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31.05.2025 N 809</w:t>
              <w:br/>
              <w:t xml:space="preserve">"О проведении на территории Российской Федерации эксперимента по маркировке средствами идентификации растворимых завариваемых напитков, упакованных в потребительскую упаковку, и внесении изменений в постановление Правительства Российской Федерации от 30 ноября 2024 г. N 1682"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мая 2025 г. N 809</w:t>
      </w:r>
    </w:p>
    <w:p>
      <w:pPr>
        <w:pStyle w:val="2"/>
        <w:jc w:val="center"/>
      </w:pPr>
      <w:r>
        <w:rPr>
          <w:sz w:val="24"/>
        </w:rPr>
      </w:r>
    </w:p>
    <w:p>
      <w:pPr>
        <w:pStyle w:val="2"/>
        <w:jc w:val="center"/>
      </w:pPr>
      <w:r>
        <w:rPr>
          <w:sz w:val="24"/>
        </w:rPr>
        <w:t xml:space="preserve">О ПРОВЕДЕНИИ</w:t>
      </w:r>
    </w:p>
    <w:p>
      <w:pPr>
        <w:pStyle w:val="2"/>
        <w:jc w:val="center"/>
      </w:pPr>
      <w:r>
        <w:rPr>
          <w:sz w:val="24"/>
        </w:rPr>
        <w:t xml:space="preserve">НА ТЕРРИТОРИИ РОССИЙСКОЙ ФЕДЕРАЦИИ ЭКСПЕРИМЕНТА</w:t>
      </w:r>
    </w:p>
    <w:p>
      <w:pPr>
        <w:pStyle w:val="2"/>
        <w:jc w:val="center"/>
      </w:pPr>
      <w:r>
        <w:rPr>
          <w:sz w:val="24"/>
        </w:rPr>
        <w:t xml:space="preserve">ПО МАРКИРОВКЕ СРЕДСТВАМИ ИДЕНТИФИКАЦИИ РАСТВОРИМЫХ</w:t>
      </w:r>
    </w:p>
    <w:p>
      <w:pPr>
        <w:pStyle w:val="2"/>
        <w:jc w:val="center"/>
      </w:pPr>
      <w:r>
        <w:rPr>
          <w:sz w:val="24"/>
        </w:rPr>
        <w:t xml:space="preserve">ЗАВАРИВАЕМЫХ НАПИТКОВ, УПАКОВАННЫХ В ПОТРЕБИТЕЛЬСКУЮ</w:t>
      </w:r>
    </w:p>
    <w:p>
      <w:pPr>
        <w:pStyle w:val="2"/>
        <w:jc w:val="center"/>
      </w:pPr>
      <w:r>
        <w:rPr>
          <w:sz w:val="24"/>
        </w:rPr>
        <w:t xml:space="preserve">УПАКОВКУ, И ВНЕСЕНИИ ИЗМЕНЕНИЙ В ПОСТАНОВЛЕНИЕ ПРАВИТЕЛЬСТВА</w:t>
      </w:r>
    </w:p>
    <w:p>
      <w:pPr>
        <w:pStyle w:val="2"/>
        <w:jc w:val="center"/>
      </w:pPr>
      <w:r>
        <w:rPr>
          <w:sz w:val="24"/>
        </w:rPr>
        <w:t xml:space="preserve">РОССИЙСКОЙ ФЕДЕРАЦИИ ОТ 30 НОЯБРЯ 2024 Г. N 1682</w:t>
      </w:r>
    </w:p>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Провести с 1 июня по 31 августа 2025 г. на территории Российской Федерации эксперимент по </w:t>
      </w:r>
      <w:hyperlink w:history="0" r:id="rId7"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sz w:val="24"/>
            <w:color w:val="0000ff"/>
          </w:rPr>
          <w:t xml:space="preserve">маркировке</w:t>
        </w:r>
      </w:hyperlink>
      <w:r>
        <w:rPr>
          <w:sz w:val="24"/>
        </w:rPr>
        <w:t xml:space="preserve"> средствами идентификации растворимых завариваемых напитков, упакованных в потребительскую упаковку (далее - эксперимент).</w:t>
      </w:r>
    </w:p>
    <w:p>
      <w:pPr>
        <w:pStyle w:val="0"/>
        <w:spacing w:before="240" w:line-rule="auto"/>
        <w:ind w:firstLine="540"/>
        <w:jc w:val="both"/>
      </w:pPr>
      <w:r>
        <w:rPr>
          <w:sz w:val="24"/>
        </w:rPr>
        <w:t xml:space="preserve">2. Утвердить прилагаемый </w:t>
      </w:r>
      <w:hyperlink w:history="0" w:anchor="P57" w:tooltip="ПЕРЕЧЕНЬ">
        <w:r>
          <w:rPr>
            <w:sz w:val="24"/>
            <w:color w:val="0000ff"/>
          </w:rPr>
          <w:t xml:space="preserve">перечень</w:t>
        </w:r>
      </w:hyperlink>
      <w:r>
        <w:rPr>
          <w:sz w:val="24"/>
        </w:rPr>
        <w:t xml:space="preserve"> растворимых завариваемых напитков, упакованных в потребительскую упаковку, подлежащих маркировке средствами идентификации в рамках эксперимента по маркировке средствами идентификации растворимых завариваемых напитков, упакованных в потребительскую упаковку.</w:t>
      </w:r>
    </w:p>
    <w:p>
      <w:pPr>
        <w:pStyle w:val="0"/>
        <w:spacing w:before="240" w:line-rule="auto"/>
        <w:ind w:firstLine="540"/>
        <w:jc w:val="both"/>
      </w:pPr>
      <w:r>
        <w:rPr>
          <w:sz w:val="24"/>
        </w:rPr>
        <w:t xml:space="preserve">3. Целями эксперимента являются:</w:t>
      </w:r>
    </w:p>
    <w:p>
      <w:pPr>
        <w:pStyle w:val="0"/>
        <w:spacing w:before="240" w:line-rule="auto"/>
        <w:ind w:firstLine="540"/>
        <w:jc w:val="both"/>
      </w:pPr>
      <w:r>
        <w:rPr>
          <w:sz w:val="24"/>
        </w:rPr>
        <w:t xml:space="preserve">а) тестирование в отношении растворимых завариваемых напитков, упакованных в потребительскую упаковку, возможности использования технологий нанесения средств идентификации, определение состава сведений, содержащихся в средствах идентификации, и определение оптимальных способов маркировки средствами идентификации растворимых завариваемых напитков, упакованных в потребительскую упаковку, исходя из возможности применения соответствующих технологических решений;</w:t>
      </w:r>
    </w:p>
    <w:p>
      <w:pPr>
        <w:pStyle w:val="0"/>
        <w:spacing w:before="240" w:line-rule="auto"/>
        <w:ind w:firstLine="540"/>
        <w:jc w:val="both"/>
      </w:pPr>
      <w:r>
        <w:rPr>
          <w:sz w:val="24"/>
        </w:rPr>
        <w:t xml:space="preserve">б) апробация полноты и достаточности механизмов маркировки средствами идентификации растворимых завариваемых напитков, упакованных в потребительскую упаковку, для обеспечения противодействия незаконному ввозу, производству и обороту растворимых завариваемых напитков, упакованных в потребительскую упаковку, в том числе контрафактных, а также для повышения собираемости налогов и таможенных платежей;</w:t>
      </w:r>
    </w:p>
    <w:p>
      <w:pPr>
        <w:pStyle w:val="0"/>
        <w:spacing w:before="240" w:line-rule="auto"/>
        <w:ind w:firstLine="540"/>
        <w:jc w:val="both"/>
      </w:pPr>
      <w:r>
        <w:rPr>
          <w:sz w:val="24"/>
        </w:rPr>
        <w:t xml:space="preserve">в) организация эффективного взаимодействия органов государственной власти, в том числе контрольных органов, с производителями, импортерами, организациями оптовой и розничной торговли растворимыми завариваемыми напитками, упакованными в потребительскую упаковку (далее - участники оборота растворимых завариваемых напитков, упакованных в потребительскую упаковку);</w:t>
      </w:r>
    </w:p>
    <w:p>
      <w:pPr>
        <w:pStyle w:val="0"/>
        <w:spacing w:before="240" w:line-rule="auto"/>
        <w:ind w:firstLine="540"/>
        <w:jc w:val="both"/>
      </w:pPr>
      <w:r>
        <w:rPr>
          <w:sz w:val="24"/>
        </w:rPr>
        <w:t xml:space="preserve">г) осуществление участниками оборота растворимых завариваемых напитков, упакованных в потребительскую упаковку, первичного наполнения подсистемы национального каталога маркированных товаров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сведениями о товаре, позволяющими однозначно идентифицировать товарную единицу растворимых завариваемых напитков, упакованных в потребительскую упаковку.</w:t>
      </w:r>
    </w:p>
    <w:p>
      <w:pPr>
        <w:pStyle w:val="0"/>
        <w:spacing w:before="240" w:line-rule="auto"/>
        <w:ind w:firstLine="540"/>
        <w:jc w:val="both"/>
      </w:pPr>
      <w:r>
        <w:rPr>
          <w:sz w:val="24"/>
        </w:rPr>
        <w:t xml:space="preserve">4. Установить, что федеральными органами исполнительной власти, уполномоченными на обеспечение проведения эксперимента, являются Министерство промышленности и торговли Российской Федерации, Министерство сельского хозяйства Российской Федерации, Министерство экономического развития Российской Федерации, Федеральная налоговая служба, Федеральная таможенная служба, Федеральная служба по аккредитации, Федеральная служба по надзору в сфере защиты прав потребителей и благополучия человека, Федеральная служба безопасности Российской Федерации и Министерство цифрового развития, связи и массовых коммуникаций Российской Федерации (далее - уполномоченные органы).</w:t>
      </w:r>
    </w:p>
    <w:p>
      <w:pPr>
        <w:pStyle w:val="0"/>
        <w:spacing w:before="240" w:line-rule="auto"/>
        <w:ind w:firstLine="540"/>
        <w:jc w:val="both"/>
      </w:pPr>
      <w:r>
        <w:rPr>
          <w:sz w:val="24"/>
        </w:rPr>
        <w:t xml:space="preserve">5. Министерству промышленности и торговли Российской Федерации обеспечить:</w:t>
      </w:r>
    </w:p>
    <w:p>
      <w:pPr>
        <w:pStyle w:val="0"/>
        <w:spacing w:before="240" w:line-rule="auto"/>
        <w:ind w:firstLine="540"/>
        <w:jc w:val="both"/>
      </w:pPr>
      <w:r>
        <w:rPr>
          <w:sz w:val="24"/>
        </w:rPr>
        <w:t xml:space="preserve">а) координацию проведения эксперимента;</w:t>
      </w:r>
    </w:p>
    <w:p>
      <w:pPr>
        <w:pStyle w:val="0"/>
        <w:spacing w:before="240" w:line-rule="auto"/>
        <w:ind w:firstLine="540"/>
        <w:jc w:val="both"/>
      </w:pPr>
      <w:r>
        <w:rPr>
          <w:sz w:val="24"/>
        </w:rPr>
        <w:t xml:space="preserve">б) разработку и утверждение до 20 июня 2025 г. по согласованию с уполномоченными органами методических рекомендаций по проведению эксперимента (в том числе по вопросам состава участников эксперимента, структуры информации, указываемой в средствах идентификации, способов их формирования и нанесения, взаимодействия информационной системы мониторинга с информационными системами участников эксперимента, внесения информации в информационную систему мониторинга, включая состав представляемых участниками эксперимента сведений) и плана-графика проведения эксперимента;</w:t>
      </w:r>
    </w:p>
    <w:p>
      <w:pPr>
        <w:pStyle w:val="0"/>
        <w:spacing w:before="240" w:line-rule="auto"/>
        <w:ind w:firstLine="540"/>
        <w:jc w:val="both"/>
      </w:pPr>
      <w:r>
        <w:rPr>
          <w:sz w:val="24"/>
        </w:rPr>
        <w:t xml:space="preserve">в) представление до 31 августа 2025 г. по согласованию с уполномоченными органами доклада в Правительство Российской Федерации по результатам эксперимента.</w:t>
      </w:r>
    </w:p>
    <w:p>
      <w:pPr>
        <w:pStyle w:val="0"/>
        <w:spacing w:before="240" w:line-rule="auto"/>
        <w:ind w:firstLine="540"/>
        <w:jc w:val="both"/>
      </w:pPr>
      <w:r>
        <w:rPr>
          <w:sz w:val="24"/>
        </w:rPr>
        <w:t xml:space="preserve">6. Министерству сельского хозяйства Российской Федерации обеспечить координацию и мониторинг работы участвующих в эксперименте участников оборота растворимых завариваемых напитков, упакованных в потребительскую упаковку.</w:t>
      </w:r>
    </w:p>
    <w:p>
      <w:pPr>
        <w:pStyle w:val="0"/>
        <w:spacing w:before="240" w:line-rule="auto"/>
        <w:ind w:firstLine="540"/>
        <w:jc w:val="both"/>
      </w:pPr>
      <w:r>
        <w:rPr>
          <w:sz w:val="24"/>
        </w:rPr>
        <w:t xml:space="preserve">7. Федеральной налоговой службе, Федеральной таможенной службе, Федеральной службе по аккредитации, Федеральной службе по надзору в сфере защиты прав потребителей и благополучия человека при осуществлении полномочий в установленных сферах ведения обеспечить информационное взаимодействие своих информационных систем с информационной системой мониторинга.</w:t>
      </w:r>
    </w:p>
    <w:p>
      <w:pPr>
        <w:pStyle w:val="0"/>
        <w:spacing w:before="240" w:line-rule="auto"/>
        <w:ind w:firstLine="540"/>
        <w:jc w:val="both"/>
      </w:pPr>
      <w:r>
        <w:rPr>
          <w:sz w:val="24"/>
        </w:rPr>
        <w:t xml:space="preserve">8. Реализация уполномоченными органами мероприятий, предусмотренных настоящим постановлением, осуществляется в пределах установленной Президентом Российской Федерации и Правительством Российской Федерации предельной численности работников уполномоченных органов и бюджетных ассигнований, предусмотренных им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9. Согласиться с предложением оператора информационной системы мониторинга об участии в эксперименте на безвозмездной основе.</w:t>
      </w:r>
    </w:p>
    <w:p>
      <w:pPr>
        <w:pStyle w:val="0"/>
        <w:spacing w:before="240" w:line-rule="auto"/>
        <w:ind w:firstLine="540"/>
        <w:jc w:val="both"/>
      </w:pPr>
      <w:r>
        <w:rPr>
          <w:sz w:val="24"/>
        </w:rPr>
        <w:t xml:space="preserve">Оператор информационной системы мониторинга в период проведения эксперимента предоставляет на безвозмездной основе участникам эксперимента коды маркировки, необходимые для формирования средств идентификации.</w:t>
      </w:r>
    </w:p>
    <w:p>
      <w:pPr>
        <w:pStyle w:val="0"/>
        <w:spacing w:before="240" w:line-rule="auto"/>
        <w:ind w:firstLine="540"/>
        <w:jc w:val="both"/>
      </w:pPr>
      <w:r>
        <w:rPr>
          <w:sz w:val="24"/>
        </w:rPr>
        <w:t xml:space="preserve">10. Участники оборота растворимых завариваемых напитков, упакованных в потребительскую упаковку, принимают участие в эксперименте на добровольной основе.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w:t>
            </w:r>
            <w:hyperlink w:history="0" w:anchor="P42" w:tooltip="14. Настоящее постановление вступает в силу со дня его официального опубликования, за исключением пунктов 11 - 13 настоящего постановления, которые вступают в силу с 1 сентября 2025 г.">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 w:name="P34"/>
    <w:bookmarkEnd w:id="34"/>
    <w:p>
      <w:pPr>
        <w:pStyle w:val="0"/>
        <w:spacing w:before="300" w:line-rule="auto"/>
        <w:ind w:firstLine="540"/>
        <w:jc w:val="both"/>
      </w:pPr>
      <w:r>
        <w:rPr>
          <w:sz w:val="24"/>
        </w:rPr>
        <w:t xml:space="preserve">11. Участник оборота растворимых завариваемых напитков, упакованных в потребительскую упаковку, получивший в рамках эксперимента коды маркировки на безвозмездной основе, обеспечивает с 1 сентября 2025 г. их преобразование в средства идентификации и представляет в информационную систему мониторинга отчет о нанесении средств идентификации на растворимые завариваемые напитки, упакованные в потребительскую упаковку, и сведения о вводе растворимых завариваемых напитков, упакованных в потребительскую упаковку, в оборот до наступления соответствующей даты, установленной </w:t>
      </w:r>
      <w:hyperlink w:history="0" r:id="rId8" w:tooltip="Постановление Правительства РФ от 30.11.2024 N 1682 (ред. от 31.05.2025)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 Редакция с изменениями, не вступившими в силу {КонсультантПлюс}">
        <w:r>
          <w:rPr>
            <w:sz w:val="24"/>
            <w:color w:val="0000ff"/>
          </w:rPr>
          <w:t xml:space="preserve">подпунктом "в(1)" пункта 3</w:t>
        </w:r>
      </w:hyperlink>
      <w:r>
        <w:rPr>
          <w:sz w:val="24"/>
        </w:rPr>
        <w:t xml:space="preserve"> постановления Правительства Российской Федерации от 30 ноября 2024 г. N 1682 "Об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(далее - постановление Правительства Российской Федерации от 30 ноября 2024 г. N 1682), с которой нанесение средств идентификации на растворимые завариваемые напитки, упакованные в потребительскую упаковку, становится обязательным. Оператор информационной системы мониторинга вносит в информационную систему мониторинга информацию о нанесении средств идентификации, указанную участником оборота растворимых завариваемых напитков, упакованных в потребительскую упаковку, в отчете о нанесении средств идентификации на растворимые завариваемые напитки, упакованные в потребительскую упаковку, после получения этого отчета.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 идентификации на растворимые завариваемые напитки, упакованные в потребительскую упаковку, указанной участником оборота растворимых завариваемых напитков, упакованных в потребительскую упаковку, в отчете о нанесении средств идентификации.</w:t>
      </w:r>
    </w:p>
    <w:p>
      <w:pPr>
        <w:pStyle w:val="0"/>
        <w:spacing w:before="240" w:line-rule="auto"/>
        <w:ind w:firstLine="540"/>
        <w:jc w:val="both"/>
      </w:pPr>
      <w:r>
        <w:rPr>
          <w:sz w:val="24"/>
        </w:rPr>
        <w:t xml:space="preserve">В случае если участник оборота растворимых завариваемых напитков, упакованных в потребительскую упаковку, получивший в рамках эксперимента коды маркировки на безвозмездной основе,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на растворимые завариваемые напитки, упакованные в потребительскую упаковку, и сведения о вводе растворимых завариваемых напитков, упакованных в потребительскую упаковку, в оборот до наступления соответствующей даты, установленной </w:t>
      </w:r>
      <w:hyperlink w:history="0" r:id="rId9" w:tooltip="Постановление Правительства РФ от 30.11.2024 N 1682 (ред. от 31.05.2025)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 Редакция с изменениями, не вступившими в силу {КонсультантПлюс}">
        <w:r>
          <w:rPr>
            <w:sz w:val="24"/>
            <w:color w:val="0000ff"/>
          </w:rPr>
          <w:t xml:space="preserve">подпунктом "в(1)" пункта 3</w:t>
        </w:r>
      </w:hyperlink>
      <w:r>
        <w:rPr>
          <w:sz w:val="24"/>
        </w:rPr>
        <w:t xml:space="preserve"> постановления Правительства Российской Федерации от 30 ноября 2024 г. N 1682, с которой нанесение средств идентификации на растворимые завариваемые напитки, упакованные в потребительскую упаковку, становится обязательным, такие коды маркировки оплачиваются участником оборота растворимых завариваемых напитков, упакованных в потребительскую упаковку, или аннулируются в соответствии с Правилами маркировки отдельных видов бакалейной и иной пищевой продукции, упакованной в потребительскую упаковку, средствами идентификации, утвержденными постановлением Правительства Российской Федерации от 30 ноября 2024 г. N 1682.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w:t>
            </w:r>
            <w:hyperlink w:history="0" w:anchor="P42" w:tooltip="14. Настоящее постановление вступает в силу со дня его официального опубликования, за исключением пунктов 11 - 13 настоящего постановления, которые вступают в силу с 1 сентября 2025 г.">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Растворимые завариваемые напитки, упакованные в потребительскую упаковку, маркированные средствами идентификации, преобразованными участниками оборота растворимых завариваемых напитков, упакованных в потребительскую упаковку, из кодов маркировки, предоставленных им оператором до наступления соответствующей даты, установленной </w:t>
      </w:r>
      <w:hyperlink w:history="0" r:id="rId10" w:tooltip="Постановление Правительства РФ от 30.11.2024 N 1682 (ред. от 31.05.2025)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 Редакция с изменениями, не вступившими в силу {КонсультантПлюс}">
        <w:r>
          <w:rPr>
            <w:sz w:val="24"/>
            <w:color w:val="0000ff"/>
          </w:rPr>
          <w:t xml:space="preserve">подпунктом "в(1)" пункта 3</w:t>
        </w:r>
      </w:hyperlink>
      <w:r>
        <w:rPr>
          <w:sz w:val="24"/>
        </w:rPr>
        <w:t xml:space="preserve"> постановления Правительства Российской Федерации от 30 ноября 2024 г. N 1682, с которой нанесение средств идентификации на растворимые завариваемые напитки, упакованные в потребительскую упаковку, становится обязательным, признаются маркированными надлежащим образом при условии внесения в информационную систему мониторинга сведений о нанесении на указанные растворимые завариваемые напитки, упакованные в потребительскую упаковку, средств идентификации и сведений о вводе их в оборот до наступления соответствующей даты, установленной </w:t>
      </w:r>
      <w:hyperlink w:history="0" r:id="rId11" w:tooltip="Постановление Правительства РФ от 30.11.2024 N 1682 (ред. от 31.05.2025)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 Редакция с изменениями, не вступившими в силу {КонсультантПлюс}">
        <w:r>
          <w:rPr>
            <w:sz w:val="24"/>
            <w:color w:val="0000ff"/>
          </w:rPr>
          <w:t xml:space="preserve">подпунктом "в(1)" пункта 3</w:t>
        </w:r>
      </w:hyperlink>
      <w:r>
        <w:rPr>
          <w:sz w:val="24"/>
        </w:rPr>
        <w:t xml:space="preserve"> постановления Правительства Российской Федерации от 30 ноября 2024 г. N 1682, с которой нанесение средств идентификации на растворимые завариваемые напитки, упакованные в потребительскую упаковку, становится обязательным.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w:t>
            </w:r>
            <w:hyperlink w:history="0" w:anchor="P42" w:tooltip="14. Настоящее постановление вступает в силу со дня его официального опубликования, за исключением пунктов 11 - 13 настоящего постановления, которые вступают в силу с 1 сентября 2025 г.">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 w:name="P41"/>
    <w:bookmarkEnd w:id="41"/>
    <w:p>
      <w:pPr>
        <w:pStyle w:val="0"/>
        <w:spacing w:before="300" w:line-rule="auto"/>
        <w:ind w:firstLine="540"/>
        <w:jc w:val="both"/>
      </w:pPr>
      <w:r>
        <w:rPr>
          <w:sz w:val="24"/>
        </w:rPr>
        <w:t xml:space="preserve">13. Утвердить прилагаемые </w:t>
      </w:r>
      <w:hyperlink w:history="0" w:anchor="P101" w:tooltip="ИЗМЕНЕНИЯ,">
        <w:r>
          <w:rPr>
            <w:sz w:val="24"/>
            <w:color w:val="0000ff"/>
          </w:rPr>
          <w:t xml:space="preserve">изменения</w:t>
        </w:r>
      </w:hyperlink>
      <w:r>
        <w:rPr>
          <w:sz w:val="24"/>
        </w:rPr>
        <w:t xml:space="preserve">, которые вносятся в </w:t>
      </w:r>
      <w:hyperlink w:history="0" r:id="rId12"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постановление</w:t>
        </w:r>
      </w:hyperlink>
      <w:r>
        <w:rPr>
          <w:sz w:val="24"/>
        </w:rPr>
        <w:t xml:space="preserve"> Правительства Российской Федерации от 30 ноября 2024 г. N 1682 "Об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(Собрание законодательства Российской Федерации, 2024, N 49, ст. 7646).</w:t>
      </w:r>
    </w:p>
    <w:bookmarkStart w:id="42" w:name="P42"/>
    <w:bookmarkEnd w:id="42"/>
    <w:p>
      <w:pPr>
        <w:pStyle w:val="0"/>
        <w:spacing w:before="240" w:line-rule="auto"/>
        <w:ind w:firstLine="540"/>
        <w:jc w:val="both"/>
      </w:pPr>
      <w:r>
        <w:rPr>
          <w:sz w:val="24"/>
        </w:rPr>
        <w:t xml:space="preserve">14. Настоящее постановление вступает в силу со дня его официального опубликования, за исключением </w:t>
      </w:r>
      <w:hyperlink w:history="0" w:anchor="P34" w:tooltip="11. Участник оборота растворимых завариваемых напитков, упакованных в потребительскую упаковку, получивший в рамках эксперимента коды маркировки на безвозмездной основе, обеспечивает с 1 сентября 2025 г. их преобразование в средства идентификации и представляет в информационную систему мониторинга отчет о нанесении средств идентификации на растворимые завариваемые напитки, упакованные в потребительскую упаковку, и сведения о вводе растворимых завариваемых напитков, упакованных в потребительскую упаковку,...">
        <w:r>
          <w:rPr>
            <w:sz w:val="24"/>
            <w:color w:val="0000ff"/>
          </w:rPr>
          <w:t xml:space="preserve">пунктов 11</w:t>
        </w:r>
      </w:hyperlink>
      <w:r>
        <w:rPr>
          <w:sz w:val="24"/>
        </w:rPr>
        <w:t xml:space="preserve"> - </w:t>
      </w:r>
      <w:hyperlink w:history="0" w:anchor="P41" w:tooltip="13. Утвердить прилагаемые изменения, которые вносятся в постановление Правительства Российской Федерации от 30 ноября 2024 г.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
        <w:r>
          <w:rPr>
            <w:sz w:val="24"/>
            <w:color w:val="0000ff"/>
          </w:rPr>
          <w:t xml:space="preserve">13</w:t>
        </w:r>
      </w:hyperlink>
      <w:r>
        <w:rPr>
          <w:sz w:val="24"/>
        </w:rPr>
        <w:t xml:space="preserve"> настоящего постановления, которые вступают в силу с 1 сентября 2025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мая 2025 г. N 809</w:t>
      </w:r>
    </w:p>
    <w:p>
      <w:pPr>
        <w:pStyle w:val="0"/>
        <w:ind w:firstLine="540"/>
        <w:jc w:val="both"/>
      </w:pPr>
      <w:r>
        <w:rPr>
          <w:sz w:val="24"/>
        </w:rPr>
      </w:r>
    </w:p>
    <w:bookmarkStart w:id="57" w:name="P57"/>
    <w:bookmarkEnd w:id="57"/>
    <w:p>
      <w:pPr>
        <w:pStyle w:val="2"/>
        <w:jc w:val="center"/>
      </w:pPr>
      <w:r>
        <w:rPr>
          <w:sz w:val="24"/>
        </w:rPr>
        <w:t xml:space="preserve">ПЕРЕЧЕНЬ</w:t>
      </w:r>
    </w:p>
    <w:p>
      <w:pPr>
        <w:pStyle w:val="2"/>
        <w:jc w:val="center"/>
      </w:pPr>
      <w:r>
        <w:rPr>
          <w:sz w:val="24"/>
        </w:rPr>
        <w:t xml:space="preserve">РАСТВОРИМЫХ ЗАВАРИВАЕМЫХ НАПИТКОВ, УПАКОВАННЫХ</w:t>
      </w:r>
    </w:p>
    <w:p>
      <w:pPr>
        <w:pStyle w:val="2"/>
        <w:jc w:val="center"/>
      </w:pPr>
      <w:r>
        <w:rPr>
          <w:sz w:val="24"/>
        </w:rPr>
        <w:t xml:space="preserve">В ПОТРЕБИТЕЛЬСКУЮ УПАКОВКУ, ПОДЛЕЖАЩИХ МАРКИРОВКЕ СРЕДСТВАМИ</w:t>
      </w:r>
    </w:p>
    <w:p>
      <w:pPr>
        <w:pStyle w:val="2"/>
        <w:jc w:val="center"/>
      </w:pPr>
      <w:r>
        <w:rPr>
          <w:sz w:val="24"/>
        </w:rPr>
        <w:t xml:space="preserve">ИДЕНТИФИКАЦИИ В РАМКАХ ЭКСПЕРИМЕНТА ПО МАРКИРОВКЕ СРЕДСТВАМИ</w:t>
      </w:r>
    </w:p>
    <w:p>
      <w:pPr>
        <w:pStyle w:val="2"/>
        <w:jc w:val="center"/>
      </w:pPr>
      <w:r>
        <w:rPr>
          <w:sz w:val="24"/>
        </w:rPr>
        <w:t xml:space="preserve">ИДЕНТИФИКАЦИИ РАСТВОРИМЫХ ЗАВАРИВАЕМЫХ НАПИТКОВ, УПАКОВАННЫХ</w:t>
      </w:r>
    </w:p>
    <w:p>
      <w:pPr>
        <w:pStyle w:val="2"/>
        <w:jc w:val="center"/>
      </w:pPr>
      <w:r>
        <w:rPr>
          <w:sz w:val="24"/>
        </w:rPr>
        <w:t xml:space="preserve">В ПОТРЕБИТЕЛЬСКУЮ УПАКОВКУ </w:t>
      </w:r>
      <w:hyperlink w:history="0" w:anchor="P88" w:tooltip="&lt;1&gt; Для целей применения настоящего перечня необходимо руководствоваться кодом ТН ВЭД ЕАЭС и наименованием товара.">
        <w:r>
          <w:rPr>
            <w:sz w:val="24"/>
            <w:color w:val="0000ff"/>
          </w:rPr>
          <w:t xml:space="preserve">&lt;1&gt;</w:t>
        </w:r>
      </w:hyperlink>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322"/>
        <w:gridCol w:w="5728"/>
      </w:tblGrid>
      <w:tr>
        <w:tblPrEx>
          <w:tblBorders>
            <w:insideV w:val="single" w:sz="4"/>
            <w:insideH w:val="single" w:sz="4"/>
          </w:tblBorders>
        </w:tblPrEx>
        <w:tc>
          <w:tcPr>
            <w:tcW w:w="3322" w:type="dxa"/>
            <w:tcBorders>
              <w:top w:val="single" w:sz="4"/>
              <w:left w:val="nil"/>
              <w:bottom w:val="single" w:sz="4"/>
            </w:tcBorders>
          </w:tcPr>
          <w:p>
            <w:pPr>
              <w:pStyle w:val="0"/>
              <w:jc w:val="center"/>
            </w:pPr>
            <w:r>
              <w:rPr>
                <w:sz w:val="24"/>
              </w:rPr>
              <w:t xml:space="preserve">Код </w:t>
            </w:r>
            <w:hyperlink w:history="0" r:id="rId13"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w:t>
            </w:r>
          </w:p>
        </w:tc>
        <w:tc>
          <w:tcPr>
            <w:tcW w:w="5728" w:type="dxa"/>
            <w:tcBorders>
              <w:top w:val="single" w:sz="4"/>
              <w:bottom w:val="single" w:sz="4"/>
              <w:right w:val="nil"/>
            </w:tcBorders>
          </w:tcPr>
          <w:p>
            <w:pPr>
              <w:pStyle w:val="0"/>
              <w:jc w:val="center"/>
            </w:pPr>
            <w:r>
              <w:rPr>
                <w:sz w:val="24"/>
              </w:rPr>
              <w:t xml:space="preserve">Наименование товара </w:t>
            </w:r>
            <w:hyperlink w:history="0" w:anchor="P89" w:tooltip="&lt;2&gt; За исключением товаров, относящихся к биологически активным добавкам к пище, пищевой продукции для питания спортсменов, беременных и кормящих женщин, пищевой продукции для диетического лечебного и диетического профилактического питания, имеющих соответствующие свидетельства о государственной регистрации.">
              <w:r>
                <w:rPr>
                  <w:sz w:val="24"/>
                  <w:color w:val="0000ff"/>
                </w:rPr>
                <w:t xml:space="preserve">&lt;2&gt;</w:t>
              </w:r>
            </w:hyperlink>
          </w:p>
        </w:tc>
      </w:tr>
      <w:tr>
        <w:tc>
          <w:tcPr>
            <w:tcW w:w="3322" w:type="dxa"/>
            <w:tcBorders>
              <w:top w:val="single" w:sz="4"/>
              <w:left w:val="nil"/>
              <w:bottom w:val="nil"/>
              <w:right w:val="nil"/>
            </w:tcBorders>
          </w:tcPr>
          <w:p>
            <w:pPr>
              <w:pStyle w:val="0"/>
              <w:jc w:val="center"/>
            </w:pPr>
            <w:r>
              <w:rPr>
                <w:sz w:val="24"/>
              </w:rPr>
              <w:t xml:space="preserve">0901</w:t>
            </w:r>
          </w:p>
        </w:tc>
        <w:tc>
          <w:tcPr>
            <w:tcW w:w="5728" w:type="dxa"/>
            <w:tcBorders>
              <w:top w:val="single" w:sz="4"/>
              <w:left w:val="nil"/>
              <w:bottom w:val="nil"/>
              <w:right w:val="nil"/>
            </w:tcBorders>
          </w:tcPr>
          <w:p>
            <w:pPr>
              <w:pStyle w:val="0"/>
            </w:pPr>
            <w:r>
              <w:rPr>
                <w:sz w:val="24"/>
              </w:rPr>
              <w:t xml:space="preserve">Кофе, жареный или нежареный, с кофеином или без кофеина;</w:t>
            </w:r>
          </w:p>
          <w:p>
            <w:pPr>
              <w:pStyle w:val="0"/>
            </w:pPr>
            <w:r>
              <w:rPr>
                <w:sz w:val="24"/>
              </w:rPr>
              <w:t xml:space="preserve">заменители кофе, содержащие кофе в любой пропорции</w:t>
            </w:r>
          </w:p>
        </w:tc>
      </w:tr>
      <w:tr>
        <w:tc>
          <w:tcPr>
            <w:tcW w:w="3322" w:type="dxa"/>
            <w:tcBorders>
              <w:top w:val="nil"/>
              <w:left w:val="nil"/>
              <w:bottom w:val="nil"/>
              <w:right w:val="nil"/>
            </w:tcBorders>
          </w:tcPr>
          <w:p>
            <w:pPr>
              <w:pStyle w:val="0"/>
              <w:jc w:val="center"/>
            </w:pPr>
            <w:r>
              <w:rPr>
                <w:sz w:val="24"/>
              </w:rPr>
              <w:t xml:space="preserve">0902</w:t>
            </w:r>
          </w:p>
        </w:tc>
        <w:tc>
          <w:tcPr>
            <w:tcW w:w="5728" w:type="dxa"/>
            <w:tcBorders>
              <w:top w:val="nil"/>
              <w:left w:val="nil"/>
              <w:bottom w:val="nil"/>
              <w:right w:val="nil"/>
            </w:tcBorders>
          </w:tcPr>
          <w:p>
            <w:pPr>
              <w:pStyle w:val="0"/>
            </w:pPr>
            <w:r>
              <w:rPr>
                <w:sz w:val="24"/>
              </w:rPr>
              <w:t xml:space="preserve">Чай со вкусо-ароматическими добавками или без них</w:t>
            </w:r>
          </w:p>
        </w:tc>
      </w:tr>
      <w:tr>
        <w:tc>
          <w:tcPr>
            <w:tcW w:w="3322" w:type="dxa"/>
            <w:tcBorders>
              <w:top w:val="nil"/>
              <w:left w:val="nil"/>
              <w:bottom w:val="nil"/>
              <w:right w:val="nil"/>
            </w:tcBorders>
          </w:tcPr>
          <w:p>
            <w:pPr>
              <w:pStyle w:val="0"/>
              <w:jc w:val="center"/>
            </w:pPr>
            <w:r>
              <w:rPr>
                <w:sz w:val="24"/>
              </w:rPr>
              <w:t xml:space="preserve">0903 00 000 0</w:t>
            </w:r>
          </w:p>
        </w:tc>
        <w:tc>
          <w:tcPr>
            <w:tcW w:w="5728" w:type="dxa"/>
            <w:tcBorders>
              <w:top w:val="nil"/>
              <w:left w:val="nil"/>
              <w:bottom w:val="nil"/>
              <w:right w:val="nil"/>
            </w:tcBorders>
          </w:tcPr>
          <w:p>
            <w:pPr>
              <w:pStyle w:val="0"/>
            </w:pPr>
            <w:r>
              <w:rPr>
                <w:sz w:val="24"/>
              </w:rPr>
              <w:t xml:space="preserve">Мате, или парагвайский чай</w:t>
            </w:r>
          </w:p>
        </w:tc>
      </w:tr>
      <w:tr>
        <w:tc>
          <w:tcPr>
            <w:tcW w:w="3322" w:type="dxa"/>
            <w:tcBorders>
              <w:top w:val="nil"/>
              <w:left w:val="nil"/>
              <w:bottom w:val="nil"/>
              <w:right w:val="nil"/>
            </w:tcBorders>
          </w:tcPr>
          <w:p>
            <w:pPr>
              <w:pStyle w:val="0"/>
              <w:jc w:val="center"/>
            </w:pPr>
            <w:r>
              <w:rPr>
                <w:sz w:val="24"/>
              </w:rPr>
              <w:t xml:space="preserve">1211 20 000 0</w:t>
            </w:r>
          </w:p>
          <w:p>
            <w:pPr>
              <w:pStyle w:val="0"/>
              <w:jc w:val="center"/>
            </w:pPr>
            <w:r>
              <w:rPr>
                <w:sz w:val="24"/>
              </w:rPr>
              <w:t xml:space="preserve">1211 90 860 8</w:t>
            </w:r>
          </w:p>
        </w:tc>
        <w:tc>
          <w:tcPr>
            <w:tcW w:w="5728" w:type="dxa"/>
            <w:tcBorders>
              <w:top w:val="nil"/>
              <w:left w:val="nil"/>
              <w:bottom w:val="nil"/>
              <w:right w:val="nil"/>
            </w:tcBorders>
          </w:tcPr>
          <w:p>
            <w:pPr>
              <w:pStyle w:val="0"/>
            </w:pPr>
            <w:r>
              <w:rPr>
                <w:sz w:val="24"/>
              </w:rPr>
              <w:t xml:space="preserve">Растения и их части (включая семена и плоды) сушеные, целые или измельченные, дробленые или молотые (используемые для приготовления напитков)</w:t>
            </w:r>
          </w:p>
        </w:tc>
      </w:tr>
      <w:tr>
        <w:tc>
          <w:tcPr>
            <w:tcW w:w="3322" w:type="dxa"/>
            <w:tcBorders>
              <w:top w:val="nil"/>
              <w:left w:val="nil"/>
              <w:bottom w:val="nil"/>
              <w:right w:val="nil"/>
            </w:tcBorders>
          </w:tcPr>
          <w:p>
            <w:pPr>
              <w:pStyle w:val="0"/>
              <w:jc w:val="center"/>
            </w:pPr>
            <w:r>
              <w:rPr>
                <w:sz w:val="24"/>
              </w:rPr>
              <w:t xml:space="preserve">1805 00 000 0</w:t>
            </w:r>
          </w:p>
          <w:p>
            <w:pPr>
              <w:pStyle w:val="0"/>
              <w:jc w:val="center"/>
            </w:pPr>
            <w:r>
              <w:rPr>
                <w:sz w:val="24"/>
              </w:rPr>
              <w:t xml:space="preserve">1806 10 900 0</w:t>
            </w:r>
          </w:p>
          <w:p>
            <w:pPr>
              <w:pStyle w:val="0"/>
              <w:jc w:val="center"/>
            </w:pPr>
            <w:r>
              <w:rPr>
                <w:sz w:val="24"/>
              </w:rPr>
              <w:t xml:space="preserve">1806 90 700 0</w:t>
            </w:r>
          </w:p>
        </w:tc>
        <w:tc>
          <w:tcPr>
            <w:tcW w:w="5728" w:type="dxa"/>
            <w:tcBorders>
              <w:top w:val="nil"/>
              <w:left w:val="nil"/>
              <w:bottom w:val="nil"/>
              <w:right w:val="nil"/>
            </w:tcBorders>
          </w:tcPr>
          <w:p>
            <w:pPr>
              <w:pStyle w:val="0"/>
            </w:pPr>
            <w:r>
              <w:rPr>
                <w:sz w:val="24"/>
              </w:rPr>
              <w:t xml:space="preserve">Какао-порошок без добавок сахара или других подслащивающих веществ;</w:t>
            </w:r>
          </w:p>
          <w:p>
            <w:pPr>
              <w:pStyle w:val="0"/>
            </w:pPr>
            <w:r>
              <w:rPr>
                <w:sz w:val="24"/>
              </w:rPr>
              <w:t xml:space="preserve">какао-порошок с добавлением сахара или других подслащивающих веществ </w:t>
            </w:r>
            <w:hyperlink w:history="0" w:anchor="P90" w:tooltip="&lt;3&gt; В части напитков, в том числе растворимых.">
              <w:r>
                <w:rPr>
                  <w:sz w:val="24"/>
                  <w:color w:val="0000ff"/>
                </w:rPr>
                <w:t xml:space="preserve">&lt;3&gt;</w:t>
              </w:r>
            </w:hyperlink>
            <w:r>
              <w:rPr>
                <w:sz w:val="24"/>
              </w:rPr>
              <w:t xml:space="preserve">;</w:t>
            </w:r>
          </w:p>
          <w:p>
            <w:pPr>
              <w:pStyle w:val="0"/>
            </w:pPr>
            <w:r>
              <w:rPr>
                <w:sz w:val="24"/>
              </w:rPr>
              <w:t xml:space="preserve">готовые изделия, содержащие какао и предназначенные для приготовления напитков</w:t>
            </w:r>
          </w:p>
        </w:tc>
      </w:tr>
      <w:tr>
        <w:tc>
          <w:tcPr>
            <w:tcW w:w="3322" w:type="dxa"/>
            <w:tcBorders>
              <w:top w:val="nil"/>
              <w:left w:val="nil"/>
              <w:bottom w:val="nil"/>
              <w:right w:val="nil"/>
            </w:tcBorders>
          </w:tcPr>
          <w:p>
            <w:pPr>
              <w:pStyle w:val="0"/>
              <w:jc w:val="center"/>
            </w:pPr>
            <w:r>
              <w:rPr>
                <w:sz w:val="24"/>
              </w:rPr>
              <w:t xml:space="preserve">2101</w:t>
            </w:r>
          </w:p>
        </w:tc>
        <w:tc>
          <w:tcPr>
            <w:tcW w:w="5728" w:type="dxa"/>
            <w:tcBorders>
              <w:top w:val="nil"/>
              <w:left w:val="nil"/>
              <w:bottom w:val="nil"/>
              <w:right w:val="nil"/>
            </w:tcBorders>
          </w:tcPr>
          <w:p>
            <w:pPr>
              <w:pStyle w:val="0"/>
            </w:pPr>
            <w:r>
              <w:rPr>
                <w:sz w:val="24"/>
              </w:rPr>
              <w:t xml:space="preserve">Экстракты, эссенции и концентраты кофе, чая или мате, или парагвайского чая, и готовые продукты на их основе или на основе кофе, чая или мате, или парагвайского чая; обжаренный цикорий и прочие обжаренные заменители кофе и экстракты, эссенции и концентраты из них</w:t>
            </w:r>
          </w:p>
        </w:tc>
      </w:tr>
      <w:tr>
        <w:tc>
          <w:tcPr>
            <w:tcW w:w="3322" w:type="dxa"/>
            <w:tcBorders>
              <w:top w:val="nil"/>
              <w:left w:val="nil"/>
              <w:bottom w:val="single" w:sz="4"/>
              <w:right w:val="nil"/>
            </w:tcBorders>
          </w:tcPr>
          <w:p>
            <w:pPr>
              <w:pStyle w:val="0"/>
              <w:jc w:val="center"/>
            </w:pPr>
            <w:r>
              <w:rPr>
                <w:sz w:val="24"/>
              </w:rPr>
              <w:t xml:space="preserve">2106 90 980 8</w:t>
            </w:r>
          </w:p>
        </w:tc>
        <w:tc>
          <w:tcPr>
            <w:tcW w:w="5728" w:type="dxa"/>
            <w:tcBorders>
              <w:top w:val="nil"/>
              <w:left w:val="nil"/>
              <w:bottom w:val="single" w:sz="4"/>
              <w:right w:val="nil"/>
            </w:tcBorders>
          </w:tcPr>
          <w:p>
            <w:pPr>
              <w:pStyle w:val="0"/>
            </w:pPr>
            <w:r>
              <w:rPr>
                <w:sz w:val="24"/>
              </w:rPr>
              <w:t xml:space="preserve">Пищевые продукты (используемые для приготовления напитков)</w:t>
            </w:r>
          </w:p>
        </w:tc>
      </w:tr>
    </w:tbl>
    <w:p>
      <w:pPr>
        <w:pStyle w:val="0"/>
        <w:ind w:firstLine="540"/>
        <w:jc w:val="both"/>
      </w:pPr>
      <w:r>
        <w:rPr>
          <w:sz w:val="24"/>
        </w:rPr>
      </w:r>
    </w:p>
    <w:p>
      <w:pPr>
        <w:pStyle w:val="0"/>
        <w:ind w:firstLine="540"/>
        <w:jc w:val="both"/>
      </w:pPr>
      <w:r>
        <w:rPr>
          <w:sz w:val="24"/>
        </w:rPr>
        <w:t xml:space="preserve">--------------------------------</w:t>
      </w:r>
    </w:p>
    <w:bookmarkStart w:id="88" w:name="P88"/>
    <w:bookmarkEnd w:id="88"/>
    <w:p>
      <w:pPr>
        <w:pStyle w:val="0"/>
        <w:spacing w:before="240" w:line-rule="auto"/>
        <w:ind w:firstLine="540"/>
        <w:jc w:val="both"/>
      </w:pPr>
      <w:r>
        <w:rPr>
          <w:sz w:val="24"/>
        </w:rPr>
        <w:t xml:space="preserve">&lt;1&gt; Для целей применения настоящего перечня необходимо руководствоваться кодом </w:t>
      </w:r>
      <w:hyperlink w:history="0" r:id="rId14"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и наименованием товара.</w:t>
      </w:r>
    </w:p>
    <w:bookmarkStart w:id="89" w:name="P89"/>
    <w:bookmarkEnd w:id="89"/>
    <w:p>
      <w:pPr>
        <w:pStyle w:val="0"/>
        <w:spacing w:before="240" w:line-rule="auto"/>
        <w:ind w:firstLine="540"/>
        <w:jc w:val="both"/>
      </w:pPr>
      <w:r>
        <w:rPr>
          <w:sz w:val="24"/>
        </w:rPr>
        <w:t xml:space="preserve">&lt;2&gt; За исключением товаров, относящихся к биологически активным добавкам к пище, пищевой продукции для питания спортсменов, беременных и кормящих женщин, пищевой продукции для диетического лечебного и диетического профилактического питания, имеющих соответствующие свидетельства о государственной регистрации.</w:t>
      </w:r>
    </w:p>
    <w:bookmarkStart w:id="90" w:name="P90"/>
    <w:bookmarkEnd w:id="90"/>
    <w:p>
      <w:pPr>
        <w:pStyle w:val="0"/>
        <w:spacing w:before="240" w:line-rule="auto"/>
        <w:ind w:firstLine="540"/>
        <w:jc w:val="both"/>
      </w:pPr>
      <w:r>
        <w:rPr>
          <w:sz w:val="24"/>
        </w:rPr>
        <w:t xml:space="preserve">&lt;3&gt; В части напитков, в том числе растворимых.</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мая 2025 г. N 809</w:t>
      </w:r>
    </w:p>
    <w:p>
      <w:pPr>
        <w:pStyle w:val="0"/>
        <w:jc w:val="center"/>
      </w:pPr>
      <w:r>
        <w:rPr>
          <w:sz w:val="24"/>
        </w:rPr>
      </w:r>
    </w:p>
    <w:bookmarkStart w:id="101" w:name="P101"/>
    <w:bookmarkEnd w:id="101"/>
    <w:p>
      <w:pPr>
        <w:pStyle w:val="2"/>
        <w:jc w:val="center"/>
      </w:pPr>
      <w:r>
        <w:rPr>
          <w:sz w:val="24"/>
        </w:rPr>
        <w:t xml:space="preserve">ИЗМЕНЕНИЯ,</w:t>
      </w:r>
    </w:p>
    <w:p>
      <w:pPr>
        <w:pStyle w:val="2"/>
        <w:jc w:val="center"/>
      </w:pPr>
      <w:r>
        <w:rPr>
          <w:sz w:val="24"/>
        </w:rPr>
        <w:t xml:space="preserve">КОТОРЫЕ ВНОСЯТСЯ В ПОСТАНОВЛЕНИЕ ПРАВИТЕЛЬСТВА РОССИЙСКОЙ</w:t>
      </w:r>
    </w:p>
    <w:p>
      <w:pPr>
        <w:pStyle w:val="2"/>
        <w:jc w:val="center"/>
      </w:pPr>
      <w:r>
        <w:rPr>
          <w:sz w:val="24"/>
        </w:rPr>
        <w:t xml:space="preserve">ФЕДЕРАЦИИ ОТ 30 НОЯБРЯ 2024 Г. N 1682</w:t>
      </w:r>
    </w:p>
    <w:p>
      <w:pPr>
        <w:pStyle w:val="0"/>
        <w:ind w:firstLine="540"/>
        <w:jc w:val="both"/>
      </w:pPr>
      <w:r>
        <w:rPr>
          <w:sz w:val="24"/>
        </w:rPr>
      </w:r>
    </w:p>
    <w:p>
      <w:pPr>
        <w:pStyle w:val="0"/>
        <w:ind w:firstLine="540"/>
        <w:jc w:val="both"/>
      </w:pPr>
      <w:r>
        <w:rPr>
          <w:sz w:val="24"/>
        </w:rPr>
        <w:t xml:space="preserve">1. </w:t>
      </w:r>
      <w:hyperlink w:history="0" r:id="rId15"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 "а" пункта 2</w:t>
        </w:r>
      </w:hyperlink>
      <w:r>
        <w:rPr>
          <w:sz w:val="24"/>
        </w:rPr>
        <w:t xml:space="preserve"> после слов "с 1 марта 2025 г." дополнить словами "(за исключением участников оборота бакалейной продукции, указанных в подпункте "в(1)" пункта 3 настоящего постановления, которые подают в информационную систему мониторинга заявление на их регистрацию в информационной системе мониторинга начиная с 1 сентября 2025 г.)".</w:t>
      </w:r>
    </w:p>
    <w:p>
      <w:pPr>
        <w:pStyle w:val="0"/>
        <w:spacing w:before="240" w:line-rule="auto"/>
        <w:ind w:firstLine="540"/>
        <w:jc w:val="both"/>
      </w:pPr>
      <w:r>
        <w:rPr>
          <w:sz w:val="24"/>
        </w:rPr>
        <w:t xml:space="preserve">2. В </w:t>
      </w:r>
      <w:hyperlink w:history="0" r:id="rId16"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пункте 3</w:t>
        </w:r>
      </w:hyperlink>
      <w:r>
        <w:rPr>
          <w:sz w:val="24"/>
        </w:rPr>
        <w:t xml:space="preserve">:</w:t>
      </w:r>
    </w:p>
    <w:p>
      <w:pPr>
        <w:pStyle w:val="0"/>
        <w:spacing w:before="240" w:line-rule="auto"/>
        <w:ind w:firstLine="540"/>
        <w:jc w:val="both"/>
      </w:pPr>
      <w:r>
        <w:rPr>
          <w:sz w:val="24"/>
        </w:rPr>
        <w:t xml:space="preserve">а) </w:t>
      </w:r>
      <w:hyperlink w:history="0" r:id="rId17"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 "а"</w:t>
        </w:r>
      </w:hyperlink>
      <w:r>
        <w:rPr>
          <w:sz w:val="24"/>
        </w:rPr>
        <w:t xml:space="preserve"> дополнить словами ", растворимые завариваемые напитки, упакованные в потребительскую упаковку, относящиеся к кодам товарной номенклатуры </w:t>
      </w:r>
      <w:hyperlink w:history="0" r:id="rId18"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0901</w:t>
        </w:r>
      </w:hyperlink>
      <w:r>
        <w:rPr>
          <w:sz w:val="24"/>
        </w:rPr>
        <w:t xml:space="preserve">, </w:t>
      </w:r>
      <w:hyperlink w:history="0" r:id="rId19"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0902</w:t>
        </w:r>
      </w:hyperlink>
      <w:r>
        <w:rPr>
          <w:sz w:val="24"/>
        </w:rPr>
        <w:t xml:space="preserve">, </w:t>
      </w:r>
      <w:hyperlink w:history="0" r:id="rId20"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0903 00 000 0</w:t>
        </w:r>
      </w:hyperlink>
      <w:r>
        <w:rPr>
          <w:sz w:val="24"/>
        </w:rPr>
        <w:t xml:space="preserve">, </w:t>
      </w:r>
      <w:hyperlink w:history="0" r:id="rId21"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1211 20 000 0</w:t>
        </w:r>
      </w:hyperlink>
      <w:r>
        <w:rPr>
          <w:sz w:val="24"/>
        </w:rPr>
        <w:t xml:space="preserve">, </w:t>
      </w:r>
      <w:hyperlink w:history="0" r:id="rId22"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1211 90 860 8</w:t>
        </w:r>
      </w:hyperlink>
      <w:r>
        <w:rPr>
          <w:sz w:val="24"/>
        </w:rPr>
        <w:t xml:space="preserve">, </w:t>
      </w:r>
      <w:hyperlink w:history="0" r:id="rId23"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1805 00 000 0</w:t>
        </w:r>
      </w:hyperlink>
      <w:r>
        <w:rPr>
          <w:sz w:val="24"/>
        </w:rPr>
        <w:t xml:space="preserve">, </w:t>
      </w:r>
      <w:hyperlink w:history="0" r:id="rId24"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1806 10 900 0</w:t>
        </w:r>
      </w:hyperlink>
      <w:r>
        <w:rPr>
          <w:sz w:val="24"/>
        </w:rPr>
        <w:t xml:space="preserve">, </w:t>
      </w:r>
      <w:hyperlink w:history="0" r:id="rId25"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1806 90 700 0</w:t>
        </w:r>
      </w:hyperlink>
      <w:r>
        <w:rPr>
          <w:sz w:val="24"/>
        </w:rPr>
        <w:t xml:space="preserve">, </w:t>
      </w:r>
      <w:hyperlink w:history="0" r:id="rId26"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2101</w:t>
        </w:r>
      </w:hyperlink>
      <w:r>
        <w:rPr>
          <w:sz w:val="24"/>
        </w:rPr>
        <w:t xml:space="preserve">, </w:t>
      </w:r>
      <w:hyperlink w:history="0" r:id="rId27"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2106 90 980 8</w:t>
        </w:r>
      </w:hyperlink>
      <w:r>
        <w:rPr>
          <w:sz w:val="24"/>
        </w:rPr>
        <w:t xml:space="preserve"> и кодам классификатора ОКПД2 </w:t>
      </w:r>
      <w:hyperlink w:history="0" r:id="rId2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01.27.11</w:t>
        </w:r>
      </w:hyperlink>
      <w:r>
        <w:rPr>
          <w:sz w:val="24"/>
        </w:rPr>
        <w:t xml:space="preserve">, </w:t>
      </w:r>
      <w:hyperlink w:history="0" r:id="rId2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01.27.12</w:t>
        </w:r>
      </w:hyperlink>
      <w:r>
        <w:rPr>
          <w:sz w:val="24"/>
        </w:rPr>
        <w:t xml:space="preserve">, </w:t>
      </w:r>
      <w:hyperlink w:history="0" r:id="rId3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01.27.13</w:t>
        </w:r>
      </w:hyperlink>
      <w:r>
        <w:rPr>
          <w:sz w:val="24"/>
        </w:rPr>
        <w:t xml:space="preserve">, </w:t>
      </w:r>
      <w:hyperlink w:history="0" r:id="rId3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01.27.19.110</w:t>
        </w:r>
      </w:hyperlink>
      <w:r>
        <w:rPr>
          <w:sz w:val="24"/>
        </w:rPr>
        <w:t xml:space="preserve">, </w:t>
      </w:r>
      <w:hyperlink w:history="0" r:id="rId3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10.82.13</w:t>
        </w:r>
      </w:hyperlink>
      <w:r>
        <w:rPr>
          <w:sz w:val="24"/>
        </w:rPr>
        <w:t xml:space="preserve">, </w:t>
      </w:r>
      <w:hyperlink w:history="0" r:id="rId3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10.82.14</w:t>
        </w:r>
      </w:hyperlink>
      <w:r>
        <w:rPr>
          <w:sz w:val="24"/>
        </w:rPr>
        <w:t xml:space="preserve">, </w:t>
      </w:r>
      <w:hyperlink w:history="0" r:id="rId3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10.83</w:t>
        </w:r>
      </w:hyperlink>
      <w:r>
        <w:rPr>
          <w:sz w:val="24"/>
        </w:rPr>
        <w:t xml:space="preserve"> (за исключением </w:t>
      </w:r>
      <w:hyperlink w:history="0" r:id="rId3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10.83.15</w:t>
        </w:r>
      </w:hyperlink>
      <w:r>
        <w:rPr>
          <w:sz w:val="24"/>
        </w:rPr>
        <w:t xml:space="preserve">)";</w:t>
      </w:r>
    </w:p>
    <w:p>
      <w:pPr>
        <w:pStyle w:val="0"/>
        <w:spacing w:before="240" w:line-rule="auto"/>
        <w:ind w:firstLine="540"/>
        <w:jc w:val="both"/>
      </w:pPr>
      <w:r>
        <w:rPr>
          <w:sz w:val="24"/>
        </w:rPr>
        <w:t xml:space="preserve">б) </w:t>
      </w:r>
      <w:hyperlink w:history="0" r:id="rId36"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дополнить</w:t>
        </w:r>
      </w:hyperlink>
      <w:r>
        <w:rPr>
          <w:sz w:val="24"/>
        </w:rPr>
        <w:t xml:space="preserve"> подпунктом "в(1)" следующего содержания:</w:t>
      </w:r>
    </w:p>
    <w:p>
      <w:pPr>
        <w:pStyle w:val="0"/>
        <w:spacing w:before="240" w:line-rule="auto"/>
        <w:ind w:firstLine="540"/>
        <w:jc w:val="both"/>
      </w:pPr>
      <w:r>
        <w:rPr>
          <w:sz w:val="24"/>
        </w:rPr>
        <w:t xml:space="preserve">"в(1)) в отношении растворимых завариваемых напитков, упакованных в потребительскую упаковку:</w:t>
      </w:r>
    </w:p>
    <w:p>
      <w:pPr>
        <w:pStyle w:val="0"/>
        <w:spacing w:before="240" w:line-rule="auto"/>
        <w:ind w:firstLine="540"/>
        <w:jc w:val="both"/>
      </w:pPr>
      <w:r>
        <w:rPr>
          <w:sz w:val="24"/>
        </w:rPr>
        <w:t xml:space="preserve">относящихся к кодам товарной номенклатуры </w:t>
      </w:r>
      <w:hyperlink w:history="0" r:id="rId37"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1805 00 000 0</w:t>
        </w:r>
      </w:hyperlink>
      <w:r>
        <w:rPr>
          <w:sz w:val="24"/>
        </w:rPr>
        <w:t xml:space="preserve">, </w:t>
      </w:r>
      <w:hyperlink w:history="0" r:id="rId38"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1806 10 900 0</w:t>
        </w:r>
      </w:hyperlink>
      <w:r>
        <w:rPr>
          <w:sz w:val="24"/>
        </w:rPr>
        <w:t xml:space="preserve">, </w:t>
      </w:r>
      <w:hyperlink w:history="0" r:id="rId39"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1806 90 700 0</w:t>
        </w:r>
      </w:hyperlink>
      <w:r>
        <w:rPr>
          <w:sz w:val="24"/>
        </w:rPr>
        <w:t xml:space="preserve">, </w:t>
      </w:r>
      <w:hyperlink w:history="0" r:id="rId40"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2106 90 980 8</w:t>
        </w:r>
      </w:hyperlink>
      <w:r>
        <w:rPr>
          <w:sz w:val="24"/>
        </w:rPr>
        <w:t xml:space="preserve"> и кодам классификатора ОКПД2 </w:t>
      </w:r>
      <w:hyperlink w:history="0" r:id="rId4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10.82.13</w:t>
        </w:r>
      </w:hyperlink>
      <w:r>
        <w:rPr>
          <w:sz w:val="24"/>
        </w:rPr>
        <w:t xml:space="preserve">, </w:t>
      </w:r>
      <w:hyperlink w:history="0" r:id="rId4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10.82.14</w:t>
        </w:r>
      </w:hyperlink>
      <w:r>
        <w:rPr>
          <w:sz w:val="24"/>
        </w:rPr>
        <w:t xml:space="preserve">, участники оборота бакалейной продукции, осуществляющие ввод в оборот такой бакалейной продукции, наносят средства идентификации на бакалейную продукцию и представляют в информационную систему мониторинга сведения о нанесении средств идентификации и вводе в оборот бакалейной продукции в соответствии с Правилами, утвержденными настоящим постановлением, с 1 декабря 2025 г.;</w:t>
      </w:r>
    </w:p>
    <w:p>
      <w:pPr>
        <w:pStyle w:val="0"/>
        <w:spacing w:before="240" w:line-rule="auto"/>
        <w:ind w:firstLine="540"/>
        <w:jc w:val="both"/>
      </w:pPr>
      <w:r>
        <w:rPr>
          <w:sz w:val="24"/>
        </w:rPr>
        <w:t xml:space="preserve">относящихся к кодам товарной номенклатуры </w:t>
      </w:r>
      <w:hyperlink w:history="0" r:id="rId43"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0902</w:t>
        </w:r>
      </w:hyperlink>
      <w:r>
        <w:rPr>
          <w:sz w:val="24"/>
        </w:rPr>
        <w:t xml:space="preserve">, </w:t>
      </w:r>
      <w:hyperlink w:history="0" r:id="rId44"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0903 00 000 0</w:t>
        </w:r>
      </w:hyperlink>
      <w:r>
        <w:rPr>
          <w:sz w:val="24"/>
        </w:rPr>
        <w:t xml:space="preserve">, </w:t>
      </w:r>
      <w:hyperlink w:history="0" r:id="rId45"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1211 20 000 0</w:t>
        </w:r>
      </w:hyperlink>
      <w:r>
        <w:rPr>
          <w:sz w:val="24"/>
        </w:rPr>
        <w:t xml:space="preserve">, </w:t>
      </w:r>
      <w:hyperlink w:history="0" r:id="rId46"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1211 90 860 8</w:t>
        </w:r>
      </w:hyperlink>
      <w:r>
        <w:rPr>
          <w:sz w:val="24"/>
        </w:rPr>
        <w:t xml:space="preserve">, </w:t>
      </w:r>
      <w:hyperlink w:history="0" r:id="rId47"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2101</w:t>
        </w:r>
      </w:hyperlink>
      <w:r>
        <w:rPr>
          <w:sz w:val="24"/>
        </w:rPr>
        <w:t xml:space="preserve">, </w:t>
      </w:r>
      <w:hyperlink w:history="0" r:id="rId48"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2106 90 980 8</w:t>
        </w:r>
      </w:hyperlink>
      <w:r>
        <w:rPr>
          <w:sz w:val="24"/>
        </w:rPr>
        <w:t xml:space="preserve"> и кодам классификатора ОКПД2 </w:t>
      </w:r>
      <w:hyperlink w:history="0" r:id="rId4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01.27.12</w:t>
        </w:r>
      </w:hyperlink>
      <w:r>
        <w:rPr>
          <w:sz w:val="24"/>
        </w:rPr>
        <w:t xml:space="preserve">, </w:t>
      </w:r>
      <w:hyperlink w:history="0" r:id="rId5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01.27.13</w:t>
        </w:r>
      </w:hyperlink>
      <w:r>
        <w:rPr>
          <w:sz w:val="24"/>
        </w:rPr>
        <w:t xml:space="preserve">, </w:t>
      </w:r>
      <w:hyperlink w:history="0" r:id="rId5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10.83.13</w:t>
        </w:r>
      </w:hyperlink>
      <w:r>
        <w:rPr>
          <w:sz w:val="24"/>
        </w:rPr>
        <w:t xml:space="preserve">, </w:t>
      </w:r>
      <w:hyperlink w:history="0" r:id="rId5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10.83.14</w:t>
        </w:r>
      </w:hyperlink>
      <w:r>
        <w:rPr>
          <w:sz w:val="24"/>
        </w:rPr>
        <w:t xml:space="preserve">, участники оборота бакалейной продукции, осуществляющие ввод в оборот такой бакалейной продукции, наносят средства идентификации на бакалейную продукцию и представляют в информационную систему мониторинга сведения о нанесении средств идентификации и вводе в оборот бакалейной продукции в соответствии с Правилами, утвержденными настоящим постановлением, с 1 апреля 2026 г.;</w:t>
      </w:r>
    </w:p>
    <w:p>
      <w:pPr>
        <w:pStyle w:val="0"/>
        <w:spacing w:before="240" w:line-rule="auto"/>
        <w:ind w:firstLine="540"/>
        <w:jc w:val="both"/>
      </w:pPr>
      <w:r>
        <w:rPr>
          <w:sz w:val="24"/>
        </w:rPr>
        <w:t xml:space="preserve">относящихся к кодам товарной номенклатуры </w:t>
      </w:r>
      <w:hyperlink w:history="0" r:id="rId53"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0901</w:t>
        </w:r>
      </w:hyperlink>
      <w:r>
        <w:rPr>
          <w:sz w:val="24"/>
        </w:rPr>
        <w:t xml:space="preserve">, </w:t>
      </w:r>
      <w:hyperlink w:history="0" r:id="rId54"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2101</w:t>
        </w:r>
      </w:hyperlink>
      <w:r>
        <w:rPr>
          <w:sz w:val="24"/>
        </w:rPr>
        <w:t xml:space="preserve"> и кодам классификатора ОКПД2 </w:t>
      </w:r>
      <w:hyperlink w:history="0" r:id="rId5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01.27.11</w:t>
        </w:r>
      </w:hyperlink>
      <w:r>
        <w:rPr>
          <w:sz w:val="24"/>
        </w:rPr>
        <w:t xml:space="preserve">, </w:t>
      </w:r>
      <w:hyperlink w:history="0" r:id="rId5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01.27.19.110</w:t>
        </w:r>
      </w:hyperlink>
      <w:r>
        <w:rPr>
          <w:sz w:val="24"/>
        </w:rPr>
        <w:t xml:space="preserve">, </w:t>
      </w:r>
      <w:hyperlink w:history="0" r:id="rId5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10.83.11</w:t>
        </w:r>
      </w:hyperlink>
      <w:r>
        <w:rPr>
          <w:sz w:val="24"/>
        </w:rPr>
        <w:t xml:space="preserve">, </w:t>
      </w:r>
      <w:hyperlink w:history="0" r:id="rId5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10.83.12</w:t>
        </w:r>
      </w:hyperlink>
      <w:r>
        <w:rPr>
          <w:sz w:val="24"/>
        </w:rPr>
        <w:t xml:space="preserve">, участники оборота бакалейной продукции, осуществляющие ввод в оборот такой бакалейной продукции, наносят средства идентификации на бакалейную продукцию и представляют в информационную систему мониторинга сведения о нанесении средств идентификации и вводе в оборот бакалейной продукции в соответствии с Правилами, утвержденными настоящим постановлением, с 1 июня 2026 г.;";</w:t>
      </w:r>
    </w:p>
    <w:p>
      <w:pPr>
        <w:pStyle w:val="0"/>
        <w:spacing w:before="240" w:line-rule="auto"/>
        <w:ind w:firstLine="540"/>
        <w:jc w:val="both"/>
      </w:pPr>
      <w:r>
        <w:rPr>
          <w:sz w:val="24"/>
        </w:rPr>
        <w:t xml:space="preserve">в) в </w:t>
      </w:r>
      <w:hyperlink w:history="0" r:id="rId59"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подпункте "г"</w:t>
        </w:r>
      </w:hyperlink>
      <w:r>
        <w:rPr>
          <w:sz w:val="24"/>
        </w:rPr>
        <w:t xml:space="preserve">:</w:t>
      </w:r>
    </w:p>
    <w:p>
      <w:pPr>
        <w:pStyle w:val="0"/>
        <w:spacing w:before="240" w:line-rule="auto"/>
        <w:ind w:firstLine="540"/>
        <w:jc w:val="both"/>
      </w:pPr>
      <w:hyperlink w:history="0" r:id="rId60"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абзац первый</w:t>
        </w:r>
      </w:hyperlink>
      <w:r>
        <w:rPr>
          <w:sz w:val="24"/>
        </w:rPr>
        <w:t xml:space="preserve"> после слов "участники оборота бакалейной продукции" дополнить словами "(за исключением указанных в абзаце втором настоящего подпункта)";</w:t>
      </w:r>
    </w:p>
    <w:p>
      <w:pPr>
        <w:pStyle w:val="0"/>
        <w:spacing w:before="240" w:line-rule="auto"/>
        <w:ind w:firstLine="540"/>
        <w:jc w:val="both"/>
      </w:pPr>
      <w:hyperlink w:history="0" r:id="rId61"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"участники оборота бакалейной продукции, осуществляющие оборот и (или) вывод из оборота бакалейной продукции в отношении бакалейной продукции, определенной подпунктом "в(1)" настоящего пункта, представляют в информационную систему мониторинга сведения о выводе из оборота и (или) об обороте такой бакалейной продукции в соответствии с Правилами, утвержденными настоящим постановлением, с 1 июня 2027 г.;";</w:t>
      </w:r>
    </w:p>
    <w:p>
      <w:pPr>
        <w:pStyle w:val="0"/>
        <w:spacing w:before="240" w:line-rule="auto"/>
        <w:ind w:firstLine="540"/>
        <w:jc w:val="both"/>
      </w:pPr>
      <w:r>
        <w:rPr>
          <w:sz w:val="24"/>
        </w:rPr>
        <w:t xml:space="preserve">г) </w:t>
      </w:r>
      <w:hyperlink w:history="0" r:id="rId62"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 "е"</w:t>
        </w:r>
      </w:hyperlink>
      <w:r>
        <w:rPr>
          <w:sz w:val="24"/>
        </w:rPr>
        <w:t xml:space="preserve"> дополнить словами ", а в отношении бакалейной продукции, определенной подпунктом "в(1)" настоящего пункта, с 1 сентября 2025 г.".</w:t>
      </w:r>
    </w:p>
    <w:p>
      <w:pPr>
        <w:pStyle w:val="0"/>
        <w:spacing w:before="240" w:line-rule="auto"/>
        <w:ind w:firstLine="540"/>
        <w:jc w:val="both"/>
      </w:pPr>
      <w:r>
        <w:rPr>
          <w:sz w:val="24"/>
        </w:rPr>
        <w:t xml:space="preserve">3. В </w:t>
      </w:r>
      <w:hyperlink w:history="0" r:id="rId63"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Правилах</w:t>
        </w:r>
      </w:hyperlink>
      <w:r>
        <w:rPr>
          <w:sz w:val="24"/>
        </w:rPr>
        <w:t xml:space="preserve"> маркировки отдельных видов бакалейной и иной пищевой продукции, упакованной в потребительскую упаковку, средствами идентификации, утвержденных указанным постановлением:</w:t>
      </w:r>
    </w:p>
    <w:p>
      <w:pPr>
        <w:pStyle w:val="0"/>
        <w:spacing w:before="240" w:line-rule="auto"/>
        <w:ind w:firstLine="540"/>
        <w:jc w:val="both"/>
      </w:pPr>
      <w:r>
        <w:rPr>
          <w:sz w:val="24"/>
        </w:rPr>
        <w:t xml:space="preserve">а) </w:t>
      </w:r>
      <w:hyperlink w:history="0" r:id="rId64"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абзац сорок шестой пункта 2</w:t>
        </w:r>
      </w:hyperlink>
      <w:r>
        <w:rPr>
          <w:sz w:val="24"/>
        </w:rPr>
        <w:t xml:space="preserve"> дополнить словами ", растворимые завариваемые напитки, упакованные в потребительскую упаковку, относящиеся к кодам товарной номенклатуры </w:t>
      </w:r>
      <w:hyperlink w:history="0" r:id="rId65"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0901</w:t>
        </w:r>
      </w:hyperlink>
      <w:r>
        <w:rPr>
          <w:sz w:val="24"/>
        </w:rPr>
        <w:t xml:space="preserve">, </w:t>
      </w:r>
      <w:hyperlink w:history="0" r:id="rId66"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0902</w:t>
        </w:r>
      </w:hyperlink>
      <w:r>
        <w:rPr>
          <w:sz w:val="24"/>
        </w:rPr>
        <w:t xml:space="preserve">, </w:t>
      </w:r>
      <w:hyperlink w:history="0" r:id="rId67"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0903 00 000 0</w:t>
        </w:r>
      </w:hyperlink>
      <w:r>
        <w:rPr>
          <w:sz w:val="24"/>
        </w:rPr>
        <w:t xml:space="preserve">, </w:t>
      </w:r>
      <w:hyperlink w:history="0" r:id="rId68"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1211 20 000 0</w:t>
        </w:r>
      </w:hyperlink>
      <w:r>
        <w:rPr>
          <w:sz w:val="24"/>
        </w:rPr>
        <w:t xml:space="preserve">, </w:t>
      </w:r>
      <w:hyperlink w:history="0" r:id="rId69"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1211 90 860 8</w:t>
        </w:r>
      </w:hyperlink>
      <w:r>
        <w:rPr>
          <w:sz w:val="24"/>
        </w:rPr>
        <w:t xml:space="preserve">, </w:t>
      </w:r>
      <w:hyperlink w:history="0" r:id="rId70"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1805 00 000 0</w:t>
        </w:r>
      </w:hyperlink>
      <w:r>
        <w:rPr>
          <w:sz w:val="24"/>
        </w:rPr>
        <w:t xml:space="preserve">, </w:t>
      </w:r>
      <w:hyperlink w:history="0" r:id="rId71"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1806 10 900 0</w:t>
        </w:r>
      </w:hyperlink>
      <w:r>
        <w:rPr>
          <w:sz w:val="24"/>
        </w:rPr>
        <w:t xml:space="preserve">, </w:t>
      </w:r>
      <w:hyperlink w:history="0" r:id="rId72"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1806 90 700 0</w:t>
        </w:r>
      </w:hyperlink>
      <w:r>
        <w:rPr>
          <w:sz w:val="24"/>
        </w:rPr>
        <w:t xml:space="preserve">, </w:t>
      </w:r>
      <w:hyperlink w:history="0" r:id="rId73"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2101</w:t>
        </w:r>
      </w:hyperlink>
      <w:r>
        <w:rPr>
          <w:sz w:val="24"/>
        </w:rPr>
        <w:t xml:space="preserve">, </w:t>
      </w:r>
      <w:hyperlink w:history="0" r:id="rId74"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2106 90 980 8</w:t>
        </w:r>
      </w:hyperlink>
      <w:r>
        <w:rPr>
          <w:sz w:val="24"/>
        </w:rPr>
        <w:t xml:space="preserve"> и кодам классификатора ОКПД2 </w:t>
      </w:r>
      <w:hyperlink w:history="0" r:id="rId7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01.27.11</w:t>
        </w:r>
      </w:hyperlink>
      <w:r>
        <w:rPr>
          <w:sz w:val="24"/>
        </w:rPr>
        <w:t xml:space="preserve">, </w:t>
      </w:r>
      <w:hyperlink w:history="0" r:id="rId7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01.27.12</w:t>
        </w:r>
      </w:hyperlink>
      <w:r>
        <w:rPr>
          <w:sz w:val="24"/>
        </w:rPr>
        <w:t xml:space="preserve">, </w:t>
      </w:r>
      <w:hyperlink w:history="0" r:id="rId7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01.27.13</w:t>
        </w:r>
      </w:hyperlink>
      <w:r>
        <w:rPr>
          <w:sz w:val="24"/>
        </w:rPr>
        <w:t xml:space="preserve">, </w:t>
      </w:r>
      <w:hyperlink w:history="0" r:id="rId7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01.27.19.110</w:t>
        </w:r>
      </w:hyperlink>
      <w:r>
        <w:rPr>
          <w:sz w:val="24"/>
        </w:rPr>
        <w:t xml:space="preserve">, </w:t>
      </w:r>
      <w:hyperlink w:history="0" r:id="rId7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10.82.13</w:t>
        </w:r>
      </w:hyperlink>
      <w:r>
        <w:rPr>
          <w:sz w:val="24"/>
        </w:rPr>
        <w:t xml:space="preserve">, </w:t>
      </w:r>
      <w:hyperlink w:history="0" r:id="rId8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10.82.14</w:t>
        </w:r>
      </w:hyperlink>
      <w:r>
        <w:rPr>
          <w:sz w:val="24"/>
        </w:rPr>
        <w:t xml:space="preserve">, </w:t>
      </w:r>
      <w:hyperlink w:history="0" r:id="rId8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10.83</w:t>
        </w:r>
      </w:hyperlink>
      <w:r>
        <w:rPr>
          <w:sz w:val="24"/>
        </w:rPr>
        <w:t xml:space="preserve"> (за исключением </w:t>
      </w:r>
      <w:hyperlink w:history="0" r:id="rId8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10.83.15</w:t>
        </w:r>
      </w:hyperlink>
      <w:r>
        <w:rPr>
          <w:sz w:val="24"/>
        </w:rPr>
        <w:t xml:space="preserve">);";</w:t>
      </w:r>
    </w:p>
    <w:p>
      <w:pPr>
        <w:pStyle w:val="0"/>
        <w:spacing w:before="240" w:line-rule="auto"/>
        <w:ind w:firstLine="540"/>
        <w:jc w:val="both"/>
      </w:pPr>
      <w:r>
        <w:rPr>
          <w:sz w:val="24"/>
        </w:rPr>
        <w:t xml:space="preserve">б) в </w:t>
      </w:r>
      <w:hyperlink w:history="0" r:id="rId83"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пункте 3</w:t>
        </w:r>
      </w:hyperlink>
      <w:r>
        <w:rPr>
          <w:sz w:val="24"/>
        </w:rPr>
        <w:t xml:space="preserve">:</w:t>
      </w:r>
    </w:p>
    <w:p>
      <w:pPr>
        <w:pStyle w:val="0"/>
        <w:spacing w:before="240" w:line-rule="auto"/>
        <w:ind w:firstLine="540"/>
        <w:jc w:val="both"/>
      </w:pPr>
      <w:hyperlink w:history="0" r:id="rId84"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 "г"</w:t>
        </w:r>
      </w:hyperlink>
      <w:r>
        <w:rPr>
          <w:sz w:val="24"/>
        </w:rPr>
        <w:t xml:space="preserve"> изложить в следующей редакции:</w:t>
      </w:r>
    </w:p>
    <w:p>
      <w:pPr>
        <w:pStyle w:val="0"/>
        <w:spacing w:before="240" w:line-rule="auto"/>
        <w:ind w:firstLine="540"/>
        <w:jc w:val="both"/>
      </w:pPr>
      <w:r>
        <w:rPr>
          <w:sz w:val="24"/>
        </w:rPr>
        <w:t xml:space="preserve">"г) на товары, полученные в результате упаковки для продажи на развес, в том числе самостоятельно потребителем, в организациях розничной торговли (месте реализации);";</w:t>
      </w:r>
    </w:p>
    <w:p>
      <w:pPr>
        <w:pStyle w:val="0"/>
        <w:spacing w:before="240" w:line-rule="auto"/>
        <w:ind w:firstLine="540"/>
        <w:jc w:val="both"/>
      </w:pPr>
      <w:hyperlink w:history="0" r:id="rId85"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дополнить</w:t>
        </w:r>
      </w:hyperlink>
      <w:r>
        <w:rPr>
          <w:sz w:val="24"/>
        </w:rPr>
        <w:t xml:space="preserve"> подпунктами "и" и "к" следующего содержания:</w:t>
      </w:r>
    </w:p>
    <w:p>
      <w:pPr>
        <w:pStyle w:val="0"/>
        <w:spacing w:before="240" w:line-rule="auto"/>
        <w:ind w:firstLine="540"/>
        <w:jc w:val="both"/>
      </w:pPr>
      <w:r>
        <w:rPr>
          <w:sz w:val="24"/>
        </w:rPr>
        <w:t xml:space="preserve">"и) на товары, относящиеся к кодам товарной номенклатуры </w:t>
      </w:r>
      <w:hyperlink w:history="0" r:id="rId86"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0901</w:t>
        </w:r>
      </w:hyperlink>
      <w:r>
        <w:rPr>
          <w:sz w:val="24"/>
        </w:rPr>
        <w:t xml:space="preserve">, </w:t>
      </w:r>
      <w:hyperlink w:history="0" r:id="rId87"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0902</w:t>
        </w:r>
      </w:hyperlink>
      <w:r>
        <w:rPr>
          <w:sz w:val="24"/>
        </w:rPr>
        <w:t xml:space="preserve">, </w:t>
      </w:r>
      <w:hyperlink w:history="0" r:id="rId88"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0903 00 000 0</w:t>
        </w:r>
      </w:hyperlink>
      <w:r>
        <w:rPr>
          <w:sz w:val="24"/>
        </w:rPr>
        <w:t xml:space="preserve">, </w:t>
      </w:r>
      <w:hyperlink w:history="0" r:id="rId89"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1211 20 000 0</w:t>
        </w:r>
      </w:hyperlink>
      <w:r>
        <w:rPr>
          <w:sz w:val="24"/>
        </w:rPr>
        <w:t xml:space="preserve">, </w:t>
      </w:r>
      <w:hyperlink w:history="0" r:id="rId90"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1211 90 860 8</w:t>
        </w:r>
      </w:hyperlink>
      <w:r>
        <w:rPr>
          <w:sz w:val="24"/>
        </w:rPr>
        <w:t xml:space="preserve">, </w:t>
      </w:r>
      <w:hyperlink w:history="0" r:id="rId91"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1805 00 000 0</w:t>
        </w:r>
      </w:hyperlink>
      <w:r>
        <w:rPr>
          <w:sz w:val="24"/>
        </w:rPr>
        <w:t xml:space="preserve">, </w:t>
      </w:r>
      <w:hyperlink w:history="0" r:id="rId92"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1806 10 900 0</w:t>
        </w:r>
      </w:hyperlink>
      <w:r>
        <w:rPr>
          <w:sz w:val="24"/>
        </w:rPr>
        <w:t xml:space="preserve">, </w:t>
      </w:r>
      <w:hyperlink w:history="0" r:id="rId93"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1806 90 700 0</w:t>
        </w:r>
      </w:hyperlink>
      <w:r>
        <w:rPr>
          <w:sz w:val="24"/>
        </w:rPr>
        <w:t xml:space="preserve">, </w:t>
      </w:r>
      <w:hyperlink w:history="0" r:id="rId94"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2101</w:t>
        </w:r>
      </w:hyperlink>
      <w:r>
        <w:rPr>
          <w:sz w:val="24"/>
        </w:rPr>
        <w:t xml:space="preserve">, </w:t>
      </w:r>
      <w:hyperlink w:history="0" r:id="rId95"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2106 90 980 8</w:t>
        </w:r>
      </w:hyperlink>
      <w:r>
        <w:rPr>
          <w:sz w:val="24"/>
        </w:rPr>
        <w:t xml:space="preserve"> и кодам классификатора ОКПД2 </w:t>
      </w:r>
      <w:hyperlink w:history="0" r:id="rId9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01.27.11</w:t>
        </w:r>
      </w:hyperlink>
      <w:r>
        <w:rPr>
          <w:sz w:val="24"/>
        </w:rPr>
        <w:t xml:space="preserve">, </w:t>
      </w:r>
      <w:hyperlink w:history="0" r:id="rId9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01.27.12</w:t>
        </w:r>
      </w:hyperlink>
      <w:r>
        <w:rPr>
          <w:sz w:val="24"/>
        </w:rPr>
        <w:t xml:space="preserve">, </w:t>
      </w:r>
      <w:hyperlink w:history="0" r:id="rId9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01.27.13</w:t>
        </w:r>
      </w:hyperlink>
      <w:r>
        <w:rPr>
          <w:sz w:val="24"/>
        </w:rPr>
        <w:t xml:space="preserve">, </w:t>
      </w:r>
      <w:hyperlink w:history="0" r:id="rId9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01.27.19.110</w:t>
        </w:r>
      </w:hyperlink>
      <w:r>
        <w:rPr>
          <w:sz w:val="24"/>
        </w:rPr>
        <w:t xml:space="preserve">, </w:t>
      </w:r>
      <w:hyperlink w:history="0" r:id="rId10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10.82.13</w:t>
        </w:r>
      </w:hyperlink>
      <w:r>
        <w:rPr>
          <w:sz w:val="24"/>
        </w:rPr>
        <w:t xml:space="preserve">, </w:t>
      </w:r>
      <w:hyperlink w:history="0" r:id="rId10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10.82.14</w:t>
        </w:r>
      </w:hyperlink>
      <w:r>
        <w:rPr>
          <w:sz w:val="24"/>
        </w:rPr>
        <w:t xml:space="preserve">, </w:t>
      </w:r>
      <w:hyperlink w:history="0" r:id="rId10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10.83</w:t>
        </w:r>
      </w:hyperlink>
      <w:r>
        <w:rPr>
          <w:sz w:val="24"/>
        </w:rPr>
        <w:t xml:space="preserve"> (за исключением </w:t>
      </w:r>
      <w:hyperlink w:history="0" r:id="rId10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10.83.15</w:t>
        </w:r>
      </w:hyperlink>
      <w:r>
        <w:rPr>
          <w:sz w:val="24"/>
        </w:rPr>
        <w:t xml:space="preserve">), упакованные в потребительскую упаковку и относящиеся к биологически активным добавкам к пище, пищевой продукции для питания спортсменов, беременных и кормящих женщин, пищевой продукции для диетического лечебного и диетического профилактического питания, имеющие соответствующие свидетельства о государственной регистрации;</w:t>
      </w:r>
    </w:p>
    <w:p>
      <w:pPr>
        <w:pStyle w:val="0"/>
        <w:spacing w:before="240" w:line-rule="auto"/>
        <w:ind w:firstLine="540"/>
        <w:jc w:val="both"/>
      </w:pPr>
      <w:r>
        <w:rPr>
          <w:sz w:val="24"/>
        </w:rPr>
        <w:t xml:space="preserve">к) на товары, относящиеся к кодам товарной номенклатуры </w:t>
      </w:r>
      <w:hyperlink w:history="0" r:id="rId104"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0901</w:t>
        </w:r>
      </w:hyperlink>
      <w:r>
        <w:rPr>
          <w:sz w:val="24"/>
        </w:rPr>
        <w:t xml:space="preserve">, </w:t>
      </w:r>
      <w:hyperlink w:history="0" r:id="rId105"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2101</w:t>
        </w:r>
      </w:hyperlink>
      <w:r>
        <w:rPr>
          <w:sz w:val="24"/>
        </w:rPr>
        <w:t xml:space="preserve"> и кодам классификатора ОКПД2 </w:t>
      </w:r>
      <w:hyperlink w:history="0" r:id="rId10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01.27.11</w:t>
        </w:r>
      </w:hyperlink>
      <w:r>
        <w:rPr>
          <w:sz w:val="24"/>
        </w:rPr>
        <w:t xml:space="preserve">, </w:t>
      </w:r>
      <w:hyperlink w:history="0" r:id="rId10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01.27.19.110</w:t>
        </w:r>
      </w:hyperlink>
      <w:r>
        <w:rPr>
          <w:sz w:val="24"/>
        </w:rPr>
        <w:t xml:space="preserve">, </w:t>
      </w:r>
      <w:hyperlink w:history="0" r:id="rId10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10.83.11</w:t>
        </w:r>
      </w:hyperlink>
      <w:r>
        <w:rPr>
          <w:sz w:val="24"/>
        </w:rPr>
        <w:t xml:space="preserve">, </w:t>
      </w:r>
      <w:hyperlink w:history="0" r:id="rId10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10.83.12</w:t>
        </w:r>
      </w:hyperlink>
      <w:r>
        <w:rPr>
          <w:sz w:val="24"/>
        </w:rPr>
        <w:t xml:space="preserve">, масса нетто которых составляет 18 граммов и менее (исключение не распространяется на товары в дрип-пакетах).";</w:t>
      </w:r>
    </w:p>
    <w:p>
      <w:pPr>
        <w:pStyle w:val="0"/>
        <w:spacing w:before="240" w:line-rule="auto"/>
        <w:ind w:firstLine="540"/>
        <w:jc w:val="both"/>
      </w:pPr>
      <w:r>
        <w:rPr>
          <w:sz w:val="24"/>
        </w:rPr>
        <w:t xml:space="preserve">в) пункт 36 после </w:t>
      </w:r>
      <w:hyperlink w:history="0" r:id="rId110"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абзаца двадцать второго</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"вкус - для товаров, относящихся к кодам товарной номенклатуры </w:t>
      </w:r>
      <w:hyperlink w:history="0" r:id="rId111"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0901</w:t>
        </w:r>
      </w:hyperlink>
      <w:r>
        <w:rPr>
          <w:sz w:val="24"/>
        </w:rPr>
        <w:t xml:space="preserve">, </w:t>
      </w:r>
      <w:hyperlink w:history="0" r:id="rId112"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0902</w:t>
        </w:r>
      </w:hyperlink>
      <w:r>
        <w:rPr>
          <w:sz w:val="24"/>
        </w:rPr>
        <w:t xml:space="preserve">, </w:t>
      </w:r>
      <w:hyperlink w:history="0" r:id="rId113"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0903 00 000 0</w:t>
        </w:r>
      </w:hyperlink>
      <w:r>
        <w:rPr>
          <w:sz w:val="24"/>
        </w:rPr>
        <w:t xml:space="preserve">, </w:t>
      </w:r>
      <w:hyperlink w:history="0" r:id="rId114"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1211 20 000 0</w:t>
        </w:r>
      </w:hyperlink>
      <w:r>
        <w:rPr>
          <w:sz w:val="24"/>
        </w:rPr>
        <w:t xml:space="preserve">, </w:t>
      </w:r>
      <w:hyperlink w:history="0" r:id="rId115"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1211 90 860 8</w:t>
        </w:r>
      </w:hyperlink>
      <w:r>
        <w:rPr>
          <w:sz w:val="24"/>
        </w:rPr>
        <w:t xml:space="preserve">, </w:t>
      </w:r>
      <w:hyperlink w:history="0" r:id="rId116"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1805 00 000 0</w:t>
        </w:r>
      </w:hyperlink>
      <w:r>
        <w:rPr>
          <w:sz w:val="24"/>
        </w:rPr>
        <w:t xml:space="preserve">, </w:t>
      </w:r>
      <w:hyperlink w:history="0" r:id="rId117"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1806 10 900 0</w:t>
        </w:r>
      </w:hyperlink>
      <w:r>
        <w:rPr>
          <w:sz w:val="24"/>
        </w:rPr>
        <w:t xml:space="preserve">, </w:t>
      </w:r>
      <w:hyperlink w:history="0" r:id="rId118"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1806 90 700 0</w:t>
        </w:r>
      </w:hyperlink>
      <w:r>
        <w:rPr>
          <w:sz w:val="24"/>
        </w:rPr>
        <w:t xml:space="preserve">, </w:t>
      </w:r>
      <w:hyperlink w:history="0" r:id="rId119"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2101</w:t>
        </w:r>
      </w:hyperlink>
      <w:r>
        <w:rPr>
          <w:sz w:val="24"/>
        </w:rPr>
        <w:t xml:space="preserve">, </w:t>
      </w:r>
      <w:hyperlink w:history="0" r:id="rId120" w:tooltip="Решение Совета Евразийской экономической комиссии от 14.09.2021 N 80 (ред. от 08.04.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2106 90 980 8</w:t>
        </w:r>
      </w:hyperlink>
      <w:r>
        <w:rPr>
          <w:sz w:val="24"/>
        </w:rPr>
        <w:t xml:space="preserve"> (при наличии).";</w:t>
      </w:r>
    </w:p>
    <w:p>
      <w:pPr>
        <w:pStyle w:val="0"/>
        <w:spacing w:before="240" w:line-rule="auto"/>
        <w:ind w:firstLine="540"/>
        <w:jc w:val="both"/>
      </w:pPr>
      <w:r>
        <w:rPr>
          <w:sz w:val="24"/>
        </w:rPr>
        <w:t xml:space="preserve">г) в </w:t>
      </w:r>
      <w:hyperlink w:history="0" r:id="rId121"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пункте 64</w:t>
        </w:r>
      </w:hyperlink>
      <w:r>
        <w:rPr>
          <w:sz w:val="24"/>
        </w:rPr>
        <w:t xml:space="preserve">:</w:t>
      </w:r>
    </w:p>
    <w:p>
      <w:pPr>
        <w:pStyle w:val="0"/>
        <w:spacing w:before="240" w:line-rule="auto"/>
        <w:ind w:firstLine="540"/>
        <w:jc w:val="both"/>
      </w:pPr>
      <w:hyperlink w:history="0" r:id="rId122"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абзац восьмой</w:t>
        </w:r>
      </w:hyperlink>
      <w:r>
        <w:rPr>
          <w:sz w:val="24"/>
        </w:rPr>
        <w:t xml:space="preserve"> изложить в следующей редакции:</w:t>
      </w:r>
    </w:p>
    <w:p>
      <w:pPr>
        <w:pStyle w:val="0"/>
        <w:spacing w:before="240" w:line-rule="auto"/>
        <w:ind w:firstLine="540"/>
        <w:jc w:val="both"/>
      </w:pPr>
      <w:r>
        <w:rPr>
          <w:sz w:val="24"/>
        </w:rPr>
        <w:t xml:space="preserve">"В случае если участник оборота товаров, получивший коды маркировки на безвозмездной основе, до соответствующей даты, установленной пунктом 3 постановления Правительства Российской Федерации от 30 ноября 2024 г. N 1682 "Об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(далее - постановление Правительства Российской Федерации от 30 ноября 2024 г. N 1682), с которой нанесение средств идентификации становится обязательным,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и сведения о вводе товаров в оборот до соответствующей даты, то с 1 мая 2025 г., с 1 июля 2025 г., с 1 декабря 2025 г., с 1 апреля 2026 г. или с 1 июня 2026 г. (для соответствующих товаров, установленных пунктом 3 постановления Правительства Российской Федерации от 30 ноября 2024 г. N 1682) участник оборота товаров вправе ввести в оборот товары, маркированные средствами идентификации, преобразованными из таких кодов маркировки, при условии соблюдения срока направления в информационную систему мониторинга отчета о нанесении средств идентификации, установленного пунктами 61 и (или) 63 настоящих Правил, и оплаты указанных кодов маркировки в соответствии с настоящим пунктом.";</w:t>
      </w:r>
    </w:p>
    <w:p>
      <w:pPr>
        <w:pStyle w:val="0"/>
        <w:spacing w:before="240" w:line-rule="auto"/>
        <w:ind w:firstLine="540"/>
        <w:jc w:val="both"/>
      </w:pPr>
      <w:hyperlink w:history="0" r:id="rId123"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абзацы двенадцатый</w:t>
        </w:r>
      </w:hyperlink>
      <w:r>
        <w:rPr>
          <w:sz w:val="24"/>
        </w:rPr>
        <w:t xml:space="preserve"> и </w:t>
      </w:r>
      <w:hyperlink w:history="0" r:id="rId124"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тринадцатый</w:t>
        </w:r>
      </w:hyperlink>
      <w:r>
        <w:rPr>
          <w:sz w:val="24"/>
        </w:rPr>
        <w:t xml:space="preserve"> изложить в следующей редакции:</w:t>
      </w:r>
    </w:p>
    <w:p>
      <w:pPr>
        <w:pStyle w:val="0"/>
        <w:spacing w:before="240" w:line-rule="auto"/>
        <w:ind w:firstLine="540"/>
        <w:jc w:val="both"/>
      </w:pPr>
      <w:r>
        <w:rPr>
          <w:sz w:val="24"/>
        </w:rPr>
        <w:t xml:space="preserve">"в случае нанесения средства идентификации участником оборота товаров самостоятельно - в течение 30 календарных дней начиная с 1 мая 2025 г. в отношении товаров, определенных подпунктом "б" пункта 3 постановления Правительства Российской Федерации от 30 ноября 2024 г. N 1682, и начиная с 1 июля 2025 г. в отношении товаров, определенных подпунктом "в" пункта 3 постановления Правительства Российской Федерации от 30 ноября 2024 г. N 1682, начиная с 1 декабря 2025 г., с 1 апреля 2026 г. или с 1 июня 2026 г. соответственно в отношении товаров, определенных подпунктом "в(1)" пункта 3 постановления Правительства Российской Федерации от 30 ноября 2024 г. N 1682, но не позднее даты ввода в оборот маркированных товаров, средства идентификации которых преобразованы из соответствующих кодов маркировки, полученных соответственно по 30 апреля 2025 г. (включительно), по 30 июня 2025 г. (включительно), по 30 ноября 2025 г. (включительно), по 31 марта 2026 г. (включительно) и по 31 мая 2026 г. (включительно);</w:t>
      </w:r>
    </w:p>
    <w:p>
      <w:pPr>
        <w:pStyle w:val="0"/>
        <w:spacing w:before="240" w:line-rule="auto"/>
        <w:ind w:firstLine="540"/>
        <w:jc w:val="both"/>
      </w:pPr>
      <w:r>
        <w:rPr>
          <w:sz w:val="24"/>
        </w:rPr>
        <w:t xml:space="preserve">в случае нанесения средства идентификации сервис-провайдером - в течение 365 календарных дней начиная с 1 мая 2025 г. в отношении товаров, определенных подпунктом "б" пункта 3 постановления Правительства Российской Федерации от 30 ноября 2024 г. N 1682, и начиная с 1 июля 2025 г. в отношении товаров, определенных подпунктом "в" пункта 3 постановления Правительства Российской Федерации от 30 ноября 2024 г. N 1682, начиная с 1 декабря 2025 г., с 1 апреля 2026 г. или с 1 июня 2026 г. соответственно в отношении товаров, определенных подпунктом "в(1)" пункта 3 постановления Правительства Российской Федерации от 30 ноября 2024 г. N 1682, но не позднее даты ввода в оборот маркированных товаров, средства идентификации которых преобразованы из соответствующих кодов маркировки, полученных соответственно по 30 апреля 2025 г. (включительно), по 30 июня 2025 г. (включительно), по 30 ноября 2025 г. (включительно), по 31 марта 2026 г. (включительно) и по 31 мая 2026 г. (включительно).";</w:t>
      </w:r>
    </w:p>
    <w:p>
      <w:pPr>
        <w:pStyle w:val="0"/>
        <w:spacing w:before="240" w:line-rule="auto"/>
        <w:ind w:firstLine="540"/>
        <w:jc w:val="both"/>
      </w:pPr>
      <w:r>
        <w:rPr>
          <w:sz w:val="24"/>
        </w:rPr>
        <w:t xml:space="preserve">д) </w:t>
      </w:r>
      <w:hyperlink w:history="0" r:id="rId125"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пункт 86</w:t>
        </w:r>
      </w:hyperlink>
      <w:r>
        <w:rPr>
          <w:sz w:val="24"/>
        </w:rPr>
        <w:t xml:space="preserve"> изложить в следующей редакции:</w:t>
      </w:r>
    </w:p>
    <w:p>
      <w:pPr>
        <w:pStyle w:val="0"/>
        <w:spacing w:before="240" w:line-rule="auto"/>
        <w:ind w:firstLine="540"/>
        <w:jc w:val="both"/>
      </w:pPr>
      <w:r>
        <w:rPr>
          <w:sz w:val="24"/>
        </w:rPr>
        <w:t xml:space="preserve">"86. Участники оборота товаров представляют с 1 мая 2025 г. (и далее с 1 июля 2025 г. с учетом этапов введения обязательной маркировки, установленных подпунктами "б" и "в" пункта 3 постановления Правительства Российской Федерации от 30 ноября 2024 г. N 1682) оператору информационной системы мониторинга сведения о кодах идентификации, и (или) кодах идентификации групповых упаковок, и (или) кодах идентификации наборов, и (или) кодах транспортных упаковок меньшего уровня вложенности, входящих в транспортную упаковку, при осуществлении ввода в оборот товаров, при этом по 31 августа 2026 г. (включительно) сведения в рамках сделок, предусматривающих переход права собственности на такие товары, а также в рамках договоров комиссии, и (или) агентских договоров, и (или) договоров подряда, и (или) договоров поручения в информационную систему мониторинга не передаются.</w:t>
      </w:r>
    </w:p>
    <w:p>
      <w:pPr>
        <w:pStyle w:val="0"/>
        <w:spacing w:before="240" w:line-rule="auto"/>
        <w:ind w:firstLine="540"/>
        <w:jc w:val="both"/>
      </w:pPr>
      <w:r>
        <w:rPr>
          <w:sz w:val="24"/>
        </w:rPr>
        <w:t xml:space="preserve">Участники оборота товаров в отношении товаров, указанных в подпункте "в(1)" пункта 3 постановления Правительства Российской Федерации от 30 ноября 2024 г. N 1682, с 1 декабря 2025 г. (и далее с 1 апреля 2026 г. и с 1 июня 2026 г. с учетом этапов введения обязательной маркировки, установленных указанным подпунктом) представляют оператору информационной системы мониторинга сведения о кодах идентификации, и (или) кодах идентификации групповых упаковок, и (или) кодах идентификации наборов, и (или) кодах транспортных упаковок меньшего уровня вложенности, входящих в транспортную упаковку, при осуществлении ввода в оборот товаров, при этом сведения в рамках сделок, предусматривающих переход права собственности на такие товары, а также в рамках договоров комиссии, и (или) агентских договоров, и (или) договоров подряда, и (или) договоров поручения в информационную систему мониторинга не передаются по 31 мая 2027 г. (включительно).</w:t>
      </w:r>
    </w:p>
    <w:p>
      <w:pPr>
        <w:pStyle w:val="0"/>
        <w:spacing w:before="240" w:line-rule="auto"/>
        <w:ind w:firstLine="540"/>
        <w:jc w:val="both"/>
      </w:pPr>
      <w:r>
        <w:rPr>
          <w:sz w:val="24"/>
        </w:rPr>
        <w:t xml:space="preserve">Участники оборота товаров в отношении товаров, указанных в подпунктах "б" и "в" пункта 3 постановления Правительства Российской Федерации от 30 ноября 2024 г. N 1682, представляют с 1 сентября 2026 г. оператору информационной системы мониторинга сведения о количестве товаров по каждому коду товара в рамках сделок, предусматривающих переход права собственности на такие товары, а также в рамках договоров комиссии, и (или) агентских договоров, и (или) договоров подряда, и (или) договоров поручения, а также при выводе товаров из оборота.</w:t>
      </w:r>
    </w:p>
    <w:p>
      <w:pPr>
        <w:pStyle w:val="0"/>
        <w:spacing w:before="240" w:line-rule="auto"/>
        <w:ind w:firstLine="540"/>
        <w:jc w:val="both"/>
      </w:pPr>
      <w:r>
        <w:rPr>
          <w:sz w:val="24"/>
        </w:rPr>
        <w:t xml:space="preserve">Участники оборота товаров в отношении товаров, указанных в подпункте "в(1)" пункта 3 постановления Правительства Российской Федерации от 30 ноября 2024 г. N 1682, с 1 июня 2027 г. в отношении таких товаров, произведенных по 31 мая 2027 г. (включительно), представляют оператору информационной системы мониторинга сведения о количестве товаров по каждому коду товара в рамках сделок, предусматривающих переход права собственности на такие товары, а также в рамках договоров комиссии, и (или) агентских договоров, и (или) договоров подряда, и (или) договоров поручения, а также при выводе товаров из оборота.</w:t>
      </w:r>
    </w:p>
    <w:p>
      <w:pPr>
        <w:pStyle w:val="0"/>
        <w:spacing w:before="240" w:line-rule="auto"/>
        <w:ind w:firstLine="540"/>
        <w:jc w:val="both"/>
      </w:pPr>
      <w:r>
        <w:rPr>
          <w:sz w:val="24"/>
        </w:rPr>
        <w:t xml:space="preserve">Участники оборота товаров, указанных в подпунктах "б" и "в" пункта 3 постановления Правительства Российской Федерации от 30 ноября 2024 г. N 1682, в отношении товаров, произведенных с 1 декабря 2027 г., представляют с 1 декабря 2027 г. оператору информационной системы мониторинга сведения о кодах идентификации, и (или) кодах идентификации групповых упаковок, и (или) кодах идентификации наборов, и (или) кодах идентификации транспортных упаковок меньшего уровня вложенности, входящих в транспортную упаковку товара, в рамках сделок, предусматривающих переход права собственности на товары, а также в рамках договоров комиссии, и (или) агентских договоров, и(или) договоров подряда, и (или) договоров поручения.</w:t>
      </w:r>
    </w:p>
    <w:p>
      <w:pPr>
        <w:pStyle w:val="0"/>
        <w:spacing w:before="240" w:line-rule="auto"/>
        <w:ind w:firstLine="540"/>
        <w:jc w:val="both"/>
      </w:pPr>
      <w:r>
        <w:rPr>
          <w:sz w:val="24"/>
        </w:rPr>
        <w:t xml:space="preserve">Участники оборота товаров в отношении товаров, указанных в подпункте "в(1)" пункта 3 постановления Правительства Российской Федерации от 30 ноября 2024 г. N 1682, с 1 октября 2028 г. в отношении товаров, произведенных с 1 октября 2028 г., представляют оператору информационной системы мониторинга сведения о кодах идентификации, и (или) кодах идентификации групповых упаковок, и (или) кодах идентификации наборов, и (или) кодах идентификации транспортных упаковок меньшего уровня вложенности, входящих в транспортную упаковку товара, в рамках сделок, предусматривающих переход права собственности на товары, а также в рамках договоров комиссии, и (или) агентских договоров, и (или) договоров подряда, и (или) договоров поручения.";</w:t>
      </w:r>
    </w:p>
    <w:p>
      <w:pPr>
        <w:pStyle w:val="0"/>
        <w:spacing w:before="240" w:line-rule="auto"/>
        <w:ind w:firstLine="540"/>
        <w:jc w:val="both"/>
      </w:pPr>
      <w:r>
        <w:rPr>
          <w:sz w:val="24"/>
        </w:rPr>
        <w:t xml:space="preserve">е) в </w:t>
      </w:r>
      <w:hyperlink w:history="0" r:id="rId126"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пункте 104</w:t>
        </w:r>
      </w:hyperlink>
      <w:r>
        <w:rPr>
          <w:sz w:val="24"/>
        </w:rPr>
        <w:t xml:space="preserve">:</w:t>
      </w:r>
    </w:p>
    <w:p>
      <w:pPr>
        <w:pStyle w:val="0"/>
        <w:spacing w:before="240" w:line-rule="auto"/>
        <w:ind w:firstLine="540"/>
        <w:jc w:val="both"/>
      </w:pPr>
      <w:hyperlink w:history="0" r:id="rId127"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 "г"</w:t>
        </w:r>
      </w:hyperlink>
      <w:r>
        <w:rPr>
          <w:sz w:val="24"/>
        </w:rPr>
        <w:t xml:space="preserve"> дополнить словами ", за исключением товаров, указанных в подпункте "в(1)" пункта 3 постановления Правительства Российской Федерации от 30 ноября 2024 г. N 1682";</w:t>
      </w:r>
    </w:p>
    <w:p>
      <w:pPr>
        <w:pStyle w:val="0"/>
        <w:spacing w:before="240" w:line-rule="auto"/>
        <w:ind w:firstLine="540"/>
        <w:jc w:val="both"/>
      </w:pPr>
      <w:hyperlink w:history="0" r:id="rId128"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дополнить</w:t>
        </w:r>
      </w:hyperlink>
      <w:r>
        <w:rPr>
          <w:sz w:val="24"/>
        </w:rPr>
        <w:t xml:space="preserve"> подпунктом "г(1)" следующего содержания:</w:t>
      </w:r>
    </w:p>
    <w:p>
      <w:pPr>
        <w:pStyle w:val="0"/>
        <w:spacing w:before="240" w:line-rule="auto"/>
        <w:ind w:firstLine="540"/>
        <w:jc w:val="both"/>
      </w:pPr>
      <w:r>
        <w:rPr>
          <w:sz w:val="24"/>
        </w:rPr>
        <w:t xml:space="preserve">"г(1)) код товара и количество выводимого из оборота товара с 1 июня 2027 г. в отношении товаров, указанных в подпункте "в(1)" пункта 3 постановления Правительства Российской Федерации от 30 ноября 2024 г. N 1682, произведенных до 30 сентября 2028 г. (включительно);";</w:t>
      </w:r>
    </w:p>
    <w:p>
      <w:pPr>
        <w:pStyle w:val="0"/>
        <w:spacing w:before="240" w:line-rule="auto"/>
        <w:ind w:firstLine="540"/>
        <w:jc w:val="both"/>
      </w:pPr>
      <w:hyperlink w:history="0" r:id="rId129"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 "д"</w:t>
        </w:r>
      </w:hyperlink>
      <w:r>
        <w:rPr>
          <w:sz w:val="24"/>
        </w:rPr>
        <w:t xml:space="preserve"> дополнить словами ", за исключением указанных в подпункте "в(1)" пункта 3 постановления Правительства Российской Федерации от 30 ноября 2024 г. N 1682";</w:t>
      </w:r>
    </w:p>
    <w:p>
      <w:pPr>
        <w:pStyle w:val="0"/>
        <w:spacing w:before="240" w:line-rule="auto"/>
        <w:ind w:firstLine="540"/>
        <w:jc w:val="both"/>
      </w:pPr>
      <w:hyperlink w:history="0" r:id="rId130"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дополнить</w:t>
        </w:r>
      </w:hyperlink>
      <w:r>
        <w:rPr>
          <w:sz w:val="24"/>
        </w:rPr>
        <w:t xml:space="preserve"> подпунктом "д(1)" следующего содержания:</w:t>
      </w:r>
    </w:p>
    <w:p>
      <w:pPr>
        <w:pStyle w:val="0"/>
        <w:spacing w:before="240" w:line-rule="auto"/>
        <w:ind w:firstLine="540"/>
        <w:jc w:val="both"/>
      </w:pPr>
      <w:r>
        <w:rPr>
          <w:sz w:val="24"/>
        </w:rPr>
        <w:t xml:space="preserve">"д(1)) коды идентификации потребительских упаковок, и (или) коды идентификации групповых упаковок, и (или) коды идентификации набора в отношении товаров, указанных в подпункте "в(1)" пункта 3 постановления Правительства Российской Федерации от 30 ноября 2024 г. N 1682, выводимых из оборота с 1 октября 2028 г. и произведенных начиная с 1 октября 2028 г.";</w:t>
      </w:r>
    </w:p>
    <w:p>
      <w:pPr>
        <w:pStyle w:val="0"/>
        <w:spacing w:before="240" w:line-rule="auto"/>
        <w:ind w:firstLine="540"/>
        <w:jc w:val="both"/>
      </w:pPr>
      <w:r>
        <w:rPr>
          <w:sz w:val="24"/>
        </w:rPr>
        <w:t xml:space="preserve">ж) в </w:t>
      </w:r>
      <w:hyperlink w:history="0" r:id="rId131"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пункте 105</w:t>
        </w:r>
      </w:hyperlink>
      <w:r>
        <w:rPr>
          <w:sz w:val="24"/>
        </w:rPr>
        <w:t xml:space="preserve">:</w:t>
      </w:r>
    </w:p>
    <w:p>
      <w:pPr>
        <w:pStyle w:val="0"/>
        <w:spacing w:before="240" w:line-rule="auto"/>
        <w:ind w:firstLine="540"/>
        <w:jc w:val="both"/>
      </w:pPr>
      <w:hyperlink w:history="0" r:id="rId132"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 "г"</w:t>
        </w:r>
      </w:hyperlink>
      <w:r>
        <w:rPr>
          <w:sz w:val="24"/>
        </w:rPr>
        <w:t xml:space="preserve"> дополнить словами ", за исключением указанных в подпункте "в(1)" пункта 3 постановления Правительства Российской Федерации от 30 ноября 2024 г. N 1682";</w:t>
      </w:r>
    </w:p>
    <w:p>
      <w:pPr>
        <w:pStyle w:val="0"/>
        <w:spacing w:before="240" w:line-rule="auto"/>
        <w:ind w:firstLine="540"/>
        <w:jc w:val="both"/>
      </w:pPr>
      <w:hyperlink w:history="0" r:id="rId133"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дополнить</w:t>
        </w:r>
      </w:hyperlink>
      <w:r>
        <w:rPr>
          <w:sz w:val="24"/>
        </w:rPr>
        <w:t xml:space="preserve"> подпунктом "г(1)" следующего содержания:</w:t>
      </w:r>
    </w:p>
    <w:p>
      <w:pPr>
        <w:pStyle w:val="0"/>
        <w:spacing w:before="240" w:line-rule="auto"/>
        <w:ind w:firstLine="540"/>
        <w:jc w:val="both"/>
      </w:pPr>
      <w:r>
        <w:rPr>
          <w:sz w:val="24"/>
        </w:rPr>
        <w:t xml:space="preserve">"г(1)) код товара и количество выводимого из оборота товара с 1 июня 2027 г. в отношении товаров, указанных в подпункте "в(1)" пункта 3 постановления Правительства Российской Федерации от 30 ноября 2024 г. N 1682, произведенных до 30 сентября 2028 г. (включительно);";</w:t>
      </w:r>
    </w:p>
    <w:p>
      <w:pPr>
        <w:pStyle w:val="0"/>
        <w:spacing w:before="240" w:line-rule="auto"/>
        <w:ind w:firstLine="540"/>
        <w:jc w:val="both"/>
      </w:pPr>
      <w:hyperlink w:history="0" r:id="rId134"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 "д"</w:t>
        </w:r>
      </w:hyperlink>
      <w:r>
        <w:rPr>
          <w:sz w:val="24"/>
        </w:rPr>
        <w:t xml:space="preserve"> дополнить словами ", за исключением указанных в подпункте "в(1)" пункта 3 постановления Правительства Российской Федерации от 30 ноября 2024 г. N 1682";</w:t>
      </w:r>
    </w:p>
    <w:p>
      <w:pPr>
        <w:pStyle w:val="0"/>
        <w:spacing w:before="240" w:line-rule="auto"/>
        <w:ind w:firstLine="540"/>
        <w:jc w:val="both"/>
      </w:pPr>
      <w:hyperlink w:history="0" r:id="rId135"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дополнить</w:t>
        </w:r>
      </w:hyperlink>
      <w:r>
        <w:rPr>
          <w:sz w:val="24"/>
        </w:rPr>
        <w:t xml:space="preserve"> подпунктом "д(1)" следующего содержания:</w:t>
      </w:r>
    </w:p>
    <w:p>
      <w:pPr>
        <w:pStyle w:val="0"/>
        <w:spacing w:before="240" w:line-rule="auto"/>
        <w:ind w:firstLine="540"/>
        <w:jc w:val="both"/>
      </w:pPr>
      <w:r>
        <w:rPr>
          <w:sz w:val="24"/>
        </w:rPr>
        <w:t xml:space="preserve">"д(1)) коды идентификации потребительских упаковок, и (или) коды идентификации групповых упаковок, и (или) коды идентификации набора в отношении товаров, указанных в подпункте "в(1)" пункта 3 постановления Правительства Российской Федерации от 30 ноября 2024 г. N 1682, выводимых из оборота с 1 октября 2028 г. и произведенных начиная с 1 октября 2028 г.";</w:t>
      </w:r>
    </w:p>
    <w:p>
      <w:pPr>
        <w:pStyle w:val="0"/>
        <w:spacing w:before="240" w:line-rule="auto"/>
        <w:ind w:firstLine="540"/>
        <w:jc w:val="both"/>
      </w:pPr>
      <w:r>
        <w:rPr>
          <w:sz w:val="24"/>
        </w:rPr>
        <w:t xml:space="preserve">з) в </w:t>
      </w:r>
      <w:hyperlink w:history="0" r:id="rId136"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пункте 106</w:t>
        </w:r>
      </w:hyperlink>
      <w:r>
        <w:rPr>
          <w:sz w:val="24"/>
        </w:rPr>
        <w:t xml:space="preserve">:</w:t>
      </w:r>
    </w:p>
    <w:p>
      <w:pPr>
        <w:pStyle w:val="0"/>
        <w:spacing w:before="240" w:line-rule="auto"/>
        <w:ind w:firstLine="540"/>
        <w:jc w:val="both"/>
      </w:pPr>
      <w:hyperlink w:history="0" r:id="rId137"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 "г"</w:t>
        </w:r>
      </w:hyperlink>
      <w:r>
        <w:rPr>
          <w:sz w:val="24"/>
        </w:rPr>
        <w:t xml:space="preserve"> дополнить словами ", за исключением указанных в подпункте "в(1)" пункта 3 постановления Правительства Российской Федерации от 30 ноября 2024 г. N 1682";</w:t>
      </w:r>
    </w:p>
    <w:p>
      <w:pPr>
        <w:pStyle w:val="0"/>
        <w:spacing w:before="240" w:line-rule="auto"/>
        <w:ind w:firstLine="540"/>
        <w:jc w:val="both"/>
      </w:pPr>
      <w:hyperlink w:history="0" r:id="rId138"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дополнить</w:t>
        </w:r>
      </w:hyperlink>
      <w:r>
        <w:rPr>
          <w:sz w:val="24"/>
        </w:rPr>
        <w:t xml:space="preserve"> подпунктом "г(1)" следующего содержания:</w:t>
      </w:r>
    </w:p>
    <w:p>
      <w:pPr>
        <w:pStyle w:val="0"/>
        <w:spacing w:before="240" w:line-rule="auto"/>
        <w:ind w:firstLine="540"/>
        <w:jc w:val="both"/>
      </w:pPr>
      <w:r>
        <w:rPr>
          <w:sz w:val="24"/>
        </w:rPr>
        <w:t xml:space="preserve">"г(1)) код товара и количество выводимого из оборота товара с 1 июня 2027 г. в отношении товаров, указанных в подпункте "в(1)" пункта 3 постановления Правительства Российской Федерации от 30 ноября 2024 г. N 1682, произведенных до 30 сентября 2028 г. (включительно);";</w:t>
      </w:r>
    </w:p>
    <w:p>
      <w:pPr>
        <w:pStyle w:val="0"/>
        <w:spacing w:before="240" w:line-rule="auto"/>
        <w:ind w:firstLine="540"/>
        <w:jc w:val="both"/>
      </w:pPr>
      <w:hyperlink w:history="0" r:id="rId139"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 "д"</w:t>
        </w:r>
      </w:hyperlink>
      <w:r>
        <w:rPr>
          <w:sz w:val="24"/>
        </w:rPr>
        <w:t xml:space="preserve"> дополнить словами ", за исключением указанных в подпункте "в(1)" пункта 3 постановления Правительства Российской Федерации от 30 ноября 2024 г. N 1682";</w:t>
      </w:r>
    </w:p>
    <w:p>
      <w:pPr>
        <w:pStyle w:val="0"/>
        <w:spacing w:before="240" w:line-rule="auto"/>
        <w:ind w:firstLine="540"/>
        <w:jc w:val="both"/>
      </w:pPr>
      <w:hyperlink w:history="0" r:id="rId140"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дополнить</w:t>
        </w:r>
      </w:hyperlink>
      <w:r>
        <w:rPr>
          <w:sz w:val="24"/>
        </w:rPr>
        <w:t xml:space="preserve"> подпунктом "д(1)" следующего содержания:</w:t>
      </w:r>
    </w:p>
    <w:p>
      <w:pPr>
        <w:pStyle w:val="0"/>
        <w:spacing w:before="240" w:line-rule="auto"/>
        <w:ind w:firstLine="540"/>
        <w:jc w:val="both"/>
      </w:pPr>
      <w:r>
        <w:rPr>
          <w:sz w:val="24"/>
        </w:rPr>
        <w:t xml:space="preserve">"д(1)) коды идентификации потребительских упаковок, и (или) коды идентификации групповых упаковок, и (или) коды идентификации набора в отношении товаров, указанных в подпункте "в(1)" пункта 3 постановления Правительства Российской Федерации от 30 ноября 2024 г. N 1682, выводимых из оборота с 1 октября 2028 г. и произведенных начиная с 1 октября 2028 г.";</w:t>
      </w:r>
    </w:p>
    <w:p>
      <w:pPr>
        <w:pStyle w:val="0"/>
        <w:spacing w:before="240" w:line-rule="auto"/>
        <w:ind w:firstLine="540"/>
        <w:jc w:val="both"/>
      </w:pPr>
      <w:r>
        <w:rPr>
          <w:sz w:val="24"/>
        </w:rPr>
        <w:t xml:space="preserve">и) в </w:t>
      </w:r>
      <w:hyperlink w:history="0" r:id="rId141"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подпункте "в" пункта 107</w:t>
        </w:r>
      </w:hyperlink>
      <w:r>
        <w:rPr>
          <w:sz w:val="24"/>
        </w:rPr>
        <w:t xml:space="preserve">:</w:t>
      </w:r>
    </w:p>
    <w:p>
      <w:pPr>
        <w:pStyle w:val="0"/>
        <w:spacing w:before="240" w:line-rule="auto"/>
        <w:ind w:firstLine="540"/>
        <w:jc w:val="both"/>
      </w:pPr>
      <w:hyperlink w:history="0" r:id="rId142"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абзацы четвертый</w:t>
        </w:r>
      </w:hyperlink>
      <w:r>
        <w:rPr>
          <w:sz w:val="24"/>
        </w:rPr>
        <w:t xml:space="preserve"> и </w:t>
      </w:r>
      <w:hyperlink w:history="0" r:id="rId143"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пятый</w:t>
        </w:r>
      </w:hyperlink>
      <w:r>
        <w:rPr>
          <w:sz w:val="24"/>
        </w:rPr>
        <w:t xml:space="preserve"> заменить текстом следующего содержания:</w:t>
      </w:r>
    </w:p>
    <w:p>
      <w:pPr>
        <w:pStyle w:val="0"/>
        <w:spacing w:before="240" w:line-rule="auto"/>
        <w:ind w:firstLine="540"/>
        <w:jc w:val="both"/>
      </w:pPr>
      <w:r>
        <w:rPr>
          <w:sz w:val="24"/>
        </w:rPr>
        <w:t xml:space="preserve">"код товара и количество выводимых из оборота товаров с 1 сентября 2026 г. в отношении товаров, произведенных до 30 ноября 2027 г. (включительно), за исключением указанных в подпункте "в(1)" пункта 3 постановления Правительства Российской Федерации от 30 ноября 2024 г. N 1682";</w:t>
      </w:r>
    </w:p>
    <w:p>
      <w:pPr>
        <w:pStyle w:val="0"/>
        <w:spacing w:before="240" w:line-rule="auto"/>
        <w:ind w:firstLine="540"/>
        <w:jc w:val="both"/>
      </w:pPr>
      <w:r>
        <w:rPr>
          <w:sz w:val="24"/>
        </w:rPr>
        <w:t xml:space="preserve">код товара и количество выводимого из оборота товара с 1 июня 2027 г. в отношении товаров, указанных в подпункте "в(1)" пункта 3 постановления Правительства Российской Федерации от 30 ноября 2024 г. N 1682, произведенных до 30 сентября 2028 г. (включительно);</w:t>
      </w:r>
    </w:p>
    <w:p>
      <w:pPr>
        <w:pStyle w:val="0"/>
        <w:spacing w:before="240" w:line-rule="auto"/>
        <w:ind w:firstLine="540"/>
        <w:jc w:val="both"/>
      </w:pPr>
      <w:r>
        <w:rPr>
          <w:sz w:val="24"/>
        </w:rPr>
        <w:t xml:space="preserve">коды идентификации потребительских упаковок, или коды идентификации групповых упаковок, или коды идентификации набора в отношении товаров, выводимых из оборота с 1 декабря 2027 г., за исключением указанных в подпункте "в(1)" пункта 3 постановления Правительства Российской Федерации от 30 ноября 2024 г. N 1682 и произведенных начиная с 1 декабря 2027 г.;</w:t>
      </w:r>
    </w:p>
    <w:p>
      <w:pPr>
        <w:pStyle w:val="0"/>
        <w:spacing w:before="240" w:line-rule="auto"/>
        <w:ind w:firstLine="540"/>
        <w:jc w:val="both"/>
      </w:pPr>
      <w:r>
        <w:rPr>
          <w:sz w:val="24"/>
        </w:rPr>
        <w:t xml:space="preserve">коды идентификации потребительских упаковок, и (или) коды идентификации групповых упаковок, и (или) коды идентификации набора в отношении товаров, указанных в подпункте "в(1)" пункта 3 постановления Правительства Российской Федерации от 30 ноября 2024 г. N 1682, выводимых из оборота с 1 октября 2028 г. и произведенных начиная с 1 октября 2028 г.;";</w:t>
      </w:r>
    </w:p>
    <w:p>
      <w:pPr>
        <w:pStyle w:val="0"/>
        <w:spacing w:before="240" w:line-rule="auto"/>
        <w:ind w:firstLine="540"/>
        <w:jc w:val="both"/>
      </w:pPr>
      <w:r>
        <w:rPr>
          <w:sz w:val="24"/>
        </w:rPr>
        <w:t xml:space="preserve">к) в </w:t>
      </w:r>
      <w:hyperlink w:history="0" r:id="rId144"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пункте 113</w:t>
        </w:r>
      </w:hyperlink>
      <w:r>
        <w:rPr>
          <w:sz w:val="24"/>
        </w:rPr>
        <w:t xml:space="preserve">:</w:t>
      </w:r>
    </w:p>
    <w:p>
      <w:pPr>
        <w:pStyle w:val="0"/>
        <w:spacing w:before="240" w:line-rule="auto"/>
        <w:ind w:firstLine="540"/>
        <w:jc w:val="both"/>
      </w:pPr>
      <w:hyperlink w:history="0" r:id="rId145"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 "б"</w:t>
        </w:r>
      </w:hyperlink>
      <w:r>
        <w:rPr>
          <w:sz w:val="24"/>
        </w:rPr>
        <w:t xml:space="preserve"> дополнить словами ", за исключением указанных в подпункте "в(1)" пункта 3 постановления Правительства Российской Федерации от 30 ноября 2024 г. N 1682";</w:t>
      </w:r>
    </w:p>
    <w:p>
      <w:pPr>
        <w:pStyle w:val="0"/>
        <w:spacing w:before="240" w:line-rule="auto"/>
        <w:ind w:firstLine="540"/>
        <w:jc w:val="both"/>
      </w:pPr>
      <w:hyperlink w:history="0" r:id="rId146"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дополнить</w:t>
        </w:r>
      </w:hyperlink>
      <w:r>
        <w:rPr>
          <w:sz w:val="24"/>
        </w:rPr>
        <w:t xml:space="preserve"> подпунктом "б(1)" следующего содержания:</w:t>
      </w:r>
    </w:p>
    <w:p>
      <w:pPr>
        <w:pStyle w:val="0"/>
        <w:spacing w:before="240" w:line-rule="auto"/>
        <w:ind w:firstLine="540"/>
        <w:jc w:val="both"/>
      </w:pPr>
      <w:r>
        <w:rPr>
          <w:sz w:val="24"/>
        </w:rPr>
        <w:t xml:space="preserve">"б(1)) код товара и количество выводимого из оборота товара с 1 июня 2027 г. в отношении товаров, указанных в подпункте "в(1)" пункта 3 постановления Правительства Российской Федерации от 30 ноября 2024 г. N 1682, произведенных до 30 сентября 2028 г. (включительно);";</w:t>
      </w:r>
    </w:p>
    <w:p>
      <w:pPr>
        <w:pStyle w:val="0"/>
        <w:spacing w:before="240" w:line-rule="auto"/>
        <w:ind w:firstLine="540"/>
        <w:jc w:val="both"/>
      </w:pPr>
      <w:hyperlink w:history="0" r:id="rId147"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 "в"</w:t>
        </w:r>
      </w:hyperlink>
      <w:r>
        <w:rPr>
          <w:sz w:val="24"/>
        </w:rPr>
        <w:t xml:space="preserve"> дополнить словами ", за исключением указанных в подпункте "в(1)" пункта 3 постановления Правительства Российской Федерации от 30 ноября 2024 г. N 1682";</w:t>
      </w:r>
    </w:p>
    <w:p>
      <w:pPr>
        <w:pStyle w:val="0"/>
        <w:spacing w:before="240" w:line-rule="auto"/>
        <w:ind w:firstLine="540"/>
        <w:jc w:val="both"/>
      </w:pPr>
      <w:hyperlink w:history="0" r:id="rId148"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дополнить</w:t>
        </w:r>
      </w:hyperlink>
      <w:r>
        <w:rPr>
          <w:sz w:val="24"/>
        </w:rPr>
        <w:t xml:space="preserve"> подпунктом "в(1)" следующего содержания:</w:t>
      </w:r>
    </w:p>
    <w:p>
      <w:pPr>
        <w:pStyle w:val="0"/>
        <w:spacing w:before="240" w:line-rule="auto"/>
        <w:ind w:firstLine="540"/>
        <w:jc w:val="both"/>
      </w:pPr>
      <w:r>
        <w:rPr>
          <w:sz w:val="24"/>
        </w:rPr>
        <w:t xml:space="preserve">"в(1)) коды идентификации потребительских упаковок, и (или) коды идентификации групповых упаковок, и (или) коды идентификации набора в отношении товаров, указанных в подпункте "в(1)" пункта 3 постановления Правительства Российской Федерации от 30 ноября 2024 г. N 1682, выводимых из оборота с 1 октября 2028 г. и произведенных начиная с 1 октября 2028 г.;";</w:t>
      </w:r>
    </w:p>
    <w:p>
      <w:pPr>
        <w:pStyle w:val="0"/>
        <w:spacing w:before="240" w:line-rule="auto"/>
        <w:ind w:firstLine="540"/>
        <w:jc w:val="both"/>
      </w:pPr>
      <w:r>
        <w:rPr>
          <w:sz w:val="24"/>
        </w:rPr>
        <w:t xml:space="preserve">л) в </w:t>
      </w:r>
      <w:hyperlink w:history="0" r:id="rId149"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пункте 114</w:t>
        </w:r>
      </w:hyperlink>
      <w:r>
        <w:rPr>
          <w:sz w:val="24"/>
        </w:rPr>
        <w:t xml:space="preserve">:</w:t>
      </w:r>
    </w:p>
    <w:p>
      <w:pPr>
        <w:pStyle w:val="0"/>
        <w:spacing w:before="240" w:line-rule="auto"/>
        <w:ind w:firstLine="540"/>
        <w:jc w:val="both"/>
      </w:pPr>
      <w:hyperlink w:history="0" r:id="rId150"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 "б"</w:t>
        </w:r>
      </w:hyperlink>
      <w:r>
        <w:rPr>
          <w:sz w:val="24"/>
        </w:rPr>
        <w:t xml:space="preserve"> дополнить словами ", за исключением указанных в подпункте "в(1)" пункта 3 постановления Правительства Российской Федерации от 30 ноября 2024 г. N 1682";</w:t>
      </w:r>
    </w:p>
    <w:p>
      <w:pPr>
        <w:pStyle w:val="0"/>
        <w:spacing w:before="240" w:line-rule="auto"/>
        <w:ind w:firstLine="540"/>
        <w:jc w:val="both"/>
      </w:pPr>
      <w:hyperlink w:history="0" r:id="rId151"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дополнить</w:t>
        </w:r>
      </w:hyperlink>
      <w:r>
        <w:rPr>
          <w:sz w:val="24"/>
        </w:rPr>
        <w:t xml:space="preserve"> подпунктом "б(1)" следующего содержания:</w:t>
      </w:r>
    </w:p>
    <w:p>
      <w:pPr>
        <w:pStyle w:val="0"/>
        <w:spacing w:before="240" w:line-rule="auto"/>
        <w:ind w:firstLine="540"/>
        <w:jc w:val="both"/>
      </w:pPr>
      <w:r>
        <w:rPr>
          <w:sz w:val="24"/>
        </w:rPr>
        <w:t xml:space="preserve">"б(1)) код товара и количество выводимого из оборота товара с 1 июня 2027 г. в отношении товаров, указанных в подпункте "в(1)" пункта 3 постановления Правительства Российской Федерации от 30 ноября 2024 г. N 1682, произведенных до 30 сентября 2028 г. (включительно);";</w:t>
      </w:r>
    </w:p>
    <w:p>
      <w:pPr>
        <w:pStyle w:val="0"/>
        <w:spacing w:before="240" w:line-rule="auto"/>
        <w:ind w:firstLine="540"/>
        <w:jc w:val="both"/>
      </w:pPr>
      <w:hyperlink w:history="0" r:id="rId152"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 "в"</w:t>
        </w:r>
      </w:hyperlink>
      <w:r>
        <w:rPr>
          <w:sz w:val="24"/>
        </w:rPr>
        <w:t xml:space="preserve"> дополнить словами ", за исключением указанных в подпункте "в(1)" пункта 3 постановления Правительства Российской Федерации от 30 ноября 2024 г. N 1682";</w:t>
      </w:r>
    </w:p>
    <w:p>
      <w:pPr>
        <w:pStyle w:val="0"/>
        <w:spacing w:before="240" w:line-rule="auto"/>
        <w:ind w:firstLine="540"/>
        <w:jc w:val="both"/>
      </w:pPr>
      <w:hyperlink w:history="0" r:id="rId153"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дополнить</w:t>
        </w:r>
      </w:hyperlink>
      <w:r>
        <w:rPr>
          <w:sz w:val="24"/>
        </w:rPr>
        <w:t xml:space="preserve"> подпунктом "в(1)" следующего содержания:</w:t>
      </w:r>
    </w:p>
    <w:p>
      <w:pPr>
        <w:pStyle w:val="0"/>
        <w:spacing w:before="240" w:line-rule="auto"/>
        <w:ind w:firstLine="540"/>
        <w:jc w:val="both"/>
      </w:pPr>
      <w:r>
        <w:rPr>
          <w:sz w:val="24"/>
        </w:rPr>
        <w:t xml:space="preserve">"в(1)) коды идентификации потребительских упаковок, и (или) коды идентификации групповых упаковок, и (или) коды идентификации набора в отношении товаров, указанных в подпункте "в(1)" пункта 3 постановления Правительства Российской Федерации от 30 ноября 2024 г. N 1682, выводимых из оборота с 1 октября 2028 г. и произведенных начиная с 1 октября 2028 г.;";</w:t>
      </w:r>
    </w:p>
    <w:p>
      <w:pPr>
        <w:pStyle w:val="0"/>
        <w:spacing w:before="240" w:line-rule="auto"/>
        <w:ind w:firstLine="540"/>
        <w:jc w:val="both"/>
      </w:pPr>
      <w:r>
        <w:rPr>
          <w:sz w:val="24"/>
        </w:rPr>
        <w:t xml:space="preserve">м) в </w:t>
      </w:r>
      <w:hyperlink w:history="0" r:id="rId154"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пункте 115</w:t>
        </w:r>
      </w:hyperlink>
      <w:r>
        <w:rPr>
          <w:sz w:val="24"/>
        </w:rPr>
        <w:t xml:space="preserve">:</w:t>
      </w:r>
    </w:p>
    <w:p>
      <w:pPr>
        <w:pStyle w:val="0"/>
        <w:spacing w:before="240" w:line-rule="auto"/>
        <w:ind w:firstLine="540"/>
        <w:jc w:val="both"/>
      </w:pPr>
      <w:hyperlink w:history="0" r:id="rId155"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 "б"</w:t>
        </w:r>
      </w:hyperlink>
      <w:r>
        <w:rPr>
          <w:sz w:val="24"/>
        </w:rPr>
        <w:t xml:space="preserve"> дополнить словами ", за исключением указанных в подпункте "в(1)" пункта 3 постановления Правительства Российской Федерации от 30 ноября 2024 г. N 1682";</w:t>
      </w:r>
    </w:p>
    <w:p>
      <w:pPr>
        <w:pStyle w:val="0"/>
        <w:spacing w:before="240" w:line-rule="auto"/>
        <w:ind w:firstLine="540"/>
        <w:jc w:val="both"/>
      </w:pPr>
      <w:hyperlink w:history="0" r:id="rId156"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дополнить</w:t>
        </w:r>
      </w:hyperlink>
      <w:r>
        <w:rPr>
          <w:sz w:val="24"/>
        </w:rPr>
        <w:t xml:space="preserve"> подпунктом "б(1)" следующего содержания:</w:t>
      </w:r>
    </w:p>
    <w:p>
      <w:pPr>
        <w:pStyle w:val="0"/>
        <w:spacing w:before="240" w:line-rule="auto"/>
        <w:ind w:firstLine="540"/>
        <w:jc w:val="both"/>
      </w:pPr>
      <w:r>
        <w:rPr>
          <w:sz w:val="24"/>
        </w:rPr>
        <w:t xml:space="preserve">"б(1)) код товара и количество выводимого из оборота товара с 1 июня 2027 г. в отношении товаров, указанных в подпункте "в(1)" пункта 3 постановления Правительства Российской Федерации от 30 ноября 2024 г. N 1682, произведенных до 30 сентября 2028 г. (включительно);";</w:t>
      </w:r>
    </w:p>
    <w:p>
      <w:pPr>
        <w:pStyle w:val="0"/>
        <w:spacing w:before="240" w:line-rule="auto"/>
        <w:ind w:firstLine="540"/>
        <w:jc w:val="both"/>
      </w:pPr>
      <w:hyperlink w:history="0" r:id="rId157"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подпункт "в"</w:t>
        </w:r>
      </w:hyperlink>
      <w:r>
        <w:rPr>
          <w:sz w:val="24"/>
        </w:rPr>
        <w:t xml:space="preserve"> дополнить словами ", за исключением указанных в подпункте "в(1)" пункта 3 постановления Правительства Российской Федерации от 30 ноября 2024 г. N 1682";</w:t>
      </w:r>
    </w:p>
    <w:p>
      <w:pPr>
        <w:pStyle w:val="0"/>
        <w:spacing w:before="240" w:line-rule="auto"/>
        <w:ind w:firstLine="540"/>
        <w:jc w:val="both"/>
      </w:pPr>
      <w:hyperlink w:history="0" r:id="rId158" w:tooltip="Постановление Правительства РФ от 30.11.2024 N 1682 &quo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quot; {КонсультантПлюс}">
        <w:r>
          <w:rPr>
            <w:sz w:val="24"/>
            <w:color w:val="0000ff"/>
          </w:rPr>
          <w:t xml:space="preserve">дополнить</w:t>
        </w:r>
      </w:hyperlink>
      <w:r>
        <w:rPr>
          <w:sz w:val="24"/>
        </w:rPr>
        <w:t xml:space="preserve"> подпунктом "в(1)" следующего содержания:</w:t>
      </w:r>
    </w:p>
    <w:p>
      <w:pPr>
        <w:pStyle w:val="0"/>
        <w:spacing w:before="240" w:line-rule="auto"/>
        <w:ind w:firstLine="540"/>
        <w:jc w:val="both"/>
      </w:pPr>
      <w:r>
        <w:rPr>
          <w:sz w:val="24"/>
        </w:rPr>
        <w:t xml:space="preserve">"в(1)) коды идентификации потребительских упаковок, и (или) коды идентификации групповых упаковок, и (или) коды идентификации набора в отношении товаров, указанных в подпункте "в(1)" пункта 3 постановления Правительства Российской Федерации от 30 ноября 2024 г. N 1682, выводимых из оборота с 1 октября 2028 г. и произведенных начиная с 1 октября 2028 г.;".</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31.05.2025 N 809</w:t>
            <w:br/>
            <w:t>"О проведении на территории Российской Федерации эксперимента по марк...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2735&amp;date=11.06.2025&amp;dst=100&amp;field=134" TargetMode = "External"/>
	<Relationship Id="rId8" Type="http://schemas.openxmlformats.org/officeDocument/2006/relationships/hyperlink" Target="https://login.consultant.ru/link/?req=doc&amp;base=LAW&amp;n=506871&amp;date=11.06.2025&amp;dst=3&amp;field=134" TargetMode = "External"/>
	<Relationship Id="rId9" Type="http://schemas.openxmlformats.org/officeDocument/2006/relationships/hyperlink" Target="https://login.consultant.ru/link/?req=doc&amp;base=LAW&amp;n=506871&amp;date=11.06.2025&amp;dst=3&amp;field=134" TargetMode = "External"/>
	<Relationship Id="rId10" Type="http://schemas.openxmlformats.org/officeDocument/2006/relationships/hyperlink" Target="https://login.consultant.ru/link/?req=doc&amp;base=LAW&amp;n=506871&amp;date=11.06.2025&amp;dst=3&amp;field=134" TargetMode = "External"/>
	<Relationship Id="rId11" Type="http://schemas.openxmlformats.org/officeDocument/2006/relationships/hyperlink" Target="https://login.consultant.ru/link/?req=doc&amp;base=LAW&amp;n=506871&amp;date=11.06.2025&amp;dst=3&amp;field=134" TargetMode = "External"/>
	<Relationship Id="rId12" Type="http://schemas.openxmlformats.org/officeDocument/2006/relationships/hyperlink" Target="https://login.consultant.ru/link/?req=doc&amp;base=LAW&amp;n=491968&amp;date=11.06.2025" TargetMode = "External"/>
	<Relationship Id="rId13" Type="http://schemas.openxmlformats.org/officeDocument/2006/relationships/hyperlink" Target="https://login.consultant.ru/link/?req=doc&amp;base=LAW&amp;n=502983&amp;date=11.06.2025&amp;dst=100162&amp;field=134" TargetMode = "External"/>
	<Relationship Id="rId14" Type="http://schemas.openxmlformats.org/officeDocument/2006/relationships/hyperlink" Target="https://login.consultant.ru/link/?req=doc&amp;base=LAW&amp;n=502983&amp;date=11.06.2025&amp;dst=100162&amp;field=134" TargetMode = "External"/>
	<Relationship Id="rId15" Type="http://schemas.openxmlformats.org/officeDocument/2006/relationships/hyperlink" Target="https://login.consultant.ru/link/?req=doc&amp;base=LAW&amp;n=491968&amp;date=11.06.2025&amp;dst=100007&amp;field=134" TargetMode = "External"/>
	<Relationship Id="rId16" Type="http://schemas.openxmlformats.org/officeDocument/2006/relationships/hyperlink" Target="https://login.consultant.ru/link/?req=doc&amp;base=LAW&amp;n=491968&amp;date=11.06.2025&amp;dst=100011&amp;field=134" TargetMode = "External"/>
	<Relationship Id="rId17" Type="http://schemas.openxmlformats.org/officeDocument/2006/relationships/hyperlink" Target="https://login.consultant.ru/link/?req=doc&amp;base=LAW&amp;n=491968&amp;date=11.06.2025&amp;dst=100012&amp;field=134" TargetMode = "External"/>
	<Relationship Id="rId18" Type="http://schemas.openxmlformats.org/officeDocument/2006/relationships/hyperlink" Target="https://login.consultant.ru/link/?req=doc&amp;base=LAW&amp;n=502983&amp;date=11.06.2025&amp;dst=108417&amp;field=134" TargetMode = "External"/>
	<Relationship Id="rId19" Type="http://schemas.openxmlformats.org/officeDocument/2006/relationships/hyperlink" Target="https://login.consultant.ru/link/?req=doc&amp;base=LAW&amp;n=502983&amp;date=11.06.2025&amp;dst=108497&amp;field=134" TargetMode = "External"/>
	<Relationship Id="rId20" Type="http://schemas.openxmlformats.org/officeDocument/2006/relationships/hyperlink" Target="https://login.consultant.ru/link/?req=doc&amp;base=LAW&amp;n=502983&amp;date=11.06.2025&amp;dst=108527&amp;field=134" TargetMode = "External"/>
	<Relationship Id="rId21" Type="http://schemas.openxmlformats.org/officeDocument/2006/relationships/hyperlink" Target="https://login.consultant.ru/link/?req=doc&amp;base=LAW&amp;n=502983&amp;date=11.06.2025&amp;dst=109838&amp;field=134" TargetMode = "External"/>
	<Relationship Id="rId22" Type="http://schemas.openxmlformats.org/officeDocument/2006/relationships/hyperlink" Target="https://login.consultant.ru/link/?req=doc&amp;base=LAW&amp;n=502983&amp;date=11.06.2025&amp;dst=109870&amp;field=134" TargetMode = "External"/>
	<Relationship Id="rId23" Type="http://schemas.openxmlformats.org/officeDocument/2006/relationships/hyperlink" Target="https://login.consultant.ru/link/?req=doc&amp;base=LAW&amp;n=502983&amp;date=11.06.2025&amp;dst=112179&amp;field=134" TargetMode = "External"/>
	<Relationship Id="rId24" Type="http://schemas.openxmlformats.org/officeDocument/2006/relationships/hyperlink" Target="https://login.consultant.ru/link/?req=doc&amp;base=LAW&amp;n=502983&amp;date=11.06.2025&amp;dst=112199&amp;field=134" TargetMode = "External"/>
	<Relationship Id="rId25" Type="http://schemas.openxmlformats.org/officeDocument/2006/relationships/hyperlink" Target="https://login.consultant.ru/link/?req=doc&amp;base=LAW&amp;n=502983&amp;date=11.06.2025&amp;dst=112284&amp;field=134" TargetMode = "External"/>
	<Relationship Id="rId26" Type="http://schemas.openxmlformats.org/officeDocument/2006/relationships/hyperlink" Target="https://login.consultant.ru/link/?req=doc&amp;base=LAW&amp;n=502983&amp;date=11.06.2025&amp;dst=114632&amp;field=134" TargetMode = "External"/>
	<Relationship Id="rId27" Type="http://schemas.openxmlformats.org/officeDocument/2006/relationships/hyperlink" Target="https://login.consultant.ru/link/?req=doc&amp;base=LAW&amp;n=502983&amp;date=11.06.2025&amp;dst=114925&amp;field=134" TargetMode = "External"/>
	<Relationship Id="rId28" Type="http://schemas.openxmlformats.org/officeDocument/2006/relationships/hyperlink" Target="https://login.consultant.ru/link/?req=doc&amp;base=LAW&amp;n=506872&amp;date=11.06.2025&amp;dst=101036&amp;field=134" TargetMode = "External"/>
	<Relationship Id="rId29" Type="http://schemas.openxmlformats.org/officeDocument/2006/relationships/hyperlink" Target="https://login.consultant.ru/link/?req=doc&amp;base=LAW&amp;n=506872&amp;date=11.06.2025&amp;dst=134948&amp;field=134" TargetMode = "External"/>
	<Relationship Id="rId30" Type="http://schemas.openxmlformats.org/officeDocument/2006/relationships/hyperlink" Target="https://login.consultant.ru/link/?req=doc&amp;base=LAW&amp;n=506872&amp;date=11.06.2025&amp;dst=101048&amp;field=134" TargetMode = "External"/>
	<Relationship Id="rId31" Type="http://schemas.openxmlformats.org/officeDocument/2006/relationships/hyperlink" Target="https://login.consultant.ru/link/?req=doc&amp;base=LAW&amp;n=506872&amp;date=11.06.2025&amp;dst=101058&amp;field=134" TargetMode = "External"/>
	<Relationship Id="rId32" Type="http://schemas.openxmlformats.org/officeDocument/2006/relationships/hyperlink" Target="https://login.consultant.ru/link/?req=doc&amp;base=LAW&amp;n=506872&amp;date=11.06.2025&amp;dst=106761&amp;field=134" TargetMode = "External"/>
	<Relationship Id="rId33" Type="http://schemas.openxmlformats.org/officeDocument/2006/relationships/hyperlink" Target="https://login.consultant.ru/link/?req=doc&amp;base=LAW&amp;n=506872&amp;date=11.06.2025&amp;dst=106765&amp;field=134" TargetMode = "External"/>
	<Relationship Id="rId34" Type="http://schemas.openxmlformats.org/officeDocument/2006/relationships/hyperlink" Target="https://login.consultant.ru/link/?req=doc&amp;base=LAW&amp;n=506872&amp;date=11.06.2025&amp;dst=106957&amp;field=134" TargetMode = "External"/>
	<Relationship Id="rId35" Type="http://schemas.openxmlformats.org/officeDocument/2006/relationships/hyperlink" Target="https://login.consultant.ru/link/?req=doc&amp;base=LAW&amp;n=506872&amp;date=11.06.2025&amp;dst=106993&amp;field=134" TargetMode = "External"/>
	<Relationship Id="rId36" Type="http://schemas.openxmlformats.org/officeDocument/2006/relationships/hyperlink" Target="https://login.consultant.ru/link/?req=doc&amp;base=LAW&amp;n=491968&amp;date=11.06.2025&amp;dst=100011&amp;field=134" TargetMode = "External"/>
	<Relationship Id="rId37" Type="http://schemas.openxmlformats.org/officeDocument/2006/relationships/hyperlink" Target="https://login.consultant.ru/link/?req=doc&amp;base=LAW&amp;n=502983&amp;date=11.06.2025&amp;dst=112179&amp;field=134" TargetMode = "External"/>
	<Relationship Id="rId38" Type="http://schemas.openxmlformats.org/officeDocument/2006/relationships/hyperlink" Target="https://login.consultant.ru/link/?req=doc&amp;base=LAW&amp;n=502983&amp;date=11.06.2025&amp;dst=112199&amp;field=134" TargetMode = "External"/>
	<Relationship Id="rId39" Type="http://schemas.openxmlformats.org/officeDocument/2006/relationships/hyperlink" Target="https://login.consultant.ru/link/?req=doc&amp;base=LAW&amp;n=502983&amp;date=11.06.2025&amp;dst=112284&amp;field=134" TargetMode = "External"/>
	<Relationship Id="rId40" Type="http://schemas.openxmlformats.org/officeDocument/2006/relationships/hyperlink" Target="https://login.consultant.ru/link/?req=doc&amp;base=LAW&amp;n=502983&amp;date=11.06.2025&amp;dst=114925&amp;field=134" TargetMode = "External"/>
	<Relationship Id="rId41" Type="http://schemas.openxmlformats.org/officeDocument/2006/relationships/hyperlink" Target="https://login.consultant.ru/link/?req=doc&amp;base=LAW&amp;n=506872&amp;date=11.06.2025&amp;dst=106761&amp;field=134" TargetMode = "External"/>
	<Relationship Id="rId42" Type="http://schemas.openxmlformats.org/officeDocument/2006/relationships/hyperlink" Target="https://login.consultant.ru/link/?req=doc&amp;base=LAW&amp;n=506872&amp;date=11.06.2025&amp;dst=106765&amp;field=134" TargetMode = "External"/>
	<Relationship Id="rId43" Type="http://schemas.openxmlformats.org/officeDocument/2006/relationships/hyperlink" Target="https://login.consultant.ru/link/?req=doc&amp;base=LAW&amp;n=502983&amp;date=11.06.2025&amp;dst=108497&amp;field=134" TargetMode = "External"/>
	<Relationship Id="rId44" Type="http://schemas.openxmlformats.org/officeDocument/2006/relationships/hyperlink" Target="https://login.consultant.ru/link/?req=doc&amp;base=LAW&amp;n=502983&amp;date=11.06.2025&amp;dst=108527&amp;field=134" TargetMode = "External"/>
	<Relationship Id="rId45" Type="http://schemas.openxmlformats.org/officeDocument/2006/relationships/hyperlink" Target="https://login.consultant.ru/link/?req=doc&amp;base=LAW&amp;n=502983&amp;date=11.06.2025&amp;dst=109838&amp;field=134" TargetMode = "External"/>
	<Relationship Id="rId46" Type="http://schemas.openxmlformats.org/officeDocument/2006/relationships/hyperlink" Target="https://login.consultant.ru/link/?req=doc&amp;base=LAW&amp;n=502983&amp;date=11.06.2025&amp;dst=109870&amp;field=134" TargetMode = "External"/>
	<Relationship Id="rId47" Type="http://schemas.openxmlformats.org/officeDocument/2006/relationships/hyperlink" Target="https://login.consultant.ru/link/?req=doc&amp;base=LAW&amp;n=502983&amp;date=11.06.2025&amp;dst=114632&amp;field=134" TargetMode = "External"/>
	<Relationship Id="rId48" Type="http://schemas.openxmlformats.org/officeDocument/2006/relationships/hyperlink" Target="https://login.consultant.ru/link/?req=doc&amp;base=LAW&amp;n=502983&amp;date=11.06.2025&amp;dst=114925&amp;field=134" TargetMode = "External"/>
	<Relationship Id="rId49" Type="http://schemas.openxmlformats.org/officeDocument/2006/relationships/hyperlink" Target="https://login.consultant.ru/link/?req=doc&amp;base=LAW&amp;n=506872&amp;date=11.06.2025&amp;dst=134948&amp;field=134" TargetMode = "External"/>
	<Relationship Id="rId50" Type="http://schemas.openxmlformats.org/officeDocument/2006/relationships/hyperlink" Target="https://login.consultant.ru/link/?req=doc&amp;base=LAW&amp;n=506872&amp;date=11.06.2025&amp;dst=101048&amp;field=134" TargetMode = "External"/>
	<Relationship Id="rId51" Type="http://schemas.openxmlformats.org/officeDocument/2006/relationships/hyperlink" Target="https://login.consultant.ru/link/?req=doc&amp;base=LAW&amp;n=506872&amp;date=11.06.2025&amp;dst=106975&amp;field=134" TargetMode = "External"/>
	<Relationship Id="rId52" Type="http://schemas.openxmlformats.org/officeDocument/2006/relationships/hyperlink" Target="https://login.consultant.ru/link/?req=doc&amp;base=LAW&amp;n=506872&amp;date=11.06.2025&amp;dst=106983&amp;field=134" TargetMode = "External"/>
	<Relationship Id="rId53" Type="http://schemas.openxmlformats.org/officeDocument/2006/relationships/hyperlink" Target="https://login.consultant.ru/link/?req=doc&amp;base=LAW&amp;n=502983&amp;date=11.06.2025&amp;dst=108417&amp;field=134" TargetMode = "External"/>
	<Relationship Id="rId54" Type="http://schemas.openxmlformats.org/officeDocument/2006/relationships/hyperlink" Target="https://login.consultant.ru/link/?req=doc&amp;base=LAW&amp;n=502983&amp;date=11.06.2025&amp;dst=114632&amp;field=134" TargetMode = "External"/>
	<Relationship Id="rId55" Type="http://schemas.openxmlformats.org/officeDocument/2006/relationships/hyperlink" Target="https://login.consultant.ru/link/?req=doc&amp;base=LAW&amp;n=506872&amp;date=11.06.2025&amp;dst=101036&amp;field=134" TargetMode = "External"/>
	<Relationship Id="rId56" Type="http://schemas.openxmlformats.org/officeDocument/2006/relationships/hyperlink" Target="https://login.consultant.ru/link/?req=doc&amp;base=LAW&amp;n=506872&amp;date=11.06.2025&amp;dst=101058&amp;field=134" TargetMode = "External"/>
	<Relationship Id="rId57" Type="http://schemas.openxmlformats.org/officeDocument/2006/relationships/hyperlink" Target="https://login.consultant.ru/link/?req=doc&amp;base=LAW&amp;n=506872&amp;date=11.06.2025&amp;dst=106961&amp;field=134" TargetMode = "External"/>
	<Relationship Id="rId58" Type="http://schemas.openxmlformats.org/officeDocument/2006/relationships/hyperlink" Target="https://login.consultant.ru/link/?req=doc&amp;base=LAW&amp;n=506872&amp;date=11.06.2025&amp;dst=106967&amp;field=134" TargetMode = "External"/>
	<Relationship Id="rId59" Type="http://schemas.openxmlformats.org/officeDocument/2006/relationships/hyperlink" Target="https://login.consultant.ru/link/?req=doc&amp;base=LAW&amp;n=491968&amp;date=11.06.2025&amp;dst=100015&amp;field=134" TargetMode = "External"/>
	<Relationship Id="rId60" Type="http://schemas.openxmlformats.org/officeDocument/2006/relationships/hyperlink" Target="https://login.consultant.ru/link/?req=doc&amp;base=LAW&amp;n=491968&amp;date=11.06.2025&amp;dst=100015&amp;field=134" TargetMode = "External"/>
	<Relationship Id="rId61" Type="http://schemas.openxmlformats.org/officeDocument/2006/relationships/hyperlink" Target="https://login.consultant.ru/link/?req=doc&amp;base=LAW&amp;n=491968&amp;date=11.06.2025&amp;dst=100015&amp;field=134" TargetMode = "External"/>
	<Relationship Id="rId62" Type="http://schemas.openxmlformats.org/officeDocument/2006/relationships/hyperlink" Target="https://login.consultant.ru/link/?req=doc&amp;base=LAW&amp;n=491968&amp;date=11.06.2025&amp;dst=100021&amp;field=134" TargetMode = "External"/>
	<Relationship Id="rId63" Type="http://schemas.openxmlformats.org/officeDocument/2006/relationships/hyperlink" Target="https://login.consultant.ru/link/?req=doc&amp;base=LAW&amp;n=491968&amp;date=11.06.2025&amp;dst=100037&amp;field=134" TargetMode = "External"/>
	<Relationship Id="rId64" Type="http://schemas.openxmlformats.org/officeDocument/2006/relationships/hyperlink" Target="https://login.consultant.ru/link/?req=doc&amp;base=LAW&amp;n=491968&amp;date=11.06.2025&amp;dst=100085&amp;field=134" TargetMode = "External"/>
	<Relationship Id="rId65" Type="http://schemas.openxmlformats.org/officeDocument/2006/relationships/hyperlink" Target="https://login.consultant.ru/link/?req=doc&amp;base=LAW&amp;n=502983&amp;date=11.06.2025&amp;dst=108417&amp;field=134" TargetMode = "External"/>
	<Relationship Id="rId66" Type="http://schemas.openxmlformats.org/officeDocument/2006/relationships/hyperlink" Target="https://login.consultant.ru/link/?req=doc&amp;base=LAW&amp;n=502983&amp;date=11.06.2025&amp;dst=108497&amp;field=134" TargetMode = "External"/>
	<Relationship Id="rId67" Type="http://schemas.openxmlformats.org/officeDocument/2006/relationships/hyperlink" Target="https://login.consultant.ru/link/?req=doc&amp;base=LAW&amp;n=502983&amp;date=11.06.2025&amp;dst=108527&amp;field=134" TargetMode = "External"/>
	<Relationship Id="rId68" Type="http://schemas.openxmlformats.org/officeDocument/2006/relationships/hyperlink" Target="https://login.consultant.ru/link/?req=doc&amp;base=LAW&amp;n=502983&amp;date=11.06.2025&amp;dst=109838&amp;field=134" TargetMode = "External"/>
	<Relationship Id="rId69" Type="http://schemas.openxmlformats.org/officeDocument/2006/relationships/hyperlink" Target="https://login.consultant.ru/link/?req=doc&amp;base=LAW&amp;n=502983&amp;date=11.06.2025&amp;dst=109870&amp;field=134" TargetMode = "External"/>
	<Relationship Id="rId70" Type="http://schemas.openxmlformats.org/officeDocument/2006/relationships/hyperlink" Target="https://login.consultant.ru/link/?req=doc&amp;base=LAW&amp;n=502983&amp;date=11.06.2025&amp;dst=112179&amp;field=134" TargetMode = "External"/>
	<Relationship Id="rId71" Type="http://schemas.openxmlformats.org/officeDocument/2006/relationships/hyperlink" Target="https://login.consultant.ru/link/?req=doc&amp;base=LAW&amp;n=502983&amp;date=11.06.2025&amp;dst=112199&amp;field=134" TargetMode = "External"/>
	<Relationship Id="rId72" Type="http://schemas.openxmlformats.org/officeDocument/2006/relationships/hyperlink" Target="https://login.consultant.ru/link/?req=doc&amp;base=LAW&amp;n=502983&amp;date=11.06.2025&amp;dst=112284&amp;field=134" TargetMode = "External"/>
	<Relationship Id="rId73" Type="http://schemas.openxmlformats.org/officeDocument/2006/relationships/hyperlink" Target="https://login.consultant.ru/link/?req=doc&amp;base=LAW&amp;n=502983&amp;date=11.06.2025&amp;dst=114632&amp;field=134" TargetMode = "External"/>
	<Relationship Id="rId74" Type="http://schemas.openxmlformats.org/officeDocument/2006/relationships/hyperlink" Target="https://login.consultant.ru/link/?req=doc&amp;base=LAW&amp;n=502983&amp;date=11.06.2025&amp;dst=114925&amp;field=134" TargetMode = "External"/>
	<Relationship Id="rId75" Type="http://schemas.openxmlformats.org/officeDocument/2006/relationships/hyperlink" Target="https://login.consultant.ru/link/?req=doc&amp;base=LAW&amp;n=506872&amp;date=11.06.2025&amp;dst=101036&amp;field=134" TargetMode = "External"/>
	<Relationship Id="rId76" Type="http://schemas.openxmlformats.org/officeDocument/2006/relationships/hyperlink" Target="https://login.consultant.ru/link/?req=doc&amp;base=LAW&amp;n=506872&amp;date=11.06.2025&amp;dst=134948&amp;field=134" TargetMode = "External"/>
	<Relationship Id="rId77" Type="http://schemas.openxmlformats.org/officeDocument/2006/relationships/hyperlink" Target="https://login.consultant.ru/link/?req=doc&amp;base=LAW&amp;n=506872&amp;date=11.06.2025&amp;dst=101048&amp;field=134" TargetMode = "External"/>
	<Relationship Id="rId78" Type="http://schemas.openxmlformats.org/officeDocument/2006/relationships/hyperlink" Target="https://login.consultant.ru/link/?req=doc&amp;base=LAW&amp;n=506872&amp;date=11.06.2025&amp;dst=101058&amp;field=134" TargetMode = "External"/>
	<Relationship Id="rId79" Type="http://schemas.openxmlformats.org/officeDocument/2006/relationships/hyperlink" Target="https://login.consultant.ru/link/?req=doc&amp;base=LAW&amp;n=506872&amp;date=11.06.2025&amp;dst=106761&amp;field=134" TargetMode = "External"/>
	<Relationship Id="rId80" Type="http://schemas.openxmlformats.org/officeDocument/2006/relationships/hyperlink" Target="https://login.consultant.ru/link/?req=doc&amp;base=LAW&amp;n=506872&amp;date=11.06.2025&amp;dst=106765&amp;field=134" TargetMode = "External"/>
	<Relationship Id="rId81" Type="http://schemas.openxmlformats.org/officeDocument/2006/relationships/hyperlink" Target="https://login.consultant.ru/link/?req=doc&amp;base=LAW&amp;n=506872&amp;date=11.06.2025&amp;dst=106957&amp;field=134" TargetMode = "External"/>
	<Relationship Id="rId82" Type="http://schemas.openxmlformats.org/officeDocument/2006/relationships/hyperlink" Target="https://login.consultant.ru/link/?req=doc&amp;base=LAW&amp;n=506872&amp;date=11.06.2025&amp;dst=106993&amp;field=134" TargetMode = "External"/>
	<Relationship Id="rId83" Type="http://schemas.openxmlformats.org/officeDocument/2006/relationships/hyperlink" Target="https://login.consultant.ru/link/?req=doc&amp;base=LAW&amp;n=491968&amp;date=11.06.2025&amp;dst=100098&amp;field=134" TargetMode = "External"/>
	<Relationship Id="rId84" Type="http://schemas.openxmlformats.org/officeDocument/2006/relationships/hyperlink" Target="https://login.consultant.ru/link/?req=doc&amp;base=LAW&amp;n=491968&amp;date=11.06.2025&amp;dst=100102&amp;field=134" TargetMode = "External"/>
	<Relationship Id="rId85" Type="http://schemas.openxmlformats.org/officeDocument/2006/relationships/hyperlink" Target="https://login.consultant.ru/link/?req=doc&amp;base=LAW&amp;n=491968&amp;date=11.06.2025&amp;dst=100098&amp;field=134" TargetMode = "External"/>
	<Relationship Id="rId86" Type="http://schemas.openxmlformats.org/officeDocument/2006/relationships/hyperlink" Target="https://login.consultant.ru/link/?req=doc&amp;base=LAW&amp;n=502983&amp;date=11.06.2025&amp;dst=108417&amp;field=134" TargetMode = "External"/>
	<Relationship Id="rId87" Type="http://schemas.openxmlformats.org/officeDocument/2006/relationships/hyperlink" Target="https://login.consultant.ru/link/?req=doc&amp;base=LAW&amp;n=502983&amp;date=11.06.2025&amp;dst=108497&amp;field=134" TargetMode = "External"/>
	<Relationship Id="rId88" Type="http://schemas.openxmlformats.org/officeDocument/2006/relationships/hyperlink" Target="https://login.consultant.ru/link/?req=doc&amp;base=LAW&amp;n=502983&amp;date=11.06.2025&amp;dst=108527&amp;field=134" TargetMode = "External"/>
	<Relationship Id="rId89" Type="http://schemas.openxmlformats.org/officeDocument/2006/relationships/hyperlink" Target="https://login.consultant.ru/link/?req=doc&amp;base=LAW&amp;n=502983&amp;date=11.06.2025&amp;dst=109838&amp;field=134" TargetMode = "External"/>
	<Relationship Id="rId90" Type="http://schemas.openxmlformats.org/officeDocument/2006/relationships/hyperlink" Target="https://login.consultant.ru/link/?req=doc&amp;base=LAW&amp;n=502983&amp;date=11.06.2025&amp;dst=109870&amp;field=134" TargetMode = "External"/>
	<Relationship Id="rId91" Type="http://schemas.openxmlformats.org/officeDocument/2006/relationships/hyperlink" Target="https://login.consultant.ru/link/?req=doc&amp;base=LAW&amp;n=502983&amp;date=11.06.2025&amp;dst=112179&amp;field=134" TargetMode = "External"/>
	<Relationship Id="rId92" Type="http://schemas.openxmlformats.org/officeDocument/2006/relationships/hyperlink" Target="https://login.consultant.ru/link/?req=doc&amp;base=LAW&amp;n=502983&amp;date=11.06.2025&amp;dst=112199&amp;field=134" TargetMode = "External"/>
	<Relationship Id="rId93" Type="http://schemas.openxmlformats.org/officeDocument/2006/relationships/hyperlink" Target="https://login.consultant.ru/link/?req=doc&amp;base=LAW&amp;n=502983&amp;date=11.06.2025&amp;dst=112284&amp;field=134" TargetMode = "External"/>
	<Relationship Id="rId94" Type="http://schemas.openxmlformats.org/officeDocument/2006/relationships/hyperlink" Target="https://login.consultant.ru/link/?req=doc&amp;base=LAW&amp;n=502983&amp;date=11.06.2025&amp;dst=114632&amp;field=134" TargetMode = "External"/>
	<Relationship Id="rId95" Type="http://schemas.openxmlformats.org/officeDocument/2006/relationships/hyperlink" Target="https://login.consultant.ru/link/?req=doc&amp;base=LAW&amp;n=502983&amp;date=11.06.2025&amp;dst=114925&amp;field=134" TargetMode = "External"/>
	<Relationship Id="rId96" Type="http://schemas.openxmlformats.org/officeDocument/2006/relationships/hyperlink" Target="https://login.consultant.ru/link/?req=doc&amp;base=LAW&amp;n=506872&amp;date=11.06.2025&amp;dst=101036&amp;field=134" TargetMode = "External"/>
	<Relationship Id="rId97" Type="http://schemas.openxmlformats.org/officeDocument/2006/relationships/hyperlink" Target="https://login.consultant.ru/link/?req=doc&amp;base=LAW&amp;n=506872&amp;date=11.06.2025&amp;dst=134948&amp;field=134" TargetMode = "External"/>
	<Relationship Id="rId98" Type="http://schemas.openxmlformats.org/officeDocument/2006/relationships/hyperlink" Target="https://login.consultant.ru/link/?req=doc&amp;base=LAW&amp;n=506872&amp;date=11.06.2025&amp;dst=101048&amp;field=134" TargetMode = "External"/>
	<Relationship Id="rId99" Type="http://schemas.openxmlformats.org/officeDocument/2006/relationships/hyperlink" Target="https://login.consultant.ru/link/?req=doc&amp;base=LAW&amp;n=506872&amp;date=11.06.2025&amp;dst=101058&amp;field=134" TargetMode = "External"/>
	<Relationship Id="rId100" Type="http://schemas.openxmlformats.org/officeDocument/2006/relationships/hyperlink" Target="https://login.consultant.ru/link/?req=doc&amp;base=LAW&amp;n=506872&amp;date=11.06.2025&amp;dst=106761&amp;field=134" TargetMode = "External"/>
	<Relationship Id="rId101" Type="http://schemas.openxmlformats.org/officeDocument/2006/relationships/hyperlink" Target="https://login.consultant.ru/link/?req=doc&amp;base=LAW&amp;n=506872&amp;date=11.06.2025&amp;dst=106765&amp;field=134" TargetMode = "External"/>
	<Relationship Id="rId102" Type="http://schemas.openxmlformats.org/officeDocument/2006/relationships/hyperlink" Target="https://login.consultant.ru/link/?req=doc&amp;base=LAW&amp;n=506872&amp;date=11.06.2025&amp;dst=106957&amp;field=134" TargetMode = "External"/>
	<Relationship Id="rId103" Type="http://schemas.openxmlformats.org/officeDocument/2006/relationships/hyperlink" Target="https://login.consultant.ru/link/?req=doc&amp;base=LAW&amp;n=506872&amp;date=11.06.2025&amp;dst=106993&amp;field=134" TargetMode = "External"/>
	<Relationship Id="rId104" Type="http://schemas.openxmlformats.org/officeDocument/2006/relationships/hyperlink" Target="https://login.consultant.ru/link/?req=doc&amp;base=LAW&amp;n=502983&amp;date=11.06.2025&amp;dst=108417&amp;field=134" TargetMode = "External"/>
	<Relationship Id="rId105" Type="http://schemas.openxmlformats.org/officeDocument/2006/relationships/hyperlink" Target="https://login.consultant.ru/link/?req=doc&amp;base=LAW&amp;n=502983&amp;date=11.06.2025&amp;dst=114632&amp;field=134" TargetMode = "External"/>
	<Relationship Id="rId106" Type="http://schemas.openxmlformats.org/officeDocument/2006/relationships/hyperlink" Target="https://login.consultant.ru/link/?req=doc&amp;base=LAW&amp;n=506872&amp;date=11.06.2025&amp;dst=101036&amp;field=134" TargetMode = "External"/>
	<Relationship Id="rId107" Type="http://schemas.openxmlformats.org/officeDocument/2006/relationships/hyperlink" Target="https://login.consultant.ru/link/?req=doc&amp;base=LAW&amp;n=506872&amp;date=11.06.2025&amp;dst=101058&amp;field=134" TargetMode = "External"/>
	<Relationship Id="rId108" Type="http://schemas.openxmlformats.org/officeDocument/2006/relationships/hyperlink" Target="https://login.consultant.ru/link/?req=doc&amp;base=LAW&amp;n=506872&amp;date=11.06.2025&amp;dst=106961&amp;field=134" TargetMode = "External"/>
	<Relationship Id="rId109" Type="http://schemas.openxmlformats.org/officeDocument/2006/relationships/hyperlink" Target="https://login.consultant.ru/link/?req=doc&amp;base=LAW&amp;n=506872&amp;date=11.06.2025&amp;dst=106967&amp;field=134" TargetMode = "External"/>
	<Relationship Id="rId110" Type="http://schemas.openxmlformats.org/officeDocument/2006/relationships/hyperlink" Target="https://login.consultant.ru/link/?req=doc&amp;base=LAW&amp;n=491968&amp;date=11.06.2025&amp;dst=100227&amp;field=134" TargetMode = "External"/>
	<Relationship Id="rId111" Type="http://schemas.openxmlformats.org/officeDocument/2006/relationships/hyperlink" Target="https://login.consultant.ru/link/?req=doc&amp;base=LAW&amp;n=502983&amp;date=11.06.2025&amp;dst=108417&amp;field=134" TargetMode = "External"/>
	<Relationship Id="rId112" Type="http://schemas.openxmlformats.org/officeDocument/2006/relationships/hyperlink" Target="https://login.consultant.ru/link/?req=doc&amp;base=LAW&amp;n=502983&amp;date=11.06.2025&amp;dst=108497&amp;field=134" TargetMode = "External"/>
	<Relationship Id="rId113" Type="http://schemas.openxmlformats.org/officeDocument/2006/relationships/hyperlink" Target="https://login.consultant.ru/link/?req=doc&amp;base=LAW&amp;n=502983&amp;date=11.06.2025&amp;dst=108527&amp;field=134" TargetMode = "External"/>
	<Relationship Id="rId114" Type="http://schemas.openxmlformats.org/officeDocument/2006/relationships/hyperlink" Target="https://login.consultant.ru/link/?req=doc&amp;base=LAW&amp;n=502983&amp;date=11.06.2025&amp;dst=109838&amp;field=134" TargetMode = "External"/>
	<Relationship Id="rId115" Type="http://schemas.openxmlformats.org/officeDocument/2006/relationships/hyperlink" Target="https://login.consultant.ru/link/?req=doc&amp;base=LAW&amp;n=502983&amp;date=11.06.2025&amp;dst=109870&amp;field=134" TargetMode = "External"/>
	<Relationship Id="rId116" Type="http://schemas.openxmlformats.org/officeDocument/2006/relationships/hyperlink" Target="https://login.consultant.ru/link/?req=doc&amp;base=LAW&amp;n=502983&amp;date=11.06.2025&amp;dst=112179&amp;field=134" TargetMode = "External"/>
	<Relationship Id="rId117" Type="http://schemas.openxmlformats.org/officeDocument/2006/relationships/hyperlink" Target="https://login.consultant.ru/link/?req=doc&amp;base=LAW&amp;n=502983&amp;date=11.06.2025&amp;dst=112199&amp;field=134" TargetMode = "External"/>
	<Relationship Id="rId118" Type="http://schemas.openxmlformats.org/officeDocument/2006/relationships/hyperlink" Target="https://login.consultant.ru/link/?req=doc&amp;base=LAW&amp;n=502983&amp;date=11.06.2025&amp;dst=112284&amp;field=134" TargetMode = "External"/>
	<Relationship Id="rId119" Type="http://schemas.openxmlformats.org/officeDocument/2006/relationships/hyperlink" Target="https://login.consultant.ru/link/?req=doc&amp;base=LAW&amp;n=502983&amp;date=11.06.2025&amp;dst=114632&amp;field=134" TargetMode = "External"/>
	<Relationship Id="rId120" Type="http://schemas.openxmlformats.org/officeDocument/2006/relationships/hyperlink" Target="https://login.consultant.ru/link/?req=doc&amp;base=LAW&amp;n=502983&amp;date=11.06.2025&amp;dst=114925&amp;field=134" TargetMode = "External"/>
	<Relationship Id="rId121" Type="http://schemas.openxmlformats.org/officeDocument/2006/relationships/hyperlink" Target="https://login.consultant.ru/link/?req=doc&amp;base=LAW&amp;n=491968&amp;date=11.06.2025&amp;dst=100306&amp;field=134" TargetMode = "External"/>
	<Relationship Id="rId122" Type="http://schemas.openxmlformats.org/officeDocument/2006/relationships/hyperlink" Target="https://login.consultant.ru/link/?req=doc&amp;base=LAW&amp;n=491968&amp;date=11.06.2025&amp;dst=100313&amp;field=134" TargetMode = "External"/>
	<Relationship Id="rId123" Type="http://schemas.openxmlformats.org/officeDocument/2006/relationships/hyperlink" Target="https://login.consultant.ru/link/?req=doc&amp;base=LAW&amp;n=491968&amp;date=11.06.2025&amp;dst=100317&amp;field=134" TargetMode = "External"/>
	<Relationship Id="rId124" Type="http://schemas.openxmlformats.org/officeDocument/2006/relationships/hyperlink" Target="https://login.consultant.ru/link/?req=doc&amp;base=LAW&amp;n=491968&amp;date=11.06.2025&amp;dst=100318&amp;field=134" TargetMode = "External"/>
	<Relationship Id="rId125" Type="http://schemas.openxmlformats.org/officeDocument/2006/relationships/hyperlink" Target="https://login.consultant.ru/link/?req=doc&amp;base=LAW&amp;n=491968&amp;date=11.06.2025&amp;dst=100410&amp;field=134" TargetMode = "External"/>
	<Relationship Id="rId126" Type="http://schemas.openxmlformats.org/officeDocument/2006/relationships/hyperlink" Target="https://login.consultant.ru/link/?req=doc&amp;base=LAW&amp;n=491968&amp;date=11.06.2025&amp;dst=100504&amp;field=134" TargetMode = "External"/>
	<Relationship Id="rId127" Type="http://schemas.openxmlformats.org/officeDocument/2006/relationships/hyperlink" Target="https://login.consultant.ru/link/?req=doc&amp;base=LAW&amp;n=491968&amp;date=11.06.2025&amp;dst=100508&amp;field=134" TargetMode = "External"/>
	<Relationship Id="rId128" Type="http://schemas.openxmlformats.org/officeDocument/2006/relationships/hyperlink" Target="https://login.consultant.ru/link/?req=doc&amp;base=LAW&amp;n=491968&amp;date=11.06.2025&amp;dst=100504&amp;field=134" TargetMode = "External"/>
	<Relationship Id="rId129" Type="http://schemas.openxmlformats.org/officeDocument/2006/relationships/hyperlink" Target="https://login.consultant.ru/link/?req=doc&amp;base=LAW&amp;n=491968&amp;date=11.06.2025&amp;dst=100509&amp;field=134" TargetMode = "External"/>
	<Relationship Id="rId130" Type="http://schemas.openxmlformats.org/officeDocument/2006/relationships/hyperlink" Target="https://login.consultant.ru/link/?req=doc&amp;base=LAW&amp;n=491968&amp;date=11.06.2025&amp;dst=100504&amp;field=134" TargetMode = "External"/>
	<Relationship Id="rId131" Type="http://schemas.openxmlformats.org/officeDocument/2006/relationships/hyperlink" Target="https://login.consultant.ru/link/?req=doc&amp;base=LAW&amp;n=491968&amp;date=11.06.2025&amp;dst=100510&amp;field=134" TargetMode = "External"/>
	<Relationship Id="rId132" Type="http://schemas.openxmlformats.org/officeDocument/2006/relationships/hyperlink" Target="https://login.consultant.ru/link/?req=doc&amp;base=LAW&amp;n=491968&amp;date=11.06.2025&amp;dst=100514&amp;field=134" TargetMode = "External"/>
	<Relationship Id="rId133" Type="http://schemas.openxmlformats.org/officeDocument/2006/relationships/hyperlink" Target="https://login.consultant.ru/link/?req=doc&amp;base=LAW&amp;n=491968&amp;date=11.06.2025&amp;dst=100510&amp;field=134" TargetMode = "External"/>
	<Relationship Id="rId134" Type="http://schemas.openxmlformats.org/officeDocument/2006/relationships/hyperlink" Target="https://login.consultant.ru/link/?req=doc&amp;base=LAW&amp;n=491968&amp;date=11.06.2025&amp;dst=100515&amp;field=134" TargetMode = "External"/>
	<Relationship Id="rId135" Type="http://schemas.openxmlformats.org/officeDocument/2006/relationships/hyperlink" Target="https://login.consultant.ru/link/?req=doc&amp;base=LAW&amp;n=491968&amp;date=11.06.2025&amp;dst=100510&amp;field=134" TargetMode = "External"/>
	<Relationship Id="rId136" Type="http://schemas.openxmlformats.org/officeDocument/2006/relationships/hyperlink" Target="https://login.consultant.ru/link/?req=doc&amp;base=LAW&amp;n=491968&amp;date=11.06.2025&amp;dst=100516&amp;field=134" TargetMode = "External"/>
	<Relationship Id="rId137" Type="http://schemas.openxmlformats.org/officeDocument/2006/relationships/hyperlink" Target="https://login.consultant.ru/link/?req=doc&amp;base=LAW&amp;n=491968&amp;date=11.06.2025&amp;dst=100520&amp;field=134" TargetMode = "External"/>
	<Relationship Id="rId138" Type="http://schemas.openxmlformats.org/officeDocument/2006/relationships/hyperlink" Target="https://login.consultant.ru/link/?req=doc&amp;base=LAW&amp;n=491968&amp;date=11.06.2025&amp;dst=100516&amp;field=134" TargetMode = "External"/>
	<Relationship Id="rId139" Type="http://schemas.openxmlformats.org/officeDocument/2006/relationships/hyperlink" Target="https://login.consultant.ru/link/?req=doc&amp;base=LAW&amp;n=491968&amp;date=11.06.2025&amp;dst=100521&amp;field=134" TargetMode = "External"/>
	<Relationship Id="rId140" Type="http://schemas.openxmlformats.org/officeDocument/2006/relationships/hyperlink" Target="https://login.consultant.ru/link/?req=doc&amp;base=LAW&amp;n=491968&amp;date=11.06.2025&amp;dst=100516&amp;field=134" TargetMode = "External"/>
	<Relationship Id="rId141" Type="http://schemas.openxmlformats.org/officeDocument/2006/relationships/hyperlink" Target="https://login.consultant.ru/link/?req=doc&amp;base=LAW&amp;n=491968&amp;date=11.06.2025&amp;dst=100525&amp;field=134" TargetMode = "External"/>
	<Relationship Id="rId142" Type="http://schemas.openxmlformats.org/officeDocument/2006/relationships/hyperlink" Target="https://login.consultant.ru/link/?req=doc&amp;base=LAW&amp;n=491968&amp;date=11.06.2025&amp;dst=100528&amp;field=134" TargetMode = "External"/>
	<Relationship Id="rId143" Type="http://schemas.openxmlformats.org/officeDocument/2006/relationships/hyperlink" Target="https://login.consultant.ru/link/?req=doc&amp;base=LAW&amp;n=491968&amp;date=11.06.2025&amp;dst=100529&amp;field=134" TargetMode = "External"/>
	<Relationship Id="rId144" Type="http://schemas.openxmlformats.org/officeDocument/2006/relationships/hyperlink" Target="https://login.consultant.ru/link/?req=doc&amp;base=LAW&amp;n=491968&amp;date=11.06.2025&amp;dst=100554&amp;field=134" TargetMode = "External"/>
	<Relationship Id="rId145" Type="http://schemas.openxmlformats.org/officeDocument/2006/relationships/hyperlink" Target="https://login.consultant.ru/link/?req=doc&amp;base=LAW&amp;n=491968&amp;date=11.06.2025&amp;dst=100556&amp;field=134" TargetMode = "External"/>
	<Relationship Id="rId146" Type="http://schemas.openxmlformats.org/officeDocument/2006/relationships/hyperlink" Target="https://login.consultant.ru/link/?req=doc&amp;base=LAW&amp;n=491968&amp;date=11.06.2025&amp;dst=100554&amp;field=134" TargetMode = "External"/>
	<Relationship Id="rId147" Type="http://schemas.openxmlformats.org/officeDocument/2006/relationships/hyperlink" Target="https://login.consultant.ru/link/?req=doc&amp;base=LAW&amp;n=491968&amp;date=11.06.2025&amp;dst=100557&amp;field=134" TargetMode = "External"/>
	<Relationship Id="rId148" Type="http://schemas.openxmlformats.org/officeDocument/2006/relationships/hyperlink" Target="https://login.consultant.ru/link/?req=doc&amp;base=LAW&amp;n=491968&amp;date=11.06.2025&amp;dst=100554&amp;field=134" TargetMode = "External"/>
	<Relationship Id="rId149" Type="http://schemas.openxmlformats.org/officeDocument/2006/relationships/hyperlink" Target="https://login.consultant.ru/link/?req=doc&amp;base=LAW&amp;n=491968&amp;date=11.06.2025&amp;dst=100560&amp;field=134" TargetMode = "External"/>
	<Relationship Id="rId150" Type="http://schemas.openxmlformats.org/officeDocument/2006/relationships/hyperlink" Target="https://login.consultant.ru/link/?req=doc&amp;base=LAW&amp;n=491968&amp;date=11.06.2025&amp;dst=100562&amp;field=134" TargetMode = "External"/>
	<Relationship Id="rId151" Type="http://schemas.openxmlformats.org/officeDocument/2006/relationships/hyperlink" Target="https://login.consultant.ru/link/?req=doc&amp;base=LAW&amp;n=491968&amp;date=11.06.2025&amp;dst=100560&amp;field=134" TargetMode = "External"/>
	<Relationship Id="rId152" Type="http://schemas.openxmlformats.org/officeDocument/2006/relationships/hyperlink" Target="https://login.consultant.ru/link/?req=doc&amp;base=LAW&amp;n=491968&amp;date=11.06.2025&amp;dst=100563&amp;field=134" TargetMode = "External"/>
	<Relationship Id="rId153" Type="http://schemas.openxmlformats.org/officeDocument/2006/relationships/hyperlink" Target="https://login.consultant.ru/link/?req=doc&amp;base=LAW&amp;n=491968&amp;date=11.06.2025&amp;dst=100560&amp;field=134" TargetMode = "External"/>
	<Relationship Id="rId154" Type="http://schemas.openxmlformats.org/officeDocument/2006/relationships/hyperlink" Target="https://login.consultant.ru/link/?req=doc&amp;base=LAW&amp;n=491968&amp;date=11.06.2025&amp;dst=100565&amp;field=134" TargetMode = "External"/>
	<Relationship Id="rId155" Type="http://schemas.openxmlformats.org/officeDocument/2006/relationships/hyperlink" Target="https://login.consultant.ru/link/?req=doc&amp;base=LAW&amp;n=491968&amp;date=11.06.2025&amp;dst=100567&amp;field=134" TargetMode = "External"/>
	<Relationship Id="rId156" Type="http://schemas.openxmlformats.org/officeDocument/2006/relationships/hyperlink" Target="https://login.consultant.ru/link/?req=doc&amp;base=LAW&amp;n=491968&amp;date=11.06.2025&amp;dst=100565&amp;field=134" TargetMode = "External"/>
	<Relationship Id="rId157" Type="http://schemas.openxmlformats.org/officeDocument/2006/relationships/hyperlink" Target="https://login.consultant.ru/link/?req=doc&amp;base=LAW&amp;n=491968&amp;date=11.06.2025&amp;dst=100568&amp;field=134" TargetMode = "External"/>
	<Relationship Id="rId158" Type="http://schemas.openxmlformats.org/officeDocument/2006/relationships/hyperlink" Target="https://login.consultant.ru/link/?req=doc&amp;base=LAW&amp;n=491968&amp;date=11.06.2025&amp;dst=10056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31.05.2025 N 809
"О проведении на территории Российской Федерации эксперимента по маркировке средствами идентификации растворимых завариваемых напитков, упакованных в потребительскую упаковку, и внесении изменений в постановление Правительства Российской Федерации от 30 ноября 2024 г. N 1682"</dc:title>
  <dcterms:created xsi:type="dcterms:W3CDTF">2025-06-11T05:06:11Z</dcterms:created>
</cp:coreProperties>
</file>