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42DA51" w14:textId="77777777" w:rsidR="00744AF7" w:rsidRDefault="00744AF7" w:rsidP="004C759D">
      <w:pPr>
        <w:spacing w:line="240" w:lineRule="atLeast"/>
        <w:jc w:val="right"/>
        <w:rPr>
          <w:sz w:val="24"/>
          <w:szCs w:val="24"/>
        </w:rPr>
      </w:pPr>
    </w:p>
    <w:p w14:paraId="1B489D20" w14:textId="3C6AA4D9" w:rsidR="004C759D" w:rsidRPr="004C759D" w:rsidRDefault="004C759D" w:rsidP="004C759D">
      <w:pPr>
        <w:spacing w:line="24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F23F51">
        <w:rPr>
          <w:sz w:val="24"/>
          <w:szCs w:val="24"/>
        </w:rPr>
        <w:t>4</w:t>
      </w:r>
      <w:r w:rsidRPr="004C759D">
        <w:rPr>
          <w:sz w:val="24"/>
          <w:szCs w:val="24"/>
        </w:rPr>
        <w:t xml:space="preserve"> </w:t>
      </w:r>
    </w:p>
    <w:p w14:paraId="4BC0A15A" w14:textId="2AB2CDD7" w:rsidR="004C759D" w:rsidRPr="004C759D" w:rsidRDefault="004C759D" w:rsidP="004C759D">
      <w:pPr>
        <w:spacing w:line="240" w:lineRule="atLeast"/>
        <w:jc w:val="right"/>
        <w:rPr>
          <w:sz w:val="24"/>
          <w:szCs w:val="24"/>
        </w:rPr>
      </w:pPr>
      <w:r w:rsidRPr="004C759D">
        <w:rPr>
          <w:sz w:val="24"/>
          <w:szCs w:val="24"/>
        </w:rPr>
        <w:t xml:space="preserve">к протоколу от </w:t>
      </w:r>
      <w:r w:rsidR="00F23F51">
        <w:rPr>
          <w:sz w:val="24"/>
          <w:szCs w:val="24"/>
        </w:rPr>
        <w:t>30</w:t>
      </w:r>
      <w:r w:rsidRPr="004C759D">
        <w:rPr>
          <w:sz w:val="24"/>
          <w:szCs w:val="24"/>
        </w:rPr>
        <w:t xml:space="preserve">.09.2026 № 3 </w:t>
      </w:r>
    </w:p>
    <w:p w14:paraId="37FAD389" w14:textId="77777777" w:rsidR="004C759D" w:rsidRPr="004C759D" w:rsidRDefault="004C759D" w:rsidP="004C759D">
      <w:pPr>
        <w:spacing w:line="240" w:lineRule="atLeast"/>
        <w:jc w:val="right"/>
        <w:rPr>
          <w:sz w:val="24"/>
          <w:szCs w:val="24"/>
        </w:rPr>
      </w:pPr>
      <w:r w:rsidRPr="004C759D">
        <w:rPr>
          <w:sz w:val="24"/>
          <w:szCs w:val="24"/>
        </w:rPr>
        <w:t xml:space="preserve">Координационного совета по развитию  </w:t>
      </w:r>
    </w:p>
    <w:p w14:paraId="2C920071" w14:textId="77777777" w:rsidR="004C759D" w:rsidRPr="004C759D" w:rsidRDefault="004C759D" w:rsidP="004C759D">
      <w:pPr>
        <w:spacing w:line="240" w:lineRule="atLeast"/>
        <w:jc w:val="right"/>
        <w:rPr>
          <w:sz w:val="24"/>
          <w:szCs w:val="24"/>
        </w:rPr>
      </w:pPr>
      <w:r w:rsidRPr="004C759D">
        <w:rPr>
          <w:sz w:val="24"/>
          <w:szCs w:val="24"/>
        </w:rPr>
        <w:t xml:space="preserve">крупной городской агломерации  </w:t>
      </w:r>
    </w:p>
    <w:p w14:paraId="7827C870" w14:textId="77777777" w:rsidR="004C759D" w:rsidRPr="004C759D" w:rsidRDefault="004C759D" w:rsidP="004C759D">
      <w:pPr>
        <w:spacing w:line="240" w:lineRule="atLeast"/>
        <w:jc w:val="right"/>
      </w:pPr>
      <w:r w:rsidRPr="004C759D">
        <w:rPr>
          <w:sz w:val="24"/>
          <w:szCs w:val="24"/>
        </w:rPr>
        <w:t>Сургут-Нефтеюганск</w:t>
      </w:r>
    </w:p>
    <w:p w14:paraId="0B27CA9C" w14:textId="76A15A82" w:rsidR="009F2E99" w:rsidRPr="00744AF7" w:rsidRDefault="009F2E99" w:rsidP="00F47E18">
      <w:pPr>
        <w:jc w:val="both"/>
        <w:rPr>
          <w:sz w:val="32"/>
          <w:szCs w:val="32"/>
        </w:rPr>
      </w:pPr>
    </w:p>
    <w:p w14:paraId="1094733B" w14:textId="7B003E52" w:rsidR="009F2E99" w:rsidRPr="00DB1E19" w:rsidRDefault="008428AA" w:rsidP="009F2E99">
      <w:pPr>
        <w:jc w:val="center"/>
        <w:rPr>
          <w:rFonts w:ascii="TimesNewRomanPSMT" w:hAnsi="TimesNewRomanPSMT" w:cs="TimesNewRomanPSMT"/>
        </w:rPr>
      </w:pPr>
      <w:r>
        <w:t>П</w:t>
      </w:r>
      <w:r w:rsidR="009F2E99" w:rsidRPr="00DB1E19">
        <w:t>ереч</w:t>
      </w:r>
      <w:r w:rsidR="00DB0933">
        <w:t>е</w:t>
      </w:r>
      <w:r w:rsidR="009F2E99" w:rsidRPr="00DB1E19">
        <w:t>н</w:t>
      </w:r>
      <w:r w:rsidR="00DB0933">
        <w:t>ь</w:t>
      </w:r>
      <w:r w:rsidR="009F2E99" w:rsidRPr="00DB1E19">
        <w:t xml:space="preserve"> </w:t>
      </w:r>
      <w:r w:rsidR="009F2E99" w:rsidRPr="00DB1E19">
        <w:rPr>
          <w:rFonts w:ascii="TimesNewRomanPSMT" w:hAnsi="TimesNewRomanPSMT" w:cs="TimesNewRomanPSMT"/>
        </w:rPr>
        <w:t xml:space="preserve">межмуниципальных (агломерационных) проектов </w:t>
      </w:r>
    </w:p>
    <w:p w14:paraId="2A154686" w14:textId="313566A3" w:rsidR="009F2E99" w:rsidRDefault="009F2E99" w:rsidP="009F2E99">
      <w:pPr>
        <w:jc w:val="center"/>
        <w:rPr>
          <w:rFonts w:ascii="TimesNewRomanPSMT" w:hAnsi="TimesNewRomanPSMT" w:cs="TimesNewRomanPSMT"/>
        </w:rPr>
      </w:pPr>
      <w:r w:rsidRPr="00DB1E19">
        <w:rPr>
          <w:rFonts w:ascii="TimesNewRomanPSMT" w:hAnsi="TimesNewRomanPSMT" w:cs="TimesNewRomanPSMT"/>
        </w:rPr>
        <w:t>крупной городской агломерации Сургут-Нефтеюганск</w:t>
      </w:r>
    </w:p>
    <w:p w14:paraId="4A513E55" w14:textId="2931C422" w:rsidR="009F2E99" w:rsidRDefault="00DB0933" w:rsidP="00DB0933">
      <w:pPr>
        <w:jc w:val="center"/>
        <w:rPr>
          <w:rFonts w:ascii="TimesNewRomanPSMT" w:hAnsi="TimesNewRomanPSMT" w:cs="TimesNewRomanPSMT"/>
        </w:rPr>
      </w:pPr>
      <w:r w:rsidRPr="00DB0933">
        <w:rPr>
          <w:rFonts w:ascii="TimesNewRomanPSMT" w:hAnsi="TimesNewRomanPSMT" w:cs="TimesNewRomanPSMT"/>
        </w:rPr>
        <w:t>(в редакции от 30.09.2026)</w:t>
      </w:r>
    </w:p>
    <w:p w14:paraId="2ADC1645" w14:textId="0EEA0CCE" w:rsidR="00B8328C" w:rsidRPr="00C454B8" w:rsidRDefault="00B8328C" w:rsidP="004C759D">
      <w:pPr>
        <w:rPr>
          <w:sz w:val="20"/>
          <w:szCs w:val="20"/>
        </w:rPr>
      </w:pP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2"/>
        <w:gridCol w:w="10"/>
        <w:gridCol w:w="2045"/>
        <w:gridCol w:w="54"/>
        <w:gridCol w:w="8"/>
        <w:gridCol w:w="16"/>
        <w:gridCol w:w="141"/>
        <w:gridCol w:w="2100"/>
        <w:gridCol w:w="8"/>
        <w:gridCol w:w="16"/>
        <w:gridCol w:w="10"/>
        <w:gridCol w:w="2692"/>
        <w:gridCol w:w="104"/>
        <w:gridCol w:w="11"/>
        <w:gridCol w:w="16"/>
        <w:gridCol w:w="11"/>
        <w:gridCol w:w="1800"/>
        <w:gridCol w:w="33"/>
        <w:gridCol w:w="8"/>
        <w:gridCol w:w="1129"/>
        <w:gridCol w:w="717"/>
        <w:gridCol w:w="854"/>
        <w:gridCol w:w="40"/>
        <w:gridCol w:w="810"/>
        <w:gridCol w:w="44"/>
        <w:gridCol w:w="898"/>
        <w:gridCol w:w="50"/>
        <w:gridCol w:w="44"/>
        <w:gridCol w:w="807"/>
      </w:tblGrid>
      <w:tr w:rsidR="009F2E99" w:rsidRPr="00E976B9" w14:paraId="5C6BBAD8" w14:textId="77777777" w:rsidTr="00B415EE">
        <w:tc>
          <w:tcPr>
            <w:tcW w:w="692" w:type="dxa"/>
            <w:vMerge w:val="restart"/>
            <w:tcBorders>
              <w:top w:val="single" w:sz="4" w:space="0" w:color="auto"/>
            </w:tcBorders>
          </w:tcPr>
          <w:p w14:paraId="29D10CD6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№ п/п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4" w:space="0" w:color="auto"/>
            </w:tcBorders>
          </w:tcPr>
          <w:p w14:paraId="2C6DC108" w14:textId="77777777" w:rsidR="00B8328C" w:rsidRPr="00E976B9" w:rsidRDefault="009F2E99" w:rsidP="008428A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Наименование межмуниципального (агломерационного) проекта</w:t>
            </w:r>
            <w:r w:rsidR="008428AA" w:rsidRPr="00E976B9">
              <w:rPr>
                <w:sz w:val="20"/>
                <w:szCs w:val="20"/>
              </w:rPr>
              <w:t xml:space="preserve"> – </w:t>
            </w:r>
          </w:p>
          <w:p w14:paraId="16282036" w14:textId="481017CC" w:rsidR="009F2E99" w:rsidRPr="00E976B9" w:rsidRDefault="008428AA" w:rsidP="008428A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инициатор проекта </w:t>
            </w:r>
          </w:p>
        </w:tc>
        <w:tc>
          <w:tcPr>
            <w:tcW w:w="2265" w:type="dxa"/>
            <w:gridSpan w:val="4"/>
            <w:vMerge w:val="restart"/>
            <w:tcBorders>
              <w:top w:val="single" w:sz="4" w:space="0" w:color="auto"/>
            </w:tcBorders>
          </w:tcPr>
          <w:p w14:paraId="46FD3578" w14:textId="590885B0" w:rsidR="009F2E99" w:rsidRPr="00E976B9" w:rsidRDefault="009F2E99" w:rsidP="004C759D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Наименование проблемы (обоснование необходимости реализации проек</w:t>
            </w:r>
            <w:r w:rsidR="004C759D" w:rsidRPr="00E976B9">
              <w:rPr>
                <w:sz w:val="20"/>
                <w:szCs w:val="20"/>
              </w:rPr>
              <w:t>т</w:t>
            </w:r>
            <w:r w:rsidRPr="00E976B9">
              <w:rPr>
                <w:sz w:val="20"/>
                <w:szCs w:val="20"/>
              </w:rPr>
              <w:t>а)</w:t>
            </w:r>
          </w:p>
        </w:tc>
        <w:tc>
          <w:tcPr>
            <w:tcW w:w="2830" w:type="dxa"/>
            <w:gridSpan w:val="5"/>
            <w:vMerge w:val="restart"/>
            <w:tcBorders>
              <w:top w:val="single" w:sz="4" w:space="0" w:color="auto"/>
            </w:tcBorders>
          </w:tcPr>
          <w:p w14:paraId="7AF91CE0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Результат/</w:t>
            </w:r>
          </w:p>
          <w:p w14:paraId="41D5A6E0" w14:textId="5ED6D482" w:rsidR="009F2E99" w:rsidRPr="00E976B9" w:rsidRDefault="009F2E99" w:rsidP="004C759D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эффект от реализации</w:t>
            </w:r>
            <w:r w:rsidR="00744AF7" w:rsidRPr="00E976B9">
              <w:t xml:space="preserve"> </w:t>
            </w:r>
            <w:r w:rsidR="00744AF7" w:rsidRPr="00E976B9">
              <w:rPr>
                <w:sz w:val="20"/>
                <w:szCs w:val="20"/>
              </w:rPr>
              <w:t xml:space="preserve">межмуниципального (агломерационного) </w:t>
            </w:r>
            <w:r w:rsidRPr="00E976B9">
              <w:rPr>
                <w:sz w:val="20"/>
                <w:szCs w:val="20"/>
              </w:rPr>
              <w:t>проекта</w:t>
            </w:r>
          </w:p>
        </w:tc>
        <w:tc>
          <w:tcPr>
            <w:tcW w:w="1838" w:type="dxa"/>
            <w:gridSpan w:val="4"/>
            <w:vMerge w:val="restart"/>
            <w:tcBorders>
              <w:top w:val="single" w:sz="4" w:space="0" w:color="auto"/>
            </w:tcBorders>
          </w:tcPr>
          <w:p w14:paraId="14975276" w14:textId="77777777" w:rsidR="00744AF7" w:rsidRPr="00E976B9" w:rsidRDefault="009F2E99" w:rsidP="004C759D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Риски от </w:t>
            </w:r>
          </w:p>
          <w:p w14:paraId="3C6FAFA0" w14:textId="16E2C474" w:rsidR="004C759D" w:rsidRPr="00E976B9" w:rsidRDefault="009F2E99" w:rsidP="004C759D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не реализации </w:t>
            </w:r>
          </w:p>
          <w:p w14:paraId="23B15535" w14:textId="06E97EE2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проекта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4" w:space="0" w:color="auto"/>
            </w:tcBorders>
          </w:tcPr>
          <w:p w14:paraId="651EA20D" w14:textId="77777777" w:rsidR="009F2E99" w:rsidRPr="00E976B9" w:rsidRDefault="009F2E99" w:rsidP="00744AF7">
            <w:pPr>
              <w:ind w:left="-102" w:right="-100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Срок реализации </w:t>
            </w:r>
          </w:p>
          <w:p w14:paraId="633BB7B8" w14:textId="61AE8771" w:rsidR="009F2E99" w:rsidRPr="00E976B9" w:rsidRDefault="009F2E99" w:rsidP="00744AF7">
            <w:pPr>
              <w:ind w:right="-100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проекта</w:t>
            </w:r>
          </w:p>
          <w:p w14:paraId="0503F65F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4" w:type="dxa"/>
            <w:gridSpan w:val="9"/>
          </w:tcPr>
          <w:p w14:paraId="040F5CE7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СПРАВОЧНО:</w:t>
            </w:r>
          </w:p>
        </w:tc>
      </w:tr>
      <w:tr w:rsidR="009F2E99" w:rsidRPr="00E976B9" w14:paraId="30139ED4" w14:textId="77777777" w:rsidTr="00B415EE">
        <w:tc>
          <w:tcPr>
            <w:tcW w:w="692" w:type="dxa"/>
            <w:vMerge/>
          </w:tcPr>
          <w:p w14:paraId="2BEBE1C3" w14:textId="77777777" w:rsidR="009F2E99" w:rsidRPr="00E976B9" w:rsidRDefault="009F2E99" w:rsidP="00B3480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09" w:type="dxa"/>
            <w:gridSpan w:val="3"/>
            <w:vMerge/>
          </w:tcPr>
          <w:p w14:paraId="1340C1E5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vMerge/>
          </w:tcPr>
          <w:p w14:paraId="365B2FAE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0" w:type="dxa"/>
            <w:gridSpan w:val="5"/>
            <w:vMerge/>
          </w:tcPr>
          <w:p w14:paraId="6340F69B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gridSpan w:val="4"/>
            <w:vMerge/>
          </w:tcPr>
          <w:p w14:paraId="4E4194B0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  <w:vMerge/>
          </w:tcPr>
          <w:p w14:paraId="44F211DB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4" w:type="dxa"/>
            <w:gridSpan w:val="9"/>
          </w:tcPr>
          <w:p w14:paraId="15A3EA4F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Объемы финансирования</w:t>
            </w:r>
          </w:p>
          <w:p w14:paraId="4C6093D1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(млн. рублей, в ценах соответствующих лет)</w:t>
            </w:r>
          </w:p>
        </w:tc>
      </w:tr>
      <w:tr w:rsidR="00744AF7" w:rsidRPr="00E976B9" w14:paraId="53AB0BCD" w14:textId="77777777" w:rsidTr="00B415EE">
        <w:tc>
          <w:tcPr>
            <w:tcW w:w="692" w:type="dxa"/>
            <w:vMerge/>
            <w:tcBorders>
              <w:bottom w:val="single" w:sz="4" w:space="0" w:color="auto"/>
            </w:tcBorders>
          </w:tcPr>
          <w:p w14:paraId="7BC1060D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4" w:space="0" w:color="auto"/>
            </w:tcBorders>
          </w:tcPr>
          <w:p w14:paraId="37121529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vMerge/>
            <w:tcBorders>
              <w:bottom w:val="single" w:sz="4" w:space="0" w:color="auto"/>
            </w:tcBorders>
          </w:tcPr>
          <w:p w14:paraId="4BC2AA39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0" w:type="dxa"/>
            <w:gridSpan w:val="5"/>
            <w:vMerge/>
            <w:tcBorders>
              <w:bottom w:val="single" w:sz="4" w:space="0" w:color="auto"/>
            </w:tcBorders>
          </w:tcPr>
          <w:p w14:paraId="06092EDE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gridSpan w:val="4"/>
            <w:vMerge/>
            <w:tcBorders>
              <w:bottom w:val="single" w:sz="4" w:space="0" w:color="auto"/>
            </w:tcBorders>
          </w:tcPr>
          <w:p w14:paraId="2957AC2E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  <w:vMerge/>
            <w:tcBorders>
              <w:bottom w:val="single" w:sz="4" w:space="0" w:color="auto"/>
            </w:tcBorders>
          </w:tcPr>
          <w:p w14:paraId="237516A9" w14:textId="77777777" w:rsidR="009F2E99" w:rsidRPr="00E976B9" w:rsidRDefault="009F2E99" w:rsidP="00B348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5DF322D7" w14:textId="77777777" w:rsidR="009F2E99" w:rsidRPr="00E976B9" w:rsidRDefault="009F2E99" w:rsidP="00B3480A">
            <w:pPr>
              <w:jc w:val="center"/>
              <w:rPr>
                <w:sz w:val="16"/>
                <w:szCs w:val="16"/>
              </w:rPr>
            </w:pPr>
            <w:r w:rsidRPr="00E976B9">
              <w:rPr>
                <w:sz w:val="16"/>
                <w:szCs w:val="16"/>
              </w:rPr>
              <w:t>всего</w:t>
            </w:r>
          </w:p>
        </w:tc>
        <w:tc>
          <w:tcPr>
            <w:tcW w:w="894" w:type="dxa"/>
            <w:gridSpan w:val="2"/>
          </w:tcPr>
          <w:p w14:paraId="4FA2773A" w14:textId="48952B6C" w:rsidR="009F2E99" w:rsidRPr="00E976B9" w:rsidRDefault="009F2E99" w:rsidP="004C759D">
            <w:pPr>
              <w:jc w:val="center"/>
              <w:rPr>
                <w:sz w:val="16"/>
                <w:szCs w:val="16"/>
              </w:rPr>
            </w:pPr>
            <w:r w:rsidRPr="00E976B9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854" w:type="dxa"/>
            <w:gridSpan w:val="2"/>
          </w:tcPr>
          <w:p w14:paraId="26C4DD10" w14:textId="20C006D2" w:rsidR="009F2E99" w:rsidRPr="00E976B9" w:rsidRDefault="009F2E99" w:rsidP="00B3480A">
            <w:pPr>
              <w:jc w:val="center"/>
              <w:rPr>
                <w:sz w:val="16"/>
                <w:szCs w:val="16"/>
              </w:rPr>
            </w:pPr>
            <w:r w:rsidRPr="00E976B9">
              <w:rPr>
                <w:sz w:val="16"/>
                <w:szCs w:val="16"/>
              </w:rPr>
              <w:t xml:space="preserve">средства бюджета автономного </w:t>
            </w:r>
          </w:p>
          <w:p w14:paraId="6961855A" w14:textId="77777777" w:rsidR="009F2E99" w:rsidRPr="00E976B9" w:rsidRDefault="009F2E99" w:rsidP="00B3480A">
            <w:pPr>
              <w:jc w:val="center"/>
              <w:rPr>
                <w:sz w:val="16"/>
                <w:szCs w:val="16"/>
              </w:rPr>
            </w:pPr>
            <w:r w:rsidRPr="00E976B9">
              <w:rPr>
                <w:sz w:val="16"/>
                <w:szCs w:val="16"/>
              </w:rPr>
              <w:t>округа</w:t>
            </w:r>
          </w:p>
        </w:tc>
        <w:tc>
          <w:tcPr>
            <w:tcW w:w="992" w:type="dxa"/>
            <w:gridSpan w:val="3"/>
          </w:tcPr>
          <w:p w14:paraId="5D45C607" w14:textId="77777777" w:rsidR="009F2E99" w:rsidRPr="00E976B9" w:rsidRDefault="009F2E99" w:rsidP="00B3480A">
            <w:pPr>
              <w:jc w:val="center"/>
              <w:rPr>
                <w:sz w:val="16"/>
                <w:szCs w:val="16"/>
              </w:rPr>
            </w:pPr>
            <w:r w:rsidRPr="00E976B9">
              <w:rPr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807" w:type="dxa"/>
          </w:tcPr>
          <w:p w14:paraId="7C5E95F0" w14:textId="5AE0C192" w:rsidR="009F2E99" w:rsidRPr="00E976B9" w:rsidRDefault="009F2E99" w:rsidP="004C759D">
            <w:pPr>
              <w:jc w:val="center"/>
              <w:rPr>
                <w:sz w:val="16"/>
                <w:szCs w:val="16"/>
              </w:rPr>
            </w:pPr>
            <w:r w:rsidRPr="00E976B9">
              <w:rPr>
                <w:sz w:val="16"/>
                <w:szCs w:val="16"/>
              </w:rPr>
              <w:t>внебюджетные средства</w:t>
            </w:r>
          </w:p>
        </w:tc>
      </w:tr>
      <w:tr w:rsidR="00DB0933" w:rsidRPr="00E976B9" w14:paraId="0D2462A1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F09BCD" w14:textId="2B8056D7" w:rsidR="00DB0933" w:rsidRPr="00E976B9" w:rsidRDefault="00DB0933" w:rsidP="00DB0933">
            <w:pPr>
              <w:jc w:val="center"/>
              <w:rPr>
                <w:sz w:val="20"/>
                <w:szCs w:val="20"/>
                <w:lang w:val="en-US"/>
              </w:rPr>
            </w:pPr>
            <w:r w:rsidRPr="00E976B9">
              <w:rPr>
                <w:sz w:val="24"/>
                <w:szCs w:val="24"/>
                <w:lang w:val="en-US"/>
              </w:rPr>
              <w:t>I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10408" w14:textId="7590503E" w:rsidR="00DB0933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</w:rPr>
              <w:t>По строительству и содержанию автомобильных дорог</w:t>
            </w:r>
          </w:p>
        </w:tc>
      </w:tr>
      <w:tr w:rsidR="00744AF7" w:rsidRPr="00E976B9" w14:paraId="5167EBAE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E5370" w14:textId="10B32956" w:rsidR="00DB0933" w:rsidRPr="00E976B9" w:rsidRDefault="00DB0933" w:rsidP="00DB0933">
            <w:pPr>
              <w:jc w:val="center"/>
              <w:rPr>
                <w:sz w:val="20"/>
                <w:szCs w:val="20"/>
                <w:lang w:val="en-US"/>
              </w:rPr>
            </w:pPr>
            <w:r w:rsidRPr="00E976B9">
              <w:rPr>
                <w:sz w:val="20"/>
                <w:szCs w:val="20"/>
              </w:rPr>
              <w:t>1.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0D8AB0" w14:textId="611DF050" w:rsidR="00DB0933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Строительство автомобильной дороги «4 «З» -</w:t>
            </w:r>
          </w:p>
          <w:p w14:paraId="64648C83" w14:textId="0ED54BCF" w:rsidR="00DB0933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Сургут,</w:t>
            </w:r>
          </w:p>
          <w:p w14:paraId="11D3A38B" w14:textId="006F75C7" w:rsidR="00DB0933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Сургутский район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24C9AC" w14:textId="0176C7B3" w:rsidR="00B45FF9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Перегружено движение на подъезде к городу Сургуту по территории Су</w:t>
            </w:r>
            <w:r w:rsidR="000F35C9" w:rsidRPr="00E976B9">
              <w:rPr>
                <w:sz w:val="20"/>
                <w:szCs w:val="20"/>
              </w:rPr>
              <w:t>ргутского района (от развязки п</w:t>
            </w:r>
            <w:r w:rsidRPr="00E976B9">
              <w:rPr>
                <w:sz w:val="20"/>
                <w:szCs w:val="20"/>
              </w:rPr>
              <w:t xml:space="preserve">гт. Барсово и до въезда в город) и </w:t>
            </w:r>
          </w:p>
          <w:p w14:paraId="4F061441" w14:textId="1A0529E4" w:rsidR="00DB0933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 обратную сторону, особенно в часы-пик.</w:t>
            </w:r>
          </w:p>
          <w:p w14:paraId="7F35B348" w14:textId="3743EDF6" w:rsidR="00DB0933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Это повышает риск наступления ДТП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BBC4E" w14:textId="3A4C5466" w:rsidR="00BC5E93" w:rsidRPr="00E976B9" w:rsidRDefault="00DB0933" w:rsidP="00BC5E9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Разгрузит подъездную дорогу к городу Сургуту, что обеспечит положительный эффект в рамках безопасности дорожного движения, а также снизит затраты времени по перемещению жителей муниципалитетов Сургут, Сургутский район, Нефтеюганск</w:t>
            </w:r>
            <w:r w:rsidR="00BC5E93" w:rsidRPr="00E976B9">
              <w:rPr>
                <w:sz w:val="20"/>
                <w:szCs w:val="20"/>
              </w:rPr>
              <w:t xml:space="preserve">, </w:t>
            </w:r>
            <w:r w:rsidRPr="00E976B9">
              <w:rPr>
                <w:sz w:val="20"/>
                <w:szCs w:val="20"/>
              </w:rPr>
              <w:t>Нефтеюганский район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3CC96" w14:textId="3A547629" w:rsidR="00DB0933" w:rsidRPr="00E976B9" w:rsidRDefault="00DB0933" w:rsidP="00DB0933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Затраты времени на перемещение жителей муниципалитетов Сургут, Сургутский район, Нефтеюганск, Нефтеюганский район 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C5E92" w14:textId="6F1ED6A1" w:rsidR="00DB0933" w:rsidRPr="00E976B9" w:rsidRDefault="00DB0933" w:rsidP="00DB0933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717" w:type="dxa"/>
            <w:shd w:val="clear" w:color="auto" w:fill="auto"/>
          </w:tcPr>
          <w:p w14:paraId="2134FD34" w14:textId="55ADA335" w:rsidR="00DB0933" w:rsidRPr="00E976B9" w:rsidRDefault="00DB0933" w:rsidP="00DB0933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08E27887" w14:textId="6970921C" w:rsidR="00DB0933" w:rsidRPr="00E976B9" w:rsidRDefault="00DB0933" w:rsidP="00DB0933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73369534" w14:textId="25E597BE" w:rsidR="00DB0933" w:rsidRPr="00E976B9" w:rsidRDefault="00DB0933" w:rsidP="00DB0933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1006D4A5" w14:textId="10720A52" w:rsidR="00DB0933" w:rsidRPr="00E976B9" w:rsidRDefault="00DB0933" w:rsidP="00DB0933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71186F04" w14:textId="6A2095C3" w:rsidR="00DB0933" w:rsidRPr="00E976B9" w:rsidRDefault="00DB0933" w:rsidP="00DB0933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7B69D117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60097" w14:textId="2036653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1.2.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91226" w14:textId="35816F69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Строительство двухуровневой транспортной развязки на автомобильной дороге г. Сургут – </w:t>
            </w:r>
          </w:p>
          <w:p w14:paraId="63EFFE7E" w14:textId="77777777" w:rsidR="00C672A8" w:rsidRPr="00E976B9" w:rsidRDefault="00C672A8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г</w:t>
            </w:r>
            <w:r w:rsidR="00265692" w:rsidRPr="00E976B9">
              <w:rPr>
                <w:sz w:val="20"/>
                <w:szCs w:val="20"/>
              </w:rPr>
              <w:t xml:space="preserve">. Нефтеюганск – подъезд к </w:t>
            </w:r>
          </w:p>
          <w:p w14:paraId="31A02D29" w14:textId="200110D8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пгт. Белый Яр – </w:t>
            </w:r>
          </w:p>
          <w:p w14:paraId="35E15921" w14:textId="330A6A63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Сургутский район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02FEB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В настоящее время узел примыкания автомобильной дороги, ведущей к пгт. Белый Яр, является одним из наиболее загруженных элементов транспортной инфраструктуры крупной городской </w:t>
            </w:r>
            <w:r w:rsidRPr="00E976B9">
              <w:rPr>
                <w:sz w:val="20"/>
                <w:szCs w:val="20"/>
              </w:rPr>
              <w:lastRenderedPageBreak/>
              <w:t>агломерации Сургут – Нефтеюганск.</w:t>
            </w:r>
          </w:p>
          <w:p w14:paraId="02DE0F25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Существующая схема организации движения представляет собой </w:t>
            </w:r>
          </w:p>
          <w:p w14:paraId="54F4DDDD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Т-образный перекресток со светофорным регулированием.</w:t>
            </w:r>
          </w:p>
          <w:p w14:paraId="21250A47" w14:textId="55A866D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 условиях ежегодного роста уровня автомобилизации населения данный тип узла исчерпал свою пропускную способность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07FD9E" w14:textId="1573AFBB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 xml:space="preserve">Реализация предполагает возведение развязки типа «полуклевер» или с применением направленных съездов. Данная конфигурация обеспечит разделение транспортных потоков в разных уровнях, исключит конфликтные точки пересечения на одном уровне </w:t>
            </w:r>
            <w:r w:rsidRPr="00E976B9">
              <w:rPr>
                <w:sz w:val="20"/>
                <w:szCs w:val="20"/>
              </w:rPr>
              <w:lastRenderedPageBreak/>
              <w:t>и позволит осуществлять левые повороты без остановки  у основного светофора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188F7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1.Полная блокировка трассы Сургут – Нефтеюганск многокилометровыми пробками.</w:t>
            </w:r>
          </w:p>
          <w:p w14:paraId="09D70831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2.Рост числа тяжелых ДТП на светофоре.</w:t>
            </w:r>
          </w:p>
          <w:p w14:paraId="3E99563D" w14:textId="2D1F2FA9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 xml:space="preserve">3.Ежегодные экономические потери от простоя и срыва логистики 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E32B6" w14:textId="379715FB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---</w:t>
            </w:r>
          </w:p>
        </w:tc>
        <w:tc>
          <w:tcPr>
            <w:tcW w:w="717" w:type="dxa"/>
            <w:shd w:val="clear" w:color="auto" w:fill="auto"/>
          </w:tcPr>
          <w:p w14:paraId="393C2DB6" w14:textId="3A331AB9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54B25E6E" w14:textId="5594EB3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59DD8E75" w14:textId="4D0FBBA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23AEF8F2" w14:textId="6F9EAB0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0A91189C" w14:textId="35139EE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3EC19B9F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97D20A" w14:textId="0252301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0B05AC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Освещение</w:t>
            </w:r>
          </w:p>
          <w:p w14:paraId="55EC42EF" w14:textId="78E5A66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автомобильной дороги Сургут-</w:t>
            </w:r>
          </w:p>
          <w:p w14:paraId="63D0AF27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</w:t>
            </w:r>
          </w:p>
          <w:p w14:paraId="57DC4D53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(федеральная</w:t>
            </w:r>
          </w:p>
          <w:p w14:paraId="398F410B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дорога) – </w:t>
            </w:r>
          </w:p>
          <w:p w14:paraId="51FCD610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</w:t>
            </w:r>
          </w:p>
          <w:p w14:paraId="6761D79F" w14:textId="14FD3C3E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0EB26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Недостаточно</w:t>
            </w:r>
          </w:p>
          <w:p w14:paraId="2F99D0B2" w14:textId="45F2193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освещена автодорога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70B697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Повысить</w:t>
            </w:r>
          </w:p>
          <w:p w14:paraId="67196F08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производительность</w:t>
            </w:r>
          </w:p>
          <w:p w14:paraId="1488DF6D" w14:textId="28E23EF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зрительного аппарата и</w:t>
            </w:r>
          </w:p>
          <w:p w14:paraId="5295D4DB" w14:textId="58E511A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существенно снизить число</w:t>
            </w:r>
          </w:p>
          <w:p w14:paraId="3AE7FFA7" w14:textId="5913B9D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аварий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C3BC0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Рост</w:t>
            </w:r>
          </w:p>
          <w:p w14:paraId="0A1D10C4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количества</w:t>
            </w:r>
          </w:p>
          <w:p w14:paraId="1818E4C8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дорожно-</w:t>
            </w:r>
          </w:p>
          <w:p w14:paraId="0E0D7B44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транспортных</w:t>
            </w:r>
          </w:p>
          <w:p w14:paraId="71476BFA" w14:textId="363E926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происшествий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064C81" w14:textId="3995FEA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717" w:type="dxa"/>
            <w:shd w:val="clear" w:color="auto" w:fill="auto"/>
          </w:tcPr>
          <w:p w14:paraId="78B1E646" w14:textId="4A570E3B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5BDBFD78" w14:textId="08C9C4C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2197D01E" w14:textId="3F8FBE5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5817DB79" w14:textId="08870A7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264BA339" w14:textId="3FA8794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7F9B387D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D28E9" w14:textId="69935D38" w:rsidR="00265692" w:rsidRPr="00E976B9" w:rsidRDefault="00265692" w:rsidP="00265692">
            <w:pPr>
              <w:jc w:val="center"/>
              <w:rPr>
                <w:sz w:val="24"/>
                <w:szCs w:val="24"/>
              </w:rPr>
            </w:pPr>
            <w:r w:rsidRPr="00E976B9">
              <w:rPr>
                <w:sz w:val="24"/>
                <w:szCs w:val="24"/>
                <w:lang w:val="en-US"/>
              </w:rPr>
              <w:t>II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73C00A" w14:textId="4BB1E523" w:rsidR="00265692" w:rsidRPr="00E976B9" w:rsidRDefault="00265692" w:rsidP="00265692">
            <w:pPr>
              <w:rPr>
                <w:sz w:val="20"/>
                <w:szCs w:val="20"/>
                <w:lang w:val="en-US"/>
              </w:rPr>
            </w:pPr>
            <w:r w:rsidRPr="00E976B9">
              <w:rPr>
                <w:sz w:val="24"/>
                <w:szCs w:val="24"/>
              </w:rPr>
              <w:t>В сфере туризма</w:t>
            </w:r>
          </w:p>
        </w:tc>
      </w:tr>
      <w:tr w:rsidR="00265692" w:rsidRPr="00E976B9" w14:paraId="08C08CA3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E8650C" w14:textId="723509F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3.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A6DBC3" w14:textId="77777777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 xml:space="preserve">Туристический (межмуниципальный) маршрут «Удивительная Югра» - </w:t>
            </w:r>
          </w:p>
          <w:p w14:paraId="4CC104B1" w14:textId="545D24B7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Сургутский район, Нефтеюганск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DCD1A" w14:textId="60A8FB41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Мультипликативный социальный эффект (обеспечение       межкультурной коммуникации)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121260" w14:textId="2E11FBFF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Увеличение количества посетителей внутреннего туризма,</w:t>
            </w:r>
            <w:r w:rsidRPr="00E976B9">
              <w:rPr>
                <w:sz w:val="20"/>
                <w:szCs w:val="20"/>
              </w:rPr>
              <w:t xml:space="preserve"> организация регулярного транспортного обеспечения (перевозки) туристов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79BA1" w14:textId="4FA71C9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A5685" w14:textId="36F14955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постоянно</w:t>
            </w:r>
          </w:p>
        </w:tc>
        <w:tc>
          <w:tcPr>
            <w:tcW w:w="717" w:type="dxa"/>
            <w:shd w:val="clear" w:color="auto" w:fill="auto"/>
          </w:tcPr>
          <w:p w14:paraId="28D5D66E" w14:textId="5D75719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2E8FF096" w14:textId="25137429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630D6DED" w14:textId="03C0447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153F0939" w14:textId="6B9B24F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2E51874E" w14:textId="75A09F4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4CCE84C2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C2F38" w14:textId="0654973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3.1.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9F3F1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Содействие в организации и проведении совместных туров в системе туристических маршрутов крупной городской агломерации Сургут- Нефтеюганск -</w:t>
            </w:r>
          </w:p>
          <w:p w14:paraId="081C359D" w14:textId="20CCAC97" w:rsidR="00265692" w:rsidRPr="00E976B9" w:rsidRDefault="00C672A8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677231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Низкий туристический поток </w:t>
            </w:r>
          </w:p>
          <w:p w14:paraId="3D417957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8C604" w14:textId="17949C9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Увеличение туристического потока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13EE6" w14:textId="7E354E3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6E747" w14:textId="7D5A353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постоянно</w:t>
            </w:r>
          </w:p>
        </w:tc>
        <w:tc>
          <w:tcPr>
            <w:tcW w:w="717" w:type="dxa"/>
            <w:shd w:val="clear" w:color="auto" w:fill="auto"/>
          </w:tcPr>
          <w:p w14:paraId="35237406" w14:textId="54646C7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2C26CCDE" w14:textId="653AFEF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678E2D73" w14:textId="32F23FA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54727595" w14:textId="5AF4790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4615C90B" w14:textId="2E78329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0CDED33E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800220" w14:textId="23F9E4A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lastRenderedPageBreak/>
              <w:t>4.</w:t>
            </w:r>
          </w:p>
        </w:tc>
        <w:tc>
          <w:tcPr>
            <w:tcW w:w="720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EAE81" w14:textId="77777777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Закрытие зимнего туристического сезона «</w:t>
            </w:r>
            <w:proofErr w:type="spellStart"/>
            <w:r w:rsidRPr="00E976B9">
              <w:rPr>
                <w:rFonts w:eastAsia="Calibri"/>
                <w:sz w:val="20"/>
                <w:szCs w:val="20"/>
              </w:rPr>
              <w:t>СКАЗОчный</w:t>
            </w:r>
            <w:proofErr w:type="spellEnd"/>
            <w:r w:rsidRPr="00E976B9">
              <w:rPr>
                <w:rFonts w:eastAsia="Calibri"/>
                <w:sz w:val="20"/>
                <w:szCs w:val="20"/>
              </w:rPr>
              <w:t xml:space="preserve"> ветер» </w:t>
            </w:r>
          </w:p>
          <w:p w14:paraId="4F288C5A" w14:textId="77777777" w:rsidR="00265692" w:rsidRPr="00E976B9" w:rsidRDefault="00265692" w:rsidP="00265692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на базе туризма и отдыха «Сказка» - Нефтеюганский район</w:t>
            </w:r>
          </w:p>
          <w:p w14:paraId="446E5CA3" w14:textId="106A0AAF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4A1D2" w14:textId="7C7A0579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март 2023</w:t>
            </w:r>
          </w:p>
        </w:tc>
        <w:tc>
          <w:tcPr>
            <w:tcW w:w="543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454116" w14:textId="029DE47F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753799C5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08143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4. признан утратившим силу в связи с окончанием срока/завершением реализации проекта (протокол № 3 от 30.09.2026)</w:t>
            </w:r>
          </w:p>
          <w:p w14:paraId="1A3EC5D1" w14:textId="08C81DEB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65692" w:rsidRPr="00E976B9" w14:paraId="049B57B1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89DED" w14:textId="67A3F2C1" w:rsidR="00265692" w:rsidRPr="00E976B9" w:rsidRDefault="00265692" w:rsidP="00265692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E976B9">
              <w:rPr>
                <w:sz w:val="24"/>
                <w:szCs w:val="24"/>
                <w:lang w:val="en-US"/>
              </w:rPr>
              <w:t>III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9003F" w14:textId="57F66334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</w:rPr>
              <w:t>В сфере образования</w:t>
            </w:r>
          </w:p>
        </w:tc>
      </w:tr>
      <w:tr w:rsidR="00265692" w:rsidRPr="00E976B9" w14:paraId="05499046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E58BF9" w14:textId="196790AB" w:rsidR="00265692" w:rsidRPr="00E976B9" w:rsidRDefault="00265692" w:rsidP="00265692">
            <w:pPr>
              <w:jc w:val="center"/>
              <w:rPr>
                <w:rFonts w:eastAsia="Calibri"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5.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25C145" w14:textId="211DB652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Межмуниципальный каникулярный отдых детей (при наличии лагерей с круглосуточным пребыванием детей) –</w:t>
            </w:r>
          </w:p>
          <w:p w14:paraId="0A7223DB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</w:t>
            </w:r>
          </w:p>
          <w:p w14:paraId="442B7C5E" w14:textId="4D4FD383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F0D85" w14:textId="7B3CC1B4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Наличие потребности в организации каникулярного отдыха детей на территориях близлежащих от Сургута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AA38D5" w14:textId="78371856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Охват детей, в организован ном каникулярном отдыхе с круглосуточным пребыванием на территории Сургутского района в </w:t>
            </w:r>
          </w:p>
          <w:p w14:paraId="7737BF9F" w14:textId="7970B3AF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д. </w:t>
            </w:r>
            <w:proofErr w:type="spellStart"/>
            <w:r w:rsidRPr="00E976B9">
              <w:rPr>
                <w:sz w:val="20"/>
                <w:szCs w:val="20"/>
              </w:rPr>
              <w:t>Русскинская</w:t>
            </w:r>
            <w:proofErr w:type="spellEnd"/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F33D1" w14:textId="234DC44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Отсутствуют 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A25A91" w14:textId="4EF17E2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постоянно</w:t>
            </w:r>
          </w:p>
        </w:tc>
        <w:tc>
          <w:tcPr>
            <w:tcW w:w="717" w:type="dxa"/>
            <w:shd w:val="clear" w:color="auto" w:fill="auto"/>
          </w:tcPr>
          <w:p w14:paraId="41795E6B" w14:textId="0B246CA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shd w:val="clear" w:color="auto" w:fill="auto"/>
          </w:tcPr>
          <w:p w14:paraId="6827FE85" w14:textId="08AE0F2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3"/>
            <w:shd w:val="clear" w:color="auto" w:fill="auto"/>
          </w:tcPr>
          <w:p w14:paraId="615C1160" w14:textId="49E139F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8" w:type="dxa"/>
            <w:shd w:val="clear" w:color="auto" w:fill="auto"/>
          </w:tcPr>
          <w:p w14:paraId="241380A5" w14:textId="72F2471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01" w:type="dxa"/>
            <w:gridSpan w:val="3"/>
            <w:shd w:val="clear" w:color="auto" w:fill="auto"/>
          </w:tcPr>
          <w:p w14:paraId="3233B8E9" w14:textId="3838E03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5DA41F5D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489C8" w14:textId="5FFCDE14" w:rsidR="00265692" w:rsidRPr="00E976B9" w:rsidRDefault="00265692" w:rsidP="00265692">
            <w:pPr>
              <w:jc w:val="center"/>
              <w:rPr>
                <w:rFonts w:eastAsia="Calibri"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6.</w:t>
            </w:r>
          </w:p>
        </w:tc>
        <w:tc>
          <w:tcPr>
            <w:tcW w:w="720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2B36C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Форум «Образование обществу» - Пыть-Ях</w:t>
            </w:r>
          </w:p>
          <w:p w14:paraId="21D699D2" w14:textId="5B149270" w:rsidR="00265692" w:rsidRPr="00E976B9" w:rsidRDefault="00265692" w:rsidP="00265692">
            <w:pPr>
              <w:spacing w:line="27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7D0CD" w14:textId="219609C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март 2023</w:t>
            </w:r>
          </w:p>
        </w:tc>
        <w:tc>
          <w:tcPr>
            <w:tcW w:w="543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21533" w14:textId="7258506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1A7EDA37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004C61" w14:textId="60BD70E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6.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4B057751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3E184" w14:textId="5FC25608" w:rsidR="00265692" w:rsidRPr="00E976B9" w:rsidRDefault="00265692" w:rsidP="00265692">
            <w:pPr>
              <w:jc w:val="center"/>
              <w:rPr>
                <w:rFonts w:eastAsia="Calibri"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7.</w:t>
            </w:r>
          </w:p>
        </w:tc>
        <w:tc>
          <w:tcPr>
            <w:tcW w:w="720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B5815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Форум «Социальный климат Югры» - </w:t>
            </w:r>
          </w:p>
          <w:p w14:paraId="221F684F" w14:textId="5A1EFC0A" w:rsidR="00265692" w:rsidRPr="00E976B9" w:rsidRDefault="00265692" w:rsidP="00265692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Департамент экономической политики Югры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B7E060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июнь – октябрь </w:t>
            </w:r>
          </w:p>
          <w:p w14:paraId="29F172FF" w14:textId="3627AD6D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2023</w:t>
            </w:r>
          </w:p>
        </w:tc>
        <w:tc>
          <w:tcPr>
            <w:tcW w:w="543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56160" w14:textId="493799A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1B2AE138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130FFA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7. признан утратившим силу в связи с окончанием срока/завершением реализации проекта (протокол № 3 от 30.09.2026)</w:t>
            </w:r>
          </w:p>
          <w:p w14:paraId="6E82635D" w14:textId="43DAAC5C" w:rsidR="00C672A8" w:rsidRPr="00E976B9" w:rsidRDefault="00C672A8" w:rsidP="00265692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65692" w:rsidRPr="00E976B9" w14:paraId="30C52A56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FFFC3" w14:textId="2E0DADC7" w:rsidR="00265692" w:rsidRPr="00E976B9" w:rsidRDefault="00265692" w:rsidP="002656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976B9">
              <w:rPr>
                <w:sz w:val="24"/>
                <w:szCs w:val="24"/>
                <w:lang w:val="en-US"/>
              </w:rPr>
              <w:t>IV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244C5" w14:textId="112D570B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</w:rPr>
              <w:t>В сфере культуры</w:t>
            </w:r>
          </w:p>
        </w:tc>
      </w:tr>
      <w:tr w:rsidR="00265692" w:rsidRPr="00E976B9" w14:paraId="173A7BDB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10A58" w14:textId="7A31F2EA" w:rsidR="00265692" w:rsidRPr="00E976B9" w:rsidRDefault="00265692" w:rsidP="00265692">
            <w:pPr>
              <w:jc w:val="center"/>
              <w:rPr>
                <w:sz w:val="24"/>
                <w:szCs w:val="24"/>
                <w:lang w:val="en-US"/>
              </w:rPr>
            </w:pPr>
            <w:r w:rsidRPr="00E976B9">
              <w:rPr>
                <w:sz w:val="22"/>
                <w:szCs w:val="22"/>
              </w:rPr>
              <w:t>8.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0E62DE" w14:textId="3460E4D9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2"/>
                <w:szCs w:val="22"/>
              </w:rPr>
              <w:t>Музейный комплекс «Священная кедровая роща»</w:t>
            </w:r>
          </w:p>
        </w:tc>
        <w:tc>
          <w:tcPr>
            <w:tcW w:w="543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E74FA" w14:textId="431F89A8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исключен решением Координационного совета (протокол № 2 от 08.05.2024)</w:t>
            </w:r>
          </w:p>
        </w:tc>
      </w:tr>
      <w:tr w:rsidR="00265692" w:rsidRPr="00E976B9" w14:paraId="5B16A2F8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B25A9" w14:textId="1E0FDEBB" w:rsidR="00265692" w:rsidRPr="00E976B9" w:rsidRDefault="00265692" w:rsidP="00265692">
            <w:pPr>
              <w:jc w:val="center"/>
              <w:rPr>
                <w:sz w:val="24"/>
                <w:szCs w:val="24"/>
              </w:rPr>
            </w:pPr>
            <w:r w:rsidRPr="00E976B9">
              <w:rPr>
                <w:sz w:val="20"/>
                <w:szCs w:val="20"/>
              </w:rPr>
              <w:t>9.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1067E" w14:textId="7254CD61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Обменные гастроли творческих коллективов городов Нефтеюганска и Сургута – Нефтеюганск</w:t>
            </w:r>
          </w:p>
          <w:p w14:paraId="1AB0AAAD" w14:textId="3FBCB8F9" w:rsidR="00265692" w:rsidRPr="00E976B9" w:rsidRDefault="00265692" w:rsidP="00265692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906001" w14:textId="358135F6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Низкий уровень взаимодействия между творческими коллективами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BFBFD5" w14:textId="0B57A07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Увеличение количества гастрольной деятельности и культурного обмена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62F346F" w14:textId="3BB479E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FB4916" w14:textId="15B5905A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постоянно</w:t>
            </w:r>
          </w:p>
        </w:tc>
        <w:tc>
          <w:tcPr>
            <w:tcW w:w="717" w:type="dxa"/>
            <w:shd w:val="clear" w:color="auto" w:fill="auto"/>
          </w:tcPr>
          <w:p w14:paraId="022FA4C4" w14:textId="6F55932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78D0A986" w14:textId="3068155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78046DF8" w14:textId="542F969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5CFBB06A" w14:textId="0664B3F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3EABACF2" w14:textId="1B16506D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54E3F24B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F5E6F5" w14:textId="3B7AF7B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9.1.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9F0EC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IX фестиваль театров кукол </w:t>
            </w:r>
          </w:p>
          <w:p w14:paraId="72AA03F1" w14:textId="65350912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«КУКЛА град»;</w:t>
            </w:r>
          </w:p>
          <w:p w14:paraId="5E906F1E" w14:textId="79CCDAD3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проведения: МАУ «Сургутская филармония», </w:t>
            </w:r>
            <w:proofErr w:type="spellStart"/>
            <w:r w:rsidRPr="00E976B9">
              <w:rPr>
                <w:bCs/>
                <w:sz w:val="20"/>
                <w:szCs w:val="20"/>
              </w:rPr>
              <w:t>г.Сургут</w:t>
            </w:r>
            <w:proofErr w:type="spellEnd"/>
            <w:r w:rsidRPr="00E976B9">
              <w:rPr>
                <w:bCs/>
                <w:sz w:val="20"/>
                <w:szCs w:val="20"/>
              </w:rPr>
              <w:t xml:space="preserve"> - Сургут</w:t>
            </w:r>
          </w:p>
          <w:p w14:paraId="025BBAF3" w14:textId="379808A5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FB9F2" w14:textId="243FDD62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Низкий уровень взаимодействия между творческими коллективами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D3F34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Увеличение количества гастрольной деятельности и культурного обмена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E608C" w14:textId="7DEDDEC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2A863F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октябрь – ноябрь </w:t>
            </w:r>
          </w:p>
          <w:p w14:paraId="026CD8E3" w14:textId="0C4D283D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717" w:type="dxa"/>
            <w:shd w:val="clear" w:color="auto" w:fill="auto"/>
          </w:tcPr>
          <w:p w14:paraId="24C93736" w14:textId="67F95D6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5657D5AE" w14:textId="1E652B2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02AD547F" w14:textId="29E8560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4E8F4F46" w14:textId="17AD1BF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6AE100AE" w14:textId="54AC084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20A75BBA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0DF723" w14:textId="0E3896B4" w:rsidR="00265692" w:rsidRPr="00E976B9" w:rsidRDefault="00265692" w:rsidP="00265692">
            <w:pPr>
              <w:jc w:val="center"/>
              <w:rPr>
                <w:sz w:val="20"/>
                <w:szCs w:val="20"/>
                <w:lang w:val="en-US"/>
              </w:rPr>
            </w:pPr>
            <w:r w:rsidRPr="00E976B9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3F09E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Фестиваль </w:t>
            </w:r>
          </w:p>
          <w:p w14:paraId="2C537D44" w14:textId="05E1A44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«Югорская уха» - </w:t>
            </w:r>
          </w:p>
          <w:p w14:paraId="5ACEDB6C" w14:textId="685552B9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C492AE" w14:textId="20B3EBF9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Отсутствие практики проведения совместных межмуниципальных мероприятий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C3BEBE3" w14:textId="5464142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Организация досуга семей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D532AB" w14:textId="1E66053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057D5F" w14:textId="7901C1DE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ежегодно</w:t>
            </w:r>
          </w:p>
        </w:tc>
        <w:tc>
          <w:tcPr>
            <w:tcW w:w="717" w:type="dxa"/>
            <w:shd w:val="clear" w:color="auto" w:fill="auto"/>
          </w:tcPr>
          <w:p w14:paraId="5CA788A4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4" w:type="dxa"/>
            <w:gridSpan w:val="2"/>
            <w:shd w:val="clear" w:color="auto" w:fill="auto"/>
          </w:tcPr>
          <w:p w14:paraId="2231E155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6E9E46FA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915E180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shd w:val="clear" w:color="auto" w:fill="auto"/>
          </w:tcPr>
          <w:p w14:paraId="6778CEEE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</w:tr>
      <w:tr w:rsidR="00265692" w:rsidRPr="00E976B9" w14:paraId="21050A1C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A742B" w14:textId="39F17BD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11.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DC1639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Фестиваль «</w:t>
            </w:r>
            <w:proofErr w:type="spellStart"/>
            <w:r w:rsidRPr="00E976B9">
              <w:rPr>
                <w:sz w:val="20"/>
                <w:szCs w:val="20"/>
              </w:rPr>
              <w:t>Сытоминские</w:t>
            </w:r>
            <w:proofErr w:type="spellEnd"/>
            <w:r w:rsidRPr="00E976B9">
              <w:rPr>
                <w:sz w:val="20"/>
                <w:szCs w:val="20"/>
              </w:rPr>
              <w:t xml:space="preserve"> берега» - </w:t>
            </w:r>
          </w:p>
          <w:p w14:paraId="74A7D71B" w14:textId="494D76B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Сургутский район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4256F" w14:textId="4AE0AADF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июль 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70F2787B" w14:textId="2908A6E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2FA9575F" w14:textId="77777777" w:rsidTr="008B64AE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C6AB61" w14:textId="0FFF2C2B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11.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37D5C0A0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B7A76" w14:textId="757B94ED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12.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4A3B7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Фестиваль национальных культур «Моя Югра, моя Россия!» - </w:t>
            </w:r>
          </w:p>
          <w:p w14:paraId="54CCF948" w14:textId="08197515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42462" w14:textId="638178F0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июнь 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310C16DC" w14:textId="27EBE0F5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67B8E223" w14:textId="77777777" w:rsidTr="008B64AE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DC770" w14:textId="4A141B03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12.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446A4971" w14:textId="77777777" w:rsidTr="00B415EE"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ADAC7" w14:textId="77777777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12.1.</w:t>
            </w:r>
          </w:p>
        </w:tc>
        <w:tc>
          <w:tcPr>
            <w:tcW w:w="2123" w:type="dxa"/>
            <w:gridSpan w:val="4"/>
          </w:tcPr>
          <w:p w14:paraId="1DE11746" w14:textId="77777777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Межмуниципальный творческий инклюзивный Фестиваль «Крылья души», для детей и молодёжи с ограниченными возможностями здоровья;</w:t>
            </w:r>
          </w:p>
          <w:p w14:paraId="1C6ED77C" w14:textId="288534C4" w:rsidR="00265692" w:rsidRPr="00E976B9" w:rsidRDefault="00265692" w:rsidP="00265692">
            <w:pPr>
              <w:spacing w:line="240" w:lineRule="atLeast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 </w:t>
            </w:r>
          </w:p>
          <w:p w14:paraId="5F46ADB3" w14:textId="424E6DA9" w:rsidR="00265692" w:rsidRPr="00E976B9" w:rsidRDefault="00265692" w:rsidP="00265692">
            <w:pPr>
              <w:spacing w:line="240" w:lineRule="atLeast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г. Пыть-Ях – </w:t>
            </w:r>
          </w:p>
          <w:p w14:paraId="4B87DAFC" w14:textId="4FB7F3B6" w:rsidR="00265692" w:rsidRPr="00E976B9" w:rsidRDefault="00265692" w:rsidP="00265692">
            <w:pPr>
              <w:spacing w:line="240" w:lineRule="atLeast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Пыть-Ях</w:t>
            </w:r>
          </w:p>
        </w:tc>
        <w:tc>
          <w:tcPr>
            <w:tcW w:w="2265" w:type="dxa"/>
            <w:gridSpan w:val="4"/>
          </w:tcPr>
          <w:p w14:paraId="35E8D575" w14:textId="35828621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  <w:r w:rsidRPr="00E976B9"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  <w:t>Расширение доступной культурно-досуговой среды для детей и молодёжи с ОВЗ; низкий уровень межмуниципальной коммуникации и творческой самореализации среди инклюзивных коллективов агломерации.</w:t>
            </w:r>
          </w:p>
        </w:tc>
        <w:tc>
          <w:tcPr>
            <w:tcW w:w="2833" w:type="dxa"/>
            <w:gridSpan w:val="5"/>
          </w:tcPr>
          <w:p w14:paraId="4051B029" w14:textId="6B6076E7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Организация досуга молодёжи</w:t>
            </w:r>
          </w:p>
        </w:tc>
        <w:tc>
          <w:tcPr>
            <w:tcW w:w="1844" w:type="dxa"/>
            <w:gridSpan w:val="3"/>
          </w:tcPr>
          <w:p w14:paraId="18DFF9C0" w14:textId="6EBE70BB" w:rsidR="00265692" w:rsidRPr="00E976B9" w:rsidRDefault="00265692" w:rsidP="0026569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7" w:type="dxa"/>
            <w:gridSpan w:val="2"/>
          </w:tcPr>
          <w:p w14:paraId="637D00F5" w14:textId="1AF796AB" w:rsidR="00265692" w:rsidRPr="00E976B9" w:rsidRDefault="00265692" w:rsidP="0026569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Октябрь 2026, октябрь 2027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A9869" w14:textId="77777777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D5D314" w14:textId="77777777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F856D" w14:textId="77777777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7E744C" w14:textId="77777777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A570C" w14:textId="7936334C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65692" w:rsidRPr="00E976B9" w14:paraId="4F88D444" w14:textId="77777777" w:rsidTr="00B415EE"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58F92" w14:textId="4619DB99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12.2.</w:t>
            </w:r>
          </w:p>
        </w:tc>
        <w:tc>
          <w:tcPr>
            <w:tcW w:w="2123" w:type="dxa"/>
            <w:gridSpan w:val="4"/>
          </w:tcPr>
          <w:p w14:paraId="4BCC1B45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Межмуниципальный фестиваль бардовской песни «Югорское небо»;</w:t>
            </w:r>
          </w:p>
          <w:p w14:paraId="1A480381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 </w:t>
            </w:r>
          </w:p>
          <w:p w14:paraId="703F1389" w14:textId="318D93D8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г. Пыть-Ях -</w:t>
            </w:r>
          </w:p>
          <w:p w14:paraId="6011C840" w14:textId="28D4C7B9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</w:tc>
        <w:tc>
          <w:tcPr>
            <w:tcW w:w="2265" w:type="dxa"/>
            <w:gridSpan w:val="4"/>
          </w:tcPr>
          <w:p w14:paraId="253C34E4" w14:textId="3EDD5712" w:rsidR="00265692" w:rsidRPr="00E976B9" w:rsidRDefault="00265692" w:rsidP="00265692">
            <w:pPr>
              <w:spacing w:line="240" w:lineRule="atLeast"/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</w:pPr>
            <w:r w:rsidRPr="00E976B9"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  <w:t>Отсутствие единой межмуниципальной площадки для бардов и исполнителей авторской песни</w:t>
            </w:r>
          </w:p>
        </w:tc>
        <w:tc>
          <w:tcPr>
            <w:tcW w:w="2833" w:type="dxa"/>
            <w:gridSpan w:val="5"/>
          </w:tcPr>
          <w:p w14:paraId="11C5C90D" w14:textId="4C622162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Организация досуга семей </w:t>
            </w:r>
          </w:p>
        </w:tc>
        <w:tc>
          <w:tcPr>
            <w:tcW w:w="1844" w:type="dxa"/>
            <w:gridSpan w:val="3"/>
          </w:tcPr>
          <w:p w14:paraId="6BBEB05E" w14:textId="6BA79041" w:rsidR="00265692" w:rsidRPr="00E976B9" w:rsidRDefault="00265692" w:rsidP="0026569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7" w:type="dxa"/>
            <w:gridSpan w:val="2"/>
          </w:tcPr>
          <w:p w14:paraId="1655FDC9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Сентябрь 2026,</w:t>
            </w:r>
          </w:p>
          <w:p w14:paraId="7BF5B858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август 2027</w:t>
            </w:r>
          </w:p>
          <w:p w14:paraId="0D80EC47" w14:textId="77777777" w:rsidR="00265692" w:rsidRPr="00E976B9" w:rsidRDefault="00265692" w:rsidP="00265692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52973" w14:textId="77777777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43E975" w14:textId="77777777" w:rsidR="00265692" w:rsidRPr="00E976B9" w:rsidRDefault="00265692" w:rsidP="00265692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00EAF" w14:textId="77777777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03FF7" w14:textId="77777777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2D240" w14:textId="77777777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65692" w:rsidRPr="00E976B9" w14:paraId="104A23C6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B2C24B" w14:textId="5912592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13.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B6308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Фестиваль межнационального согласия «Мы россияне!» - </w:t>
            </w:r>
          </w:p>
          <w:p w14:paraId="46ED9F0A" w14:textId="73D284B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Сургутский район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B1E46" w14:textId="17918A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ноябрь 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5F9272C7" w14:textId="339E002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38B58904" w14:textId="77777777" w:rsidTr="008B64AE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D51BC" w14:textId="3A6D8164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13.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760E8353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6B5A7B" w14:textId="14942F3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14.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C81D6A" w14:textId="48811705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430-летие Сургута – старейшего города Югры – Сургут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1D4DE3" w14:textId="4694E694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 течение 2024 года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50700F79" w14:textId="7F9FF9D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41CF250E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BEC8F" w14:textId="05AFF796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14.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62AE5CF0" w14:textId="77777777" w:rsidTr="00B415EE">
        <w:tc>
          <w:tcPr>
            <w:tcW w:w="692" w:type="dxa"/>
            <w:tcBorders>
              <w:bottom w:val="single" w:sz="4" w:space="0" w:color="auto"/>
            </w:tcBorders>
            <w:shd w:val="clear" w:color="auto" w:fill="auto"/>
          </w:tcPr>
          <w:p w14:paraId="47D3146B" w14:textId="0CE4DF63" w:rsidR="00265692" w:rsidRPr="00E976B9" w:rsidRDefault="00265692" w:rsidP="00265692">
            <w:pPr>
              <w:jc w:val="center"/>
              <w:rPr>
                <w:sz w:val="24"/>
                <w:szCs w:val="24"/>
              </w:rPr>
            </w:pPr>
            <w:r w:rsidRPr="00E976B9">
              <w:rPr>
                <w:sz w:val="24"/>
                <w:szCs w:val="24"/>
                <w:lang w:val="en-US"/>
              </w:rPr>
              <w:t>V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bottom w:val="single" w:sz="4" w:space="0" w:color="auto"/>
            </w:tcBorders>
            <w:shd w:val="clear" w:color="auto" w:fill="auto"/>
          </w:tcPr>
          <w:p w14:paraId="07C3194D" w14:textId="77777777" w:rsidR="00265692" w:rsidRPr="00E976B9" w:rsidRDefault="00265692" w:rsidP="00265692">
            <w:pPr>
              <w:rPr>
                <w:sz w:val="24"/>
                <w:szCs w:val="24"/>
              </w:rPr>
            </w:pPr>
            <w:r w:rsidRPr="00E976B9">
              <w:rPr>
                <w:sz w:val="24"/>
                <w:szCs w:val="24"/>
              </w:rPr>
              <w:t>В сфере спорта</w:t>
            </w:r>
          </w:p>
        </w:tc>
      </w:tr>
      <w:tr w:rsidR="00265692" w:rsidRPr="00E976B9" w14:paraId="655C1E4C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0C52D" w14:textId="074A758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15.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8AB58C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Проведение товарищеских встреч ветеранов по видам </w:t>
            </w:r>
            <w:r w:rsidRPr="00E976B9">
              <w:rPr>
                <w:sz w:val="20"/>
                <w:szCs w:val="20"/>
              </w:rPr>
              <w:lastRenderedPageBreak/>
              <w:t xml:space="preserve">спорта волейбол, футбол, хоккей, шахматы – </w:t>
            </w:r>
          </w:p>
          <w:p w14:paraId="3689261E" w14:textId="3A6393F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30A8AD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Запрос</w:t>
            </w:r>
          </w:p>
          <w:p w14:paraId="7AC3B9EE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населения по</w:t>
            </w:r>
          </w:p>
          <w:p w14:paraId="41C0CB6F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увеличению</w:t>
            </w:r>
          </w:p>
          <w:p w14:paraId="1C49316D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количества</w:t>
            </w:r>
          </w:p>
          <w:p w14:paraId="3EF9DCBE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спортивно-</w:t>
            </w:r>
          </w:p>
          <w:p w14:paraId="12963D11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массовых</w:t>
            </w:r>
          </w:p>
          <w:p w14:paraId="46880D69" w14:textId="28B1791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мероприятий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7E2405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Увеличение</w:t>
            </w:r>
          </w:p>
          <w:p w14:paraId="7138990C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доли граждан,</w:t>
            </w:r>
          </w:p>
          <w:p w14:paraId="23545B45" w14:textId="1ED73B18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систематически занимающихся физической</w:t>
            </w:r>
          </w:p>
          <w:p w14:paraId="6C775E0B" w14:textId="763E2DEB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культурой и спортом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5FB13A" w14:textId="4A7497F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1EC0D6" w14:textId="72ECCB16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постоянно</w:t>
            </w:r>
          </w:p>
        </w:tc>
        <w:tc>
          <w:tcPr>
            <w:tcW w:w="717" w:type="dxa"/>
            <w:shd w:val="clear" w:color="auto" w:fill="auto"/>
          </w:tcPr>
          <w:p w14:paraId="2AD87F26" w14:textId="5BDBAAC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4E92B17E" w14:textId="15347B6D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6CAFFCB2" w14:textId="196FCF3B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67E3545" w14:textId="716DBA9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22CE749B" w14:textId="199CEB0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7B21D8D2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2E0AFE" w14:textId="5F0ACF10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15.1.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6804A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Совместное проведение муниципального этапа Спартакиады муниципальных служащих органов местного самоуправления города Нефтеюганска, Нефтеюганского района – </w:t>
            </w:r>
          </w:p>
          <w:p w14:paraId="1B68A5AA" w14:textId="40646AC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83A1C" w14:textId="67622518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Неполный охват видов спорта при проведении муниципального этапа Спартакиады муниципальных служащих органов местного самоуправления 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35F5C4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Полный охват видов спорта </w:t>
            </w:r>
          </w:p>
          <w:p w14:paraId="08CA055D" w14:textId="20223732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при проведении муниципального этапа Спартакиады муниципальных служащих органов местного самоуправления 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C754F" w14:textId="5BAC4E9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F86A9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апрель </w:t>
            </w:r>
          </w:p>
          <w:p w14:paraId="2F6D3E34" w14:textId="11EE0E1D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717" w:type="dxa"/>
            <w:shd w:val="clear" w:color="auto" w:fill="auto"/>
          </w:tcPr>
          <w:p w14:paraId="0CF816F4" w14:textId="64319F6B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24953BC0" w14:textId="5EBDC5B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0C21F591" w14:textId="31567D0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0DD673BA" w14:textId="5E07724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772254F3" w14:textId="5EB8B80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427D780C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C461B" w14:textId="5E75E1F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16.</w:t>
            </w:r>
          </w:p>
        </w:tc>
        <w:tc>
          <w:tcPr>
            <w:tcW w:w="21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D283BB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Велоэстафета с элементами триатлона, приуроченная к Всероссийскому дню трезвости – </w:t>
            </w:r>
          </w:p>
          <w:p w14:paraId="6817DA8E" w14:textId="3C51F28B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BC9ED0" w14:textId="0CFE20DF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Распространённость</w:t>
            </w:r>
          </w:p>
          <w:p w14:paraId="7C747B30" w14:textId="58BB497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вредных привычек</w:t>
            </w:r>
          </w:p>
          <w:p w14:paraId="1E549745" w14:textId="3E7721D3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среди молодёжи, низкая двигательная</w:t>
            </w:r>
          </w:p>
          <w:p w14:paraId="2E3BEE76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активность</w:t>
            </w:r>
          </w:p>
          <w:p w14:paraId="4C37E7C7" w14:textId="130655A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значительной части</w:t>
            </w:r>
          </w:p>
          <w:p w14:paraId="478D8085" w14:textId="67BB20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взрослого населения</w:t>
            </w:r>
          </w:p>
        </w:tc>
        <w:tc>
          <w:tcPr>
            <w:tcW w:w="283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489D79" w14:textId="7F5F8E3F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Организация досуга</w:t>
            </w:r>
          </w:p>
          <w:p w14:paraId="1A88411D" w14:textId="5ABADF7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молодежи. популяризация ЗОЖ</w:t>
            </w:r>
          </w:p>
        </w:tc>
        <w:tc>
          <w:tcPr>
            <w:tcW w:w="18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47869A" w14:textId="755D262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037C64" w14:textId="752364AE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сентябрь 2026,</w:t>
            </w:r>
            <w:r w:rsidRPr="00E976B9">
              <w:t xml:space="preserve"> </w:t>
            </w:r>
            <w:r w:rsidRPr="00E976B9">
              <w:rPr>
                <w:bCs/>
                <w:sz w:val="20"/>
                <w:szCs w:val="20"/>
              </w:rPr>
              <w:t>сентябрь 2027</w:t>
            </w:r>
          </w:p>
        </w:tc>
        <w:tc>
          <w:tcPr>
            <w:tcW w:w="717" w:type="dxa"/>
            <w:shd w:val="clear" w:color="auto" w:fill="auto"/>
          </w:tcPr>
          <w:p w14:paraId="228BF5C2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shd w:val="clear" w:color="auto" w:fill="auto"/>
          </w:tcPr>
          <w:p w14:paraId="6E5FE1A0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6F5FA245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2E127AE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385C2829" w14:textId="2D975B0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</w:tr>
      <w:tr w:rsidR="00265692" w:rsidRPr="00E976B9" w14:paraId="631942AC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8CC8B" w14:textId="1DCCAC6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17.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C704F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Фестиваль боевых искусств – </w:t>
            </w:r>
          </w:p>
          <w:p w14:paraId="313B9C05" w14:textId="367D6DB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D2CDA" w14:textId="2CFF4AB4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сентябрь 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07E12370" w14:textId="7B5698D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484F2C79" w14:textId="77777777" w:rsidTr="008B64AE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BFC69" w14:textId="096EA0E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17.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23D45F90" w14:textId="77777777" w:rsidTr="00B415EE"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8DE722" w14:textId="591AC89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17.1.</w:t>
            </w:r>
          </w:p>
        </w:tc>
        <w:tc>
          <w:tcPr>
            <w:tcW w:w="2264" w:type="dxa"/>
            <w:gridSpan w:val="5"/>
          </w:tcPr>
          <w:p w14:paraId="3405F3CC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Экстремальный забег;</w:t>
            </w:r>
          </w:p>
          <w:p w14:paraId="3D2F6EFA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Место проведения</w:t>
            </w:r>
          </w:p>
          <w:p w14:paraId="49CE9132" w14:textId="798A67BB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г. Пыть-Ях – </w:t>
            </w:r>
          </w:p>
          <w:p w14:paraId="79E8D984" w14:textId="3ADC11D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Пыть-Ях</w:t>
            </w:r>
          </w:p>
        </w:tc>
        <w:tc>
          <w:tcPr>
            <w:tcW w:w="2134" w:type="dxa"/>
            <w:gridSpan w:val="4"/>
          </w:tcPr>
          <w:p w14:paraId="74ED98CF" w14:textId="747ED65F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Распространённость вредных привычек среди старшей молодёжи, низкая двигательная активность значительной части взрослого населения агломерации </w:t>
            </w:r>
          </w:p>
        </w:tc>
        <w:tc>
          <w:tcPr>
            <w:tcW w:w="2692" w:type="dxa"/>
          </w:tcPr>
          <w:p w14:paraId="5A0C20C7" w14:textId="40F2EC8E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Популяризация ЗОЖ</w:t>
            </w:r>
          </w:p>
        </w:tc>
        <w:tc>
          <w:tcPr>
            <w:tcW w:w="1975" w:type="dxa"/>
            <w:gridSpan w:val="6"/>
          </w:tcPr>
          <w:p w14:paraId="1E525B92" w14:textId="4269C8BF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7" w:type="dxa"/>
            <w:gridSpan w:val="2"/>
          </w:tcPr>
          <w:p w14:paraId="588FAB62" w14:textId="6F4713F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Август 2027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AEA30C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1D209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37279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B3F36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3FC56" w14:textId="626F0133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</w:tr>
      <w:tr w:rsidR="00265692" w:rsidRPr="00E976B9" w14:paraId="2AD41964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F3585" w14:textId="69BC8AF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18.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7C30B2" w14:textId="2A49F8CF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Открытый Чемпионат и Первенству по мотокроссу – Сургут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D6CDD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март </w:t>
            </w:r>
          </w:p>
          <w:p w14:paraId="0464EE0A" w14:textId="5025E0C9" w:rsidR="00265692" w:rsidRPr="00E976B9" w:rsidRDefault="00265692" w:rsidP="00265692">
            <w:pPr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2024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6B655E00" w14:textId="66FEAA83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61FFB05F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90E20" w14:textId="647F93EF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18.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0B292FB9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68BC00" w14:textId="74F21F6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18.1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49914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Городская лыжная гонка «Сургутская</w:t>
            </w:r>
            <w:bookmarkStart w:id="0" w:name="_GoBack"/>
            <w:bookmarkEnd w:id="0"/>
            <w:r w:rsidRPr="00E976B9">
              <w:rPr>
                <w:bCs/>
                <w:sz w:val="20"/>
                <w:szCs w:val="20"/>
              </w:rPr>
              <w:t xml:space="preserve"> лыжня» в рамках Всероссийской </w:t>
            </w:r>
            <w:r w:rsidRPr="00E976B9">
              <w:rPr>
                <w:bCs/>
                <w:sz w:val="20"/>
                <w:szCs w:val="20"/>
              </w:rPr>
              <w:lastRenderedPageBreak/>
              <w:t>массовой лыжной гонки «Лыжня России»;</w:t>
            </w:r>
          </w:p>
          <w:p w14:paraId="0754BAC3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проведения: </w:t>
            </w:r>
          </w:p>
          <w:p w14:paraId="619169FB" w14:textId="68FB2F5C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г. Сургут, </w:t>
            </w:r>
          </w:p>
          <w:p w14:paraId="229BBA98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спортивный объект Спортивное ядро в микрорайоне 35А, Югорский тракт, 8А -</w:t>
            </w:r>
          </w:p>
          <w:p w14:paraId="1D0115F5" w14:textId="23A1EF3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B41632" w14:textId="2AE53EF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Запрос населения по увеличению количества спортивно-массовых мероприятий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44CDD" w14:textId="424867F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Увеличение доли граждан, систематически и занимающихся физической культурой и спортом, путем </w:t>
            </w:r>
            <w:r w:rsidRPr="00E976B9">
              <w:rPr>
                <w:sz w:val="20"/>
                <w:szCs w:val="20"/>
              </w:rPr>
              <w:lastRenderedPageBreak/>
              <w:t>мотивации населения, активизации спортивно -массовой работы на всех уровнях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585D0" w14:textId="213C582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E7064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февраль </w:t>
            </w:r>
          </w:p>
          <w:p w14:paraId="7BFA63D9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2026, </w:t>
            </w:r>
          </w:p>
          <w:p w14:paraId="4FD56C86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2027</w:t>
            </w:r>
          </w:p>
          <w:p w14:paraId="15AB5A00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7" w:type="dxa"/>
            <w:shd w:val="clear" w:color="auto" w:fill="auto"/>
          </w:tcPr>
          <w:p w14:paraId="69A878E1" w14:textId="31E4963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7F32497E" w14:textId="2962BA0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473A6D58" w14:textId="4B88864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2781AB80" w14:textId="4F94077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349D21DF" w14:textId="7CEE55F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1FEAF7C6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CB4919" w14:textId="78DADE1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19.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12589F" w14:textId="33F21C39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Открытый Кубок Главы города по спортивному туризму в закрытых помещениях – Сургут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DE8FDF" w14:textId="331A4040" w:rsidR="00265692" w:rsidRPr="00E976B9" w:rsidRDefault="00265692" w:rsidP="00265692">
            <w:pPr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4 кв.  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5532FB99" w14:textId="00D248E8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72630476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DEABC" w14:textId="15303CE3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19.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174611B4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F38C9" w14:textId="4DD92BA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19.1.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226B61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Спортивный праздник, </w:t>
            </w:r>
          </w:p>
          <w:p w14:paraId="6EFFA70E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посвященный Дню физкультурника;</w:t>
            </w:r>
          </w:p>
          <w:p w14:paraId="1D07511F" w14:textId="79C5E408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Место проведения</w:t>
            </w:r>
          </w:p>
          <w:p w14:paraId="7DDF97BF" w14:textId="1AF751BC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 г. Сургут -</w:t>
            </w:r>
          </w:p>
          <w:p w14:paraId="05CD86CE" w14:textId="010DCBA2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Сургут</w:t>
            </w:r>
          </w:p>
          <w:p w14:paraId="729D9F48" w14:textId="74850C0D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48FFC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Запрос населения по увеличению количества спортивно-массовых мероприятий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46FB7" w14:textId="17F79CC3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Увеличение доли граждан, систематически и занимающихся физической культурой и спортом, путем мотивации населения, активизации спортивно -массовой работы на всех уровнях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EB005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33A96D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август </w:t>
            </w:r>
          </w:p>
          <w:p w14:paraId="47F78CF2" w14:textId="44875622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2026 – 2027 </w:t>
            </w:r>
          </w:p>
        </w:tc>
        <w:tc>
          <w:tcPr>
            <w:tcW w:w="717" w:type="dxa"/>
            <w:shd w:val="clear" w:color="auto" w:fill="auto"/>
          </w:tcPr>
          <w:p w14:paraId="7EE6EB4A" w14:textId="374D86A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7BDD6BBE" w14:textId="2AFCC38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787B4D95" w14:textId="2F6D784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2D5C4D2F" w14:textId="2BF9C18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4909C7E2" w14:textId="7418099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3B5975C1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1EFBE" w14:textId="1B534F0D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19.2.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44A67" w14:textId="226D5DC5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Легкоатлетический кросс в рамках Всероссийского Дня бега «Кросс нации».</w:t>
            </w:r>
          </w:p>
          <w:p w14:paraId="23E8D6E5" w14:textId="2E2D6B2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проведения: </w:t>
            </w:r>
            <w:proofErr w:type="spellStart"/>
            <w:r w:rsidRPr="00E976B9">
              <w:rPr>
                <w:bCs/>
                <w:sz w:val="20"/>
                <w:szCs w:val="20"/>
              </w:rPr>
              <w:t>г.Сургут</w:t>
            </w:r>
            <w:proofErr w:type="spellEnd"/>
            <w:r w:rsidRPr="00E976B9">
              <w:rPr>
                <w:bCs/>
                <w:sz w:val="20"/>
                <w:szCs w:val="20"/>
              </w:rPr>
              <w:t xml:space="preserve">, спортивный объект Спортивное ядро в микрорайоне 35А, Югорский тракт, 8А – </w:t>
            </w:r>
            <w:r w:rsidRPr="00E976B9">
              <w:rPr>
                <w:sz w:val="20"/>
                <w:szCs w:val="20"/>
              </w:rPr>
              <w:t>Сургут</w:t>
            </w:r>
          </w:p>
          <w:p w14:paraId="515D09A1" w14:textId="55D9E9BD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474E9C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Запрос населения по увеличению количества спортивно-массовых мероприятий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FB0CE" w14:textId="6EC58BE1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Увеличение доли граждан, систематически и занимающихся физической культурой и спортом, путем мотивации населения, активизации спортивно -массовой работы на всех уровнях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EABAB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CC159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сентябрь </w:t>
            </w:r>
          </w:p>
          <w:p w14:paraId="5157D477" w14:textId="54483BBF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2026, </w:t>
            </w:r>
          </w:p>
          <w:p w14:paraId="6732417B" w14:textId="527E4632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2027</w:t>
            </w:r>
          </w:p>
          <w:p w14:paraId="0E06F6D6" w14:textId="6E3256C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shd w:val="clear" w:color="auto" w:fill="auto"/>
          </w:tcPr>
          <w:p w14:paraId="3C38197A" w14:textId="4E35AB8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4F363DD4" w14:textId="2851D32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6EEEC60E" w14:textId="338EC75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5930F155" w14:textId="030C496B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45A73999" w14:textId="24A9944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504AA597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555C5" w14:textId="730FB5D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  <w:lang w:val="en-US"/>
              </w:rPr>
              <w:t>VI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1EC14" w14:textId="1BDB860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</w:rPr>
              <w:t>В сфере воспитания молодежи</w:t>
            </w:r>
          </w:p>
        </w:tc>
      </w:tr>
      <w:tr w:rsidR="00265692" w:rsidRPr="00E976B9" w14:paraId="30A8157E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57A9AB" w14:textId="0F0A716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A4317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Экологический квест «Чистые игры» -</w:t>
            </w:r>
          </w:p>
          <w:p w14:paraId="1565B49A" w14:textId="003C79D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E6529B" w14:textId="783848DB" w:rsidR="00265692" w:rsidRPr="00E976B9" w:rsidRDefault="00E976B9" w:rsidP="00E976B9">
            <w:pPr>
              <w:ind w:left="-211" w:right="-2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май-</w:t>
            </w:r>
            <w:r w:rsidR="00265692" w:rsidRPr="00E976B9">
              <w:rPr>
                <w:sz w:val="20"/>
                <w:szCs w:val="20"/>
              </w:rPr>
              <w:t xml:space="preserve">сентябрь  </w:t>
            </w:r>
          </w:p>
          <w:p w14:paraId="79CE3383" w14:textId="39FBDFB9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7888BC2D" w14:textId="6DC9184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15117F19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8AF623" w14:textId="1134B88E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20.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3138E962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2B290" w14:textId="6461249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21.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A847A5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Проведение городской военно-спортивной игры «Полигон» -</w:t>
            </w:r>
          </w:p>
          <w:p w14:paraId="136DC48C" w14:textId="1CD15F28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3AA39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сентябрь - октябрь  </w:t>
            </w:r>
          </w:p>
          <w:p w14:paraId="7519FA9C" w14:textId="1D763024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1EBC19DD" w14:textId="3ACE2368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06BC9327" w14:textId="77777777" w:rsidTr="00B3480A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A13009" w14:textId="75D3869F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21.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1057251F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42269" w14:textId="17D7FBC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22.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54971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Проведение Дня молодёжи «Арт-пикник» -</w:t>
            </w:r>
          </w:p>
          <w:p w14:paraId="30262DBA" w14:textId="071F4102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Сургутский район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27EEA0" w14:textId="3CFA9E76" w:rsidR="00265692" w:rsidRPr="00E976B9" w:rsidRDefault="00E976B9" w:rsidP="00E976B9">
            <w:pPr>
              <w:autoSpaceDE w:val="0"/>
              <w:autoSpaceDN w:val="0"/>
              <w:adjustRightInd w:val="0"/>
              <w:ind w:left="-7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</w:t>
            </w:r>
            <w:r w:rsidR="00265692" w:rsidRPr="00E976B9">
              <w:rPr>
                <w:bCs/>
                <w:sz w:val="20"/>
                <w:szCs w:val="20"/>
              </w:rPr>
              <w:t>юнь</w:t>
            </w:r>
            <w:r>
              <w:rPr>
                <w:bCs/>
                <w:sz w:val="20"/>
                <w:szCs w:val="20"/>
              </w:rPr>
              <w:t>-</w:t>
            </w:r>
            <w:r w:rsidR="00265692" w:rsidRPr="00E976B9">
              <w:rPr>
                <w:bCs/>
                <w:sz w:val="20"/>
                <w:szCs w:val="20"/>
              </w:rPr>
              <w:t xml:space="preserve">июль </w:t>
            </w:r>
          </w:p>
          <w:p w14:paraId="43B512B6" w14:textId="2D11E26B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537A27D6" w14:textId="26464B7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7E6DB69C" w14:textId="77777777" w:rsidTr="008B64AE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69EB1E" w14:textId="07AA94C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22.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6DCB3BFA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9AFED" w14:textId="7251DF8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23.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933C61" w14:textId="38BE2253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Презентация опыта создания инфраструктуры молодёжной политики на примере Сургутского муниципального района – Сургутский район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0342C" w14:textId="688CD4C6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апрель – декабрь 2023 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2CA26A0D" w14:textId="6764375B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1CEF85CB" w14:textId="77777777" w:rsidTr="008B64AE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1E5E4B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23. признан утратившим силу в связи с окончанием срока/завершением реализации проекта (протокол № 3 от 30.09.2026)</w:t>
            </w:r>
          </w:p>
          <w:p w14:paraId="2AD3DDC5" w14:textId="585C971F" w:rsidR="00C672A8" w:rsidRPr="00E976B9" w:rsidRDefault="00C672A8" w:rsidP="00265692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65692" w:rsidRPr="00E976B9" w14:paraId="71EE673F" w14:textId="77777777" w:rsidTr="00B415EE">
        <w:tc>
          <w:tcPr>
            <w:tcW w:w="702" w:type="dxa"/>
            <w:gridSpan w:val="2"/>
          </w:tcPr>
          <w:p w14:paraId="6520354D" w14:textId="1653F638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23.</w:t>
            </w:r>
            <w:r w:rsidRPr="00E976B9">
              <w:rPr>
                <w:sz w:val="20"/>
                <w:szCs w:val="20"/>
                <w:lang w:val="en-US"/>
              </w:rPr>
              <w:t>1.</w:t>
            </w:r>
          </w:p>
        </w:tc>
        <w:tc>
          <w:tcPr>
            <w:tcW w:w="2045" w:type="dxa"/>
          </w:tcPr>
          <w:p w14:paraId="64A12CE8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Межмуниципальный форум добровольцев «PROДобро»;</w:t>
            </w:r>
          </w:p>
          <w:p w14:paraId="79D489B5" w14:textId="77777777" w:rsidR="00265692" w:rsidRPr="00E976B9" w:rsidRDefault="00265692" w:rsidP="00265692">
            <w:pPr>
              <w:spacing w:line="276" w:lineRule="auto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 </w:t>
            </w:r>
          </w:p>
          <w:p w14:paraId="2DB53016" w14:textId="6A43F53E" w:rsidR="00265692" w:rsidRPr="00E976B9" w:rsidRDefault="00265692" w:rsidP="00265692">
            <w:pPr>
              <w:spacing w:line="276" w:lineRule="auto"/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г. Пыть-Ях – </w:t>
            </w:r>
          </w:p>
          <w:p w14:paraId="1FA9B932" w14:textId="79869820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Пыть-Ях</w:t>
            </w:r>
          </w:p>
        </w:tc>
        <w:tc>
          <w:tcPr>
            <w:tcW w:w="2353" w:type="dxa"/>
            <w:gridSpan w:val="8"/>
          </w:tcPr>
          <w:p w14:paraId="5E7B5727" w14:textId="77777777" w:rsidR="00265692" w:rsidRDefault="00265692" w:rsidP="00265692">
            <w:pPr>
              <w:spacing w:line="276" w:lineRule="auto"/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</w:pPr>
            <w:r w:rsidRPr="00E976B9"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  <w:t>Неравномерное развитие волонтёрской инфраструктуры в городах агломерации; недостаток общей системы обучения, обмена опытом и мотивации добровольцев на межмуниципальном уровне</w:t>
            </w:r>
          </w:p>
          <w:p w14:paraId="4D326E0F" w14:textId="07E7B0EE" w:rsidR="00E976B9" w:rsidRPr="00E976B9" w:rsidRDefault="00E976B9" w:rsidP="0026569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gridSpan w:val="5"/>
          </w:tcPr>
          <w:p w14:paraId="22B50673" w14:textId="2C80267E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Развитие добровольчества</w:t>
            </w:r>
          </w:p>
        </w:tc>
        <w:tc>
          <w:tcPr>
            <w:tcW w:w="1841" w:type="dxa"/>
            <w:gridSpan w:val="3"/>
          </w:tcPr>
          <w:p w14:paraId="15C52AD1" w14:textId="4B518C29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29" w:type="dxa"/>
          </w:tcPr>
          <w:p w14:paraId="480860E1" w14:textId="127AD950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Октябрь –декабрь 2026, октябрь – декабрь 2027</w:t>
            </w:r>
          </w:p>
        </w:tc>
        <w:tc>
          <w:tcPr>
            <w:tcW w:w="717" w:type="dxa"/>
          </w:tcPr>
          <w:p w14:paraId="0479601F" w14:textId="0DEF926E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14:paraId="3F694A92" w14:textId="3AD13A90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</w:tcPr>
          <w:p w14:paraId="455E9D8D" w14:textId="07C06D6C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</w:tcPr>
          <w:p w14:paraId="59CF143F" w14:textId="7C328A2B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</w:tcPr>
          <w:p w14:paraId="68467474" w14:textId="39EB8DD4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</w:tr>
      <w:tr w:rsidR="00265692" w:rsidRPr="00E976B9" w14:paraId="1CD2B7FC" w14:textId="77777777" w:rsidTr="00B415EE">
        <w:tc>
          <w:tcPr>
            <w:tcW w:w="702" w:type="dxa"/>
            <w:gridSpan w:val="2"/>
          </w:tcPr>
          <w:p w14:paraId="409CFD04" w14:textId="15BC0BCF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23.</w:t>
            </w:r>
            <w:r w:rsidRPr="00E976B9">
              <w:rPr>
                <w:sz w:val="20"/>
                <w:szCs w:val="20"/>
                <w:lang w:val="en-US"/>
              </w:rPr>
              <w:t>2.</w:t>
            </w:r>
          </w:p>
        </w:tc>
        <w:tc>
          <w:tcPr>
            <w:tcW w:w="2045" w:type="dxa"/>
          </w:tcPr>
          <w:p w14:paraId="2F5D2D29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Межмуниципальный патриотический форум «Россия-это мы!»;</w:t>
            </w:r>
          </w:p>
          <w:p w14:paraId="5C2278A5" w14:textId="77777777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 </w:t>
            </w:r>
          </w:p>
          <w:p w14:paraId="249A5065" w14:textId="7134491E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г. Пыть-Ях – </w:t>
            </w:r>
          </w:p>
          <w:p w14:paraId="6BE513BF" w14:textId="043050CF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Пыть-Ях</w:t>
            </w:r>
          </w:p>
          <w:p w14:paraId="61A36223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53" w:type="dxa"/>
            <w:gridSpan w:val="8"/>
          </w:tcPr>
          <w:p w14:paraId="0E36D069" w14:textId="77777777" w:rsidR="00265692" w:rsidRDefault="00265692" w:rsidP="00265692">
            <w:pPr>
              <w:spacing w:line="276" w:lineRule="auto"/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</w:pPr>
            <w:r w:rsidRPr="00E976B9"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  <w:t>Отсутствие единой межмуниципальной платформы для системной работы с молодёжью по формированию патриотических и духовно-нравственных ценностей; разрозненность мероприятий патриотической направленности в агломерации</w:t>
            </w:r>
          </w:p>
          <w:p w14:paraId="53F8B0D4" w14:textId="22681693" w:rsidR="00E976B9" w:rsidRPr="00E976B9" w:rsidRDefault="00E976B9" w:rsidP="0026569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gridSpan w:val="5"/>
          </w:tcPr>
          <w:p w14:paraId="7018B232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Развитие патриотических, духовно-нравственных ценностей.</w:t>
            </w:r>
          </w:p>
          <w:p w14:paraId="7E791E66" w14:textId="77777777" w:rsidR="00265692" w:rsidRPr="00E976B9" w:rsidRDefault="00265692" w:rsidP="00265692">
            <w:pPr>
              <w:rPr>
                <w:sz w:val="20"/>
                <w:szCs w:val="20"/>
              </w:rPr>
            </w:pPr>
          </w:p>
          <w:p w14:paraId="06A4A63C" w14:textId="77777777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1" w:type="dxa"/>
            <w:gridSpan w:val="3"/>
          </w:tcPr>
          <w:p w14:paraId="758A10E1" w14:textId="0790212D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29" w:type="dxa"/>
          </w:tcPr>
          <w:p w14:paraId="4CB673B6" w14:textId="3F556109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Октябрь 2026, октябрь 2027</w:t>
            </w:r>
          </w:p>
        </w:tc>
        <w:tc>
          <w:tcPr>
            <w:tcW w:w="717" w:type="dxa"/>
          </w:tcPr>
          <w:p w14:paraId="0E81DD38" w14:textId="49787E1F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14:paraId="2710677D" w14:textId="2E8B3BA9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</w:tcPr>
          <w:p w14:paraId="3B5EFE74" w14:textId="2E7C986A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</w:tcPr>
          <w:p w14:paraId="46546C07" w14:textId="7CEFE210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</w:tcPr>
          <w:p w14:paraId="2FC111C0" w14:textId="19C06B90" w:rsidR="00265692" w:rsidRPr="00E976B9" w:rsidRDefault="00265692" w:rsidP="002656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</w:tr>
      <w:tr w:rsidR="00265692" w:rsidRPr="00E976B9" w14:paraId="70D6978D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EDDB7" w14:textId="3F85682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  <w:lang w:val="en-US"/>
              </w:rPr>
              <w:t>VII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D0430" w14:textId="7DEF8689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</w:rPr>
              <w:t>В сфере потребительского рынка</w:t>
            </w:r>
          </w:p>
        </w:tc>
      </w:tr>
      <w:tr w:rsidR="00265692" w:rsidRPr="00E976B9" w14:paraId="685D189E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47292" w14:textId="35FBD91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25.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9ABF5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Обмен ярмарочными площадками –</w:t>
            </w:r>
          </w:p>
          <w:p w14:paraId="3593D1BD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Нефтеюганск, </w:t>
            </w:r>
          </w:p>
          <w:p w14:paraId="1337A979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  <w:p w14:paraId="00FC1D04" w14:textId="6D7DEE9B" w:rsidR="00C672A8" w:rsidRPr="00E976B9" w:rsidRDefault="00C672A8" w:rsidP="00265692">
            <w:pPr>
              <w:rPr>
                <w:bCs/>
                <w:sz w:val="20"/>
                <w:szCs w:val="20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3F5E4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Недостаточный канал</w:t>
            </w:r>
          </w:p>
          <w:p w14:paraId="62F1CAFD" w14:textId="1AE6073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сбыта продукции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53003" w14:textId="220FC98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Выход на новые рынки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0FE22A" w14:textId="52B37A8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467DB" w14:textId="4A70DDF1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717" w:type="dxa"/>
            <w:shd w:val="clear" w:color="auto" w:fill="auto"/>
          </w:tcPr>
          <w:p w14:paraId="59F12D79" w14:textId="103D4A5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146A70E6" w14:textId="1A59457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5279D749" w14:textId="6DCAD4F9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2744DA0C" w14:textId="19594022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176DBFA0" w14:textId="0FFE0C9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44EBE73C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8E408" w14:textId="71D29090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  <w:lang w:val="en-US"/>
              </w:rPr>
              <w:lastRenderedPageBreak/>
              <w:t>VIII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5019E" w14:textId="3600CB7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</w:rPr>
              <w:t>В сфере безопасности</w:t>
            </w:r>
          </w:p>
        </w:tc>
      </w:tr>
      <w:tr w:rsidR="00265692" w:rsidRPr="00E976B9" w14:paraId="7E62076D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2AC30E" w14:textId="230ADDD9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26.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9BC97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Создание межмуниципальных центров (приютов) приема и содержания животных без владельцев –</w:t>
            </w:r>
          </w:p>
          <w:p w14:paraId="4F264A5B" w14:textId="7C9C2F49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Сургутский район, г. Пыть-Ях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F6BDD" w14:textId="725E6B5B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2023 - 2025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5AF43F3D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исключен</w:t>
            </w:r>
          </w:p>
          <w:p w14:paraId="68E6EEBF" w14:textId="19EAACCF" w:rsidR="00265692" w:rsidRPr="00E976B9" w:rsidRDefault="00265692" w:rsidP="00265692">
            <w:pPr>
              <w:rPr>
                <w:sz w:val="20"/>
                <w:szCs w:val="20"/>
              </w:rPr>
            </w:pPr>
          </w:p>
        </w:tc>
      </w:tr>
      <w:tr w:rsidR="00265692" w:rsidRPr="00E976B9" w14:paraId="0D32F77C" w14:textId="77777777" w:rsidTr="00823E19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7C525" w14:textId="37F8178B" w:rsidR="00265692" w:rsidRPr="00E976B9" w:rsidRDefault="00265692" w:rsidP="00265692">
            <w:pPr>
              <w:spacing w:line="360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26.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29F22156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22A13" w14:textId="76BE3BFE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27.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4F7E3" w14:textId="46F486BE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Межмуниципальный форум по профилактике правонарушений- Пыть-Ях 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76A943" w14:textId="28D4368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Выработка эффективных методов по профилактике деструктивного поведения в молодежной среде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485B75" w14:textId="02493186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Снижение роста преступности и правонарушений среди несовершеннолетних 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99BD5" w14:textId="4CFD81C0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C5CED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ежегодно</w:t>
            </w:r>
          </w:p>
          <w:p w14:paraId="3E0BE577" w14:textId="1B39555C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7" w:type="dxa"/>
            <w:shd w:val="clear" w:color="auto" w:fill="auto"/>
          </w:tcPr>
          <w:p w14:paraId="696ECAB6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4" w:type="dxa"/>
            <w:gridSpan w:val="2"/>
            <w:shd w:val="clear" w:color="auto" w:fill="auto"/>
          </w:tcPr>
          <w:p w14:paraId="5A63A911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3C59E22B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5F466229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shd w:val="clear" w:color="auto" w:fill="auto"/>
          </w:tcPr>
          <w:p w14:paraId="2A30B73B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</w:tr>
      <w:tr w:rsidR="00265692" w:rsidRPr="00E976B9" w14:paraId="02A2591C" w14:textId="77777777" w:rsidTr="0035148C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B7118" w14:textId="08675B4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27.1</w:t>
            </w:r>
          </w:p>
        </w:tc>
        <w:tc>
          <w:tcPr>
            <w:tcW w:w="2109" w:type="dxa"/>
            <w:gridSpan w:val="3"/>
          </w:tcPr>
          <w:p w14:paraId="0024893C" w14:textId="6C7A727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Межмуниципальный ф</w:t>
            </w:r>
            <w:r w:rsidR="00E976B9">
              <w:rPr>
                <w:sz w:val="20"/>
                <w:szCs w:val="20"/>
              </w:rPr>
              <w:t>орум «Профилактика экстремизма»</w:t>
            </w:r>
          </w:p>
          <w:p w14:paraId="50055038" w14:textId="77777777" w:rsid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Место проведения </w:t>
            </w:r>
          </w:p>
          <w:p w14:paraId="14B17441" w14:textId="134B6F9B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 xml:space="preserve">г. Пыть-Ях – </w:t>
            </w:r>
          </w:p>
          <w:p w14:paraId="07DE9238" w14:textId="76C5909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bCs/>
                <w:sz w:val="20"/>
                <w:szCs w:val="20"/>
              </w:rPr>
              <w:t>Пыть-Ях</w:t>
            </w:r>
          </w:p>
        </w:tc>
        <w:tc>
          <w:tcPr>
            <w:tcW w:w="2265" w:type="dxa"/>
            <w:gridSpan w:val="4"/>
          </w:tcPr>
          <w:p w14:paraId="009C226C" w14:textId="6FAE1FF6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  <w:t>Рост рисков распространения деструктивной идеологии среди несовершеннолетних через цифровую среду; недостаток единых межмуниципальных методик и обмена эффективными практиками профилактики деструктивного поведения в образовательной</w:t>
            </w:r>
            <w:r w:rsidR="00E976B9">
              <w:rPr>
                <w:rFonts w:eastAsia="Segoe UI"/>
                <w:color w:val="0F1115"/>
                <w:sz w:val="20"/>
                <w:szCs w:val="20"/>
                <w:shd w:val="clear" w:color="auto" w:fill="FFFFFF"/>
              </w:rPr>
              <w:t xml:space="preserve"> и молодёжной среде </w:t>
            </w:r>
          </w:p>
        </w:tc>
        <w:tc>
          <w:tcPr>
            <w:tcW w:w="2830" w:type="dxa"/>
            <w:gridSpan w:val="5"/>
          </w:tcPr>
          <w:p w14:paraId="00E145EE" w14:textId="4ED7F4C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Снижение роста преступности и правонарушений среди несовершеннолетних</w:t>
            </w:r>
          </w:p>
        </w:tc>
        <w:tc>
          <w:tcPr>
            <w:tcW w:w="1838" w:type="dxa"/>
            <w:gridSpan w:val="4"/>
          </w:tcPr>
          <w:p w14:paraId="5D4473E2" w14:textId="4DD6B94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</w:tcPr>
          <w:p w14:paraId="261E81D3" w14:textId="418DE49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Март 2027</w:t>
            </w:r>
          </w:p>
        </w:tc>
        <w:tc>
          <w:tcPr>
            <w:tcW w:w="717" w:type="dxa"/>
          </w:tcPr>
          <w:p w14:paraId="7B674946" w14:textId="7B86E62B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94" w:type="dxa"/>
            <w:gridSpan w:val="2"/>
          </w:tcPr>
          <w:p w14:paraId="44730987" w14:textId="0138E8C0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54" w:type="dxa"/>
            <w:gridSpan w:val="2"/>
          </w:tcPr>
          <w:p w14:paraId="0C4146B4" w14:textId="7F45BB3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</w:tcPr>
          <w:p w14:paraId="3F4225E2" w14:textId="312CAA1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  <w:tc>
          <w:tcPr>
            <w:tcW w:w="807" w:type="dxa"/>
          </w:tcPr>
          <w:p w14:paraId="67B4154F" w14:textId="198609B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</w:t>
            </w:r>
          </w:p>
        </w:tc>
      </w:tr>
      <w:tr w:rsidR="00265692" w:rsidRPr="00E976B9" w14:paraId="2871E362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EC1950" w14:textId="1729AD3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28.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70773" w14:textId="631E32F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Форум «Сургут. Безопасность» - </w:t>
            </w:r>
          </w:p>
          <w:p w14:paraId="7693F81D" w14:textId="1E1592E8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Сургут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A25983" w14:textId="3D48C216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Выработка эффективных методов по профилактике деструктивного поведения в молодежной средств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0BC7F" w14:textId="03F09CF1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Снижение роста преступности и правонарушений среди несовершеннолетних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C4009" w14:textId="40C1799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620D2A" w14:textId="518C9A2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ежегодно</w:t>
            </w:r>
          </w:p>
          <w:p w14:paraId="32116253" w14:textId="77777777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7" w:type="dxa"/>
            <w:shd w:val="clear" w:color="auto" w:fill="auto"/>
          </w:tcPr>
          <w:p w14:paraId="5FF5E7D0" w14:textId="0BF421F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77CAF259" w14:textId="2FC7434A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3FC02DBA" w14:textId="0A6D49D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4AA719E7" w14:textId="1DB5D24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07998AE3" w14:textId="6350071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7AC0039F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55408" w14:textId="62778E49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  <w:lang w:val="en-US"/>
              </w:rPr>
              <w:t>IX</w:t>
            </w:r>
            <w:r w:rsidRPr="00E976B9">
              <w:rPr>
                <w:sz w:val="24"/>
                <w:szCs w:val="24"/>
              </w:rPr>
              <w:t>.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E0F912" w14:textId="212A297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4"/>
                <w:szCs w:val="24"/>
              </w:rPr>
              <w:t>В иных сферах экономического развития, в том числе пространственного развития и жилья</w:t>
            </w:r>
          </w:p>
        </w:tc>
      </w:tr>
      <w:tr w:rsidR="00265692" w:rsidRPr="00E976B9" w14:paraId="2D095AB6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EAB85B" w14:textId="4E90971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29.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0D3E0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Развитие  </w:t>
            </w:r>
          </w:p>
          <w:p w14:paraId="56AF5CC4" w14:textId="5F5CD152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сети арт-резиденций –</w:t>
            </w:r>
            <w:r w:rsidR="00C672A8" w:rsidRPr="00E976B9">
              <w:rPr>
                <w:sz w:val="20"/>
                <w:szCs w:val="20"/>
              </w:rPr>
              <w:t xml:space="preserve"> </w:t>
            </w:r>
            <w:r w:rsidRPr="00E976B9">
              <w:rPr>
                <w:sz w:val="20"/>
                <w:szCs w:val="20"/>
              </w:rPr>
              <w:t>Нефтеюганск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69FA6" w14:textId="1B8BAE1A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Отсутствие опыта деятельности креативных индустрий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A771FA" w14:textId="58A2EA32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Увеличение темпов развития креативных индустрий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C7963" w14:textId="7CFF5654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597E37" w14:textId="6A9FD05F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постоянно</w:t>
            </w:r>
          </w:p>
        </w:tc>
        <w:tc>
          <w:tcPr>
            <w:tcW w:w="717" w:type="dxa"/>
            <w:shd w:val="clear" w:color="auto" w:fill="auto"/>
          </w:tcPr>
          <w:p w14:paraId="2C4BE71D" w14:textId="2CE4114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94" w:type="dxa"/>
            <w:gridSpan w:val="2"/>
            <w:shd w:val="clear" w:color="auto" w:fill="auto"/>
          </w:tcPr>
          <w:p w14:paraId="76EE02EC" w14:textId="4478C21D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54" w:type="dxa"/>
            <w:gridSpan w:val="2"/>
            <w:shd w:val="clear" w:color="auto" w:fill="auto"/>
          </w:tcPr>
          <w:p w14:paraId="23F30B33" w14:textId="67BBB823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992" w:type="dxa"/>
            <w:gridSpan w:val="3"/>
            <w:shd w:val="clear" w:color="auto" w:fill="auto"/>
          </w:tcPr>
          <w:p w14:paraId="3E0179EC" w14:textId="2793FC3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  <w:tc>
          <w:tcPr>
            <w:tcW w:w="807" w:type="dxa"/>
            <w:shd w:val="clear" w:color="auto" w:fill="auto"/>
          </w:tcPr>
          <w:p w14:paraId="59AF16C5" w14:textId="7340B515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---</w:t>
            </w:r>
          </w:p>
        </w:tc>
      </w:tr>
      <w:tr w:rsidR="00265692" w:rsidRPr="00E976B9" w14:paraId="4E792AEA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236A1" w14:textId="3772E371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30.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8C33FA" w14:textId="77777777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 xml:space="preserve">Создание кластера креативных индустрий на территории агломерации – </w:t>
            </w:r>
          </w:p>
          <w:p w14:paraId="41B6A943" w14:textId="7F0BE634" w:rsidR="00265692" w:rsidRPr="00E976B9" w:rsidRDefault="00265692" w:rsidP="00265692">
            <w:pPr>
              <w:rPr>
                <w:rFonts w:eastAsia="Calibri"/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Нефтеюганск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8430A" w14:textId="657E4646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Необходимость реализации стратегии развития креативных индустрий</w:t>
            </w:r>
          </w:p>
        </w:tc>
        <w:tc>
          <w:tcPr>
            <w:tcW w:w="283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085FC" w14:textId="385ACAD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Увеличение числа участников бизнес сообществ, относящихся к креативным индустриям</w:t>
            </w:r>
          </w:p>
        </w:tc>
        <w:tc>
          <w:tcPr>
            <w:tcW w:w="18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A10CF6" w14:textId="0E23702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Отсутствуют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AE8E0" w14:textId="0092FCF6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rFonts w:eastAsia="Calibri"/>
                <w:sz w:val="20"/>
                <w:szCs w:val="20"/>
              </w:rPr>
              <w:t>постоянно</w:t>
            </w:r>
          </w:p>
        </w:tc>
        <w:tc>
          <w:tcPr>
            <w:tcW w:w="717" w:type="dxa"/>
            <w:shd w:val="clear" w:color="auto" w:fill="auto"/>
          </w:tcPr>
          <w:p w14:paraId="194492FF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4" w:type="dxa"/>
            <w:gridSpan w:val="2"/>
            <w:shd w:val="clear" w:color="auto" w:fill="auto"/>
          </w:tcPr>
          <w:p w14:paraId="76C80E42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shd w:val="clear" w:color="auto" w:fill="auto"/>
          </w:tcPr>
          <w:p w14:paraId="73D80112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shd w:val="clear" w:color="auto" w:fill="auto"/>
          </w:tcPr>
          <w:p w14:paraId="40ADFC8F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shd w:val="clear" w:color="auto" w:fill="auto"/>
          </w:tcPr>
          <w:p w14:paraId="6DBEDEE0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</w:p>
        </w:tc>
      </w:tr>
      <w:tr w:rsidR="00265692" w:rsidRPr="00E976B9" w14:paraId="3650467F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CEA9B" w14:textId="05825AD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lastRenderedPageBreak/>
              <w:t>31.</w:t>
            </w:r>
          </w:p>
        </w:tc>
        <w:tc>
          <w:tcPr>
            <w:tcW w:w="904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B5867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День органов местного самоуправления - </w:t>
            </w:r>
          </w:p>
          <w:p w14:paraId="5457FAAC" w14:textId="024B34C0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Нефтеюганский район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A9CBF" w14:textId="77777777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Апрель   </w:t>
            </w:r>
          </w:p>
          <w:p w14:paraId="4E3883DB" w14:textId="089C394F" w:rsidR="00265692" w:rsidRPr="00E976B9" w:rsidRDefault="00265692" w:rsidP="00265692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2023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3075E7F4" w14:textId="0AEC716C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завершен</w:t>
            </w:r>
          </w:p>
        </w:tc>
      </w:tr>
      <w:tr w:rsidR="00265692" w:rsidRPr="00E976B9" w14:paraId="2E9CAACF" w14:textId="77777777" w:rsidTr="008B64AE">
        <w:tc>
          <w:tcPr>
            <w:tcW w:w="15168" w:type="dxa"/>
            <w:gridSpan w:val="2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4BBFE" w14:textId="0591878A" w:rsidR="00265692" w:rsidRPr="00E976B9" w:rsidRDefault="00265692" w:rsidP="00265692">
            <w:pPr>
              <w:spacing w:line="276" w:lineRule="auto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Пункт 31. признан утратившим силу в связи с окончанием срока/завершением реализации проекта (протокол № 3 от 30.09.2026)</w:t>
            </w:r>
          </w:p>
        </w:tc>
      </w:tr>
      <w:tr w:rsidR="00265692" w:rsidRPr="00E976B9" w14:paraId="5D22616A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D1F32" w14:textId="36C694B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32.</w:t>
            </w:r>
          </w:p>
        </w:tc>
        <w:tc>
          <w:tcPr>
            <w:tcW w:w="1021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86B53" w14:textId="3579367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Выделение общих территорий под ИЖС для льготных категорий населения на территориях муниципальных районов, при наличии возможностей муниципалитетов –</w:t>
            </w:r>
          </w:p>
          <w:p w14:paraId="1D2AA33A" w14:textId="677F3B92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09F2F058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Проект исключен </w:t>
            </w:r>
          </w:p>
          <w:p w14:paraId="47BDF30F" w14:textId="67B9A5C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решением Координационного совета (протокол № 2 от 08.05.2024)</w:t>
            </w:r>
          </w:p>
        </w:tc>
      </w:tr>
      <w:tr w:rsidR="00265692" w:rsidRPr="00E976B9" w14:paraId="4D13A350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4310C4" w14:textId="773FC85F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33.</w:t>
            </w:r>
          </w:p>
        </w:tc>
        <w:tc>
          <w:tcPr>
            <w:tcW w:w="1021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34082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Включение в схему территориального планирования ХМАО-Югры границ </w:t>
            </w:r>
          </w:p>
          <w:p w14:paraId="5395CBCA" w14:textId="790913F1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крупной городской агломерации Сургут- Нефтеюганск –</w:t>
            </w:r>
          </w:p>
          <w:p w14:paraId="712F1E72" w14:textId="7CD0067C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51800491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Проект исключен </w:t>
            </w:r>
          </w:p>
          <w:p w14:paraId="1CAA51DF" w14:textId="1697B906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решением Координационного совета (протокол № 3 от 30.09.2026)</w:t>
            </w:r>
          </w:p>
        </w:tc>
      </w:tr>
      <w:tr w:rsidR="00265692" w:rsidRPr="00E976B9" w14:paraId="44410554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09104" w14:textId="08A88526" w:rsidR="00265692" w:rsidRPr="00E976B9" w:rsidRDefault="00265692" w:rsidP="0026569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976B9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476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57E035" w14:textId="4408A6C5" w:rsidR="00265692" w:rsidRPr="00E976B9" w:rsidRDefault="00265692" w:rsidP="00265692">
            <w:pPr>
              <w:spacing w:line="360" w:lineRule="auto"/>
              <w:rPr>
                <w:sz w:val="24"/>
                <w:szCs w:val="24"/>
              </w:rPr>
            </w:pPr>
            <w:r w:rsidRPr="00E976B9">
              <w:rPr>
                <w:sz w:val="24"/>
                <w:szCs w:val="24"/>
              </w:rPr>
              <w:t>В сфере жилищно-коммунального хозяйства</w:t>
            </w:r>
          </w:p>
        </w:tc>
      </w:tr>
      <w:tr w:rsidR="00265692" w:rsidRPr="00E976B9" w14:paraId="3C4DAF96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D933B" w14:textId="371FE058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34.</w:t>
            </w:r>
          </w:p>
        </w:tc>
        <w:tc>
          <w:tcPr>
            <w:tcW w:w="1021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700EC" w14:textId="0A54846B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Передача ГРО Пыть-Яха в АО «Нефтеюганск Газ». Объединение газораспределительных сетей в единый комплекс: город Пыть-Ях, город Нефтеюганск, при наличии возможностей муниципалитетов –</w:t>
            </w:r>
          </w:p>
          <w:p w14:paraId="32DD19CE" w14:textId="6FDB1C7F" w:rsidR="00265692" w:rsidRPr="00E976B9" w:rsidRDefault="00265692" w:rsidP="00265692">
            <w:pPr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</w:tc>
        <w:tc>
          <w:tcPr>
            <w:tcW w:w="426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771014F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Проект исключен</w:t>
            </w:r>
          </w:p>
          <w:p w14:paraId="1AF4CC48" w14:textId="706CBE04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решением Координационного совета (протокол № 2 от 08.05.2024) </w:t>
            </w:r>
          </w:p>
        </w:tc>
      </w:tr>
      <w:tr w:rsidR="00265692" w:rsidRPr="00E976B9" w14:paraId="71EB6164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7EFA4" w14:textId="0FE550C6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35.</w:t>
            </w:r>
          </w:p>
        </w:tc>
        <w:tc>
          <w:tcPr>
            <w:tcW w:w="1021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8B577" w14:textId="535F0F95" w:rsidR="00265692" w:rsidRPr="00E976B9" w:rsidRDefault="00265692" w:rsidP="002656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Выделение земельного участка для формирования межмуниципального кладбища на</w:t>
            </w:r>
            <w:r w:rsidRPr="00E976B9">
              <w:t xml:space="preserve"> </w:t>
            </w:r>
            <w:r w:rsidRPr="00E976B9">
              <w:rPr>
                <w:sz w:val="20"/>
                <w:szCs w:val="20"/>
              </w:rPr>
              <w:t>территории города Пыть-Яха и Нефтеюганского района –</w:t>
            </w:r>
          </w:p>
          <w:p w14:paraId="32DF8926" w14:textId="11E14407" w:rsidR="00265692" w:rsidRPr="00E976B9" w:rsidRDefault="00265692" w:rsidP="00265692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Пыть-Ях</w:t>
            </w:r>
          </w:p>
        </w:tc>
        <w:tc>
          <w:tcPr>
            <w:tcW w:w="426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FA96862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Проект исключен </w:t>
            </w:r>
          </w:p>
          <w:p w14:paraId="4050AC36" w14:textId="7860181D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решением Координационного совета (протокол № 2 от 08.05.2024) </w:t>
            </w:r>
          </w:p>
        </w:tc>
      </w:tr>
      <w:tr w:rsidR="00265692" w:rsidRPr="00DB1E19" w14:paraId="7E5AE891" w14:textId="77777777" w:rsidTr="00B415EE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F2314" w14:textId="2E8B8BCC" w:rsidR="00265692" w:rsidRPr="00E976B9" w:rsidRDefault="00265692" w:rsidP="00265692">
            <w:pPr>
              <w:jc w:val="center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36.</w:t>
            </w:r>
          </w:p>
        </w:tc>
        <w:tc>
          <w:tcPr>
            <w:tcW w:w="1021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B2CD47" w14:textId="62A0EB1F" w:rsidR="00265692" w:rsidRPr="00E976B9" w:rsidRDefault="00265692" w:rsidP="002656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Создание межмуниципального крематория – </w:t>
            </w:r>
          </w:p>
          <w:p w14:paraId="47284FDF" w14:textId="126CC449" w:rsidR="00265692" w:rsidRPr="00E976B9" w:rsidRDefault="00265692" w:rsidP="00265692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Нефтеюганск</w:t>
            </w:r>
          </w:p>
        </w:tc>
        <w:tc>
          <w:tcPr>
            <w:tcW w:w="4264" w:type="dxa"/>
            <w:gridSpan w:val="9"/>
            <w:shd w:val="clear" w:color="auto" w:fill="auto"/>
          </w:tcPr>
          <w:p w14:paraId="5AC0E4B1" w14:textId="77777777" w:rsidR="00265692" w:rsidRPr="00E976B9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 xml:space="preserve">Проект исключен </w:t>
            </w:r>
          </w:p>
          <w:p w14:paraId="5CCB4D22" w14:textId="1E13ADD4" w:rsidR="00265692" w:rsidRDefault="00265692" w:rsidP="00265692">
            <w:pPr>
              <w:rPr>
                <w:sz w:val="20"/>
                <w:szCs w:val="20"/>
              </w:rPr>
            </w:pPr>
            <w:r w:rsidRPr="00E976B9">
              <w:rPr>
                <w:sz w:val="20"/>
                <w:szCs w:val="20"/>
              </w:rPr>
              <w:t>решением Координационного совета (протокол № 3 от 30.09.2026)</w:t>
            </w:r>
          </w:p>
        </w:tc>
      </w:tr>
    </w:tbl>
    <w:p w14:paraId="57DAF6C1" w14:textId="15482D86" w:rsidR="00B3480A" w:rsidRDefault="00B3480A" w:rsidP="00F61FD3"/>
    <w:sectPr w:rsidR="00B3480A" w:rsidSect="00C454B8">
      <w:headerReference w:type="default" r:id="rId7"/>
      <w:pgSz w:w="16838" w:h="11906" w:orient="landscape"/>
      <w:pgMar w:top="1135" w:right="678" w:bottom="567" w:left="1134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D210C" w14:textId="77777777" w:rsidR="0035148C" w:rsidRDefault="0035148C">
      <w:r>
        <w:separator/>
      </w:r>
    </w:p>
  </w:endnote>
  <w:endnote w:type="continuationSeparator" w:id="0">
    <w:p w14:paraId="1F8D4057" w14:textId="77777777" w:rsidR="0035148C" w:rsidRDefault="0035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C2968" w14:textId="77777777" w:rsidR="0035148C" w:rsidRDefault="0035148C">
      <w:r>
        <w:separator/>
      </w:r>
    </w:p>
  </w:footnote>
  <w:footnote w:type="continuationSeparator" w:id="0">
    <w:p w14:paraId="2B077708" w14:textId="77777777" w:rsidR="0035148C" w:rsidRDefault="00351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7451582"/>
      <w:docPartObj>
        <w:docPartGallery w:val="Page Numbers (Top of Page)"/>
        <w:docPartUnique/>
      </w:docPartObj>
    </w:sdtPr>
    <w:sdtEndPr/>
    <w:sdtContent>
      <w:p w14:paraId="18B7E597" w14:textId="57945376" w:rsidR="0035148C" w:rsidRDefault="0035148C">
        <w:pPr>
          <w:pStyle w:val="a4"/>
          <w:jc w:val="center"/>
        </w:pPr>
        <w:r w:rsidRPr="00C67EF6">
          <w:rPr>
            <w:sz w:val="20"/>
            <w:szCs w:val="20"/>
          </w:rPr>
          <w:fldChar w:fldCharType="begin"/>
        </w:r>
        <w:r w:rsidRPr="00C67EF6">
          <w:rPr>
            <w:sz w:val="20"/>
            <w:szCs w:val="20"/>
          </w:rPr>
          <w:instrText>PAGE   \* MERGEFORMAT</w:instrText>
        </w:r>
        <w:r w:rsidRPr="00C67EF6">
          <w:rPr>
            <w:sz w:val="20"/>
            <w:szCs w:val="20"/>
          </w:rPr>
          <w:fldChar w:fldCharType="separate"/>
        </w:r>
        <w:r w:rsidR="00E976B9">
          <w:rPr>
            <w:noProof/>
            <w:sz w:val="20"/>
            <w:szCs w:val="20"/>
          </w:rPr>
          <w:t>20</w:t>
        </w:r>
        <w:r w:rsidRPr="00C67EF6">
          <w:rPr>
            <w:sz w:val="20"/>
            <w:szCs w:val="20"/>
          </w:rPr>
          <w:fldChar w:fldCharType="end"/>
        </w:r>
      </w:p>
    </w:sdtContent>
  </w:sdt>
  <w:p w14:paraId="61EF8DB9" w14:textId="77777777" w:rsidR="0035148C" w:rsidRDefault="0035148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63062"/>
    <w:multiLevelType w:val="hybridMultilevel"/>
    <w:tmpl w:val="944C9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02"/>
    <w:rsid w:val="00021B75"/>
    <w:rsid w:val="00092845"/>
    <w:rsid w:val="000A1834"/>
    <w:rsid w:val="000F35C9"/>
    <w:rsid w:val="00107649"/>
    <w:rsid w:val="001172B1"/>
    <w:rsid w:val="00127195"/>
    <w:rsid w:val="0015741B"/>
    <w:rsid w:val="00157E3F"/>
    <w:rsid w:val="001A79C6"/>
    <w:rsid w:val="00265692"/>
    <w:rsid w:val="002E115D"/>
    <w:rsid w:val="0035148C"/>
    <w:rsid w:val="003D4490"/>
    <w:rsid w:val="003E684A"/>
    <w:rsid w:val="00436CE2"/>
    <w:rsid w:val="004B5FD1"/>
    <w:rsid w:val="004C759D"/>
    <w:rsid w:val="004D304C"/>
    <w:rsid w:val="005F6B3B"/>
    <w:rsid w:val="00622829"/>
    <w:rsid w:val="00655D7F"/>
    <w:rsid w:val="00683039"/>
    <w:rsid w:val="00744AF7"/>
    <w:rsid w:val="007519E3"/>
    <w:rsid w:val="007905BD"/>
    <w:rsid w:val="007B0A38"/>
    <w:rsid w:val="00823E19"/>
    <w:rsid w:val="008428AA"/>
    <w:rsid w:val="00844A8E"/>
    <w:rsid w:val="008B32B3"/>
    <w:rsid w:val="008B64AE"/>
    <w:rsid w:val="008C539D"/>
    <w:rsid w:val="00985645"/>
    <w:rsid w:val="009F2E99"/>
    <w:rsid w:val="00A0592D"/>
    <w:rsid w:val="00A9774A"/>
    <w:rsid w:val="00AB498E"/>
    <w:rsid w:val="00B3480A"/>
    <w:rsid w:val="00B415EE"/>
    <w:rsid w:val="00B45FF9"/>
    <w:rsid w:val="00B8328C"/>
    <w:rsid w:val="00BC5E93"/>
    <w:rsid w:val="00BF626B"/>
    <w:rsid w:val="00C454B8"/>
    <w:rsid w:val="00C672A8"/>
    <w:rsid w:val="00CA2EE9"/>
    <w:rsid w:val="00D5213A"/>
    <w:rsid w:val="00D90FBC"/>
    <w:rsid w:val="00DB0933"/>
    <w:rsid w:val="00DB1E19"/>
    <w:rsid w:val="00E4630D"/>
    <w:rsid w:val="00E976B9"/>
    <w:rsid w:val="00EF3717"/>
    <w:rsid w:val="00EF3A95"/>
    <w:rsid w:val="00EF6602"/>
    <w:rsid w:val="00F15391"/>
    <w:rsid w:val="00F23F51"/>
    <w:rsid w:val="00F47E18"/>
    <w:rsid w:val="00F61FD3"/>
    <w:rsid w:val="00FA624A"/>
    <w:rsid w:val="00FA7762"/>
    <w:rsid w:val="00FD1B9D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3956C"/>
  <w15:chartTrackingRefBased/>
  <w15:docId w15:val="{AAFB5F7E-FCA3-4922-A8A2-02E65516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39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2E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2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2E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83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9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Мединцева Светлана Геннадьевна</dc:creator>
  <cp:keywords/>
  <dc:description/>
  <cp:lastModifiedBy>user</cp:lastModifiedBy>
  <cp:revision>16</cp:revision>
  <cp:lastPrinted>2026-03-05T10:24:00Z</cp:lastPrinted>
  <dcterms:created xsi:type="dcterms:W3CDTF">2026-09-24T06:09:00Z</dcterms:created>
  <dcterms:modified xsi:type="dcterms:W3CDTF">2026-10-01T04:44:00Z</dcterms:modified>
</cp:coreProperties>
</file>