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215" w:rsidRPr="00252819" w:rsidRDefault="00C51215" w:rsidP="00C51215">
      <w:pPr>
        <w:contextualSpacing/>
        <w:jc w:val="center"/>
        <w:rPr>
          <w:rFonts w:cs="Times New Roman"/>
          <w:b/>
          <w:szCs w:val="28"/>
        </w:rPr>
      </w:pPr>
      <w:bookmarkStart w:id="0" w:name="sub_1000"/>
      <w:bookmarkStart w:id="1" w:name="sub_1"/>
      <w:r w:rsidRPr="00252819">
        <w:rPr>
          <w:rFonts w:cs="Times New Roman"/>
          <w:b/>
          <w:szCs w:val="28"/>
        </w:rPr>
        <w:t>Сводный отчет</w:t>
      </w:r>
    </w:p>
    <w:p w:rsidR="00C51215" w:rsidRPr="00252819" w:rsidRDefault="00C51215" w:rsidP="00C51215">
      <w:pPr>
        <w:contextualSpacing/>
        <w:jc w:val="center"/>
        <w:rPr>
          <w:rFonts w:cs="Times New Roman"/>
          <w:b/>
          <w:szCs w:val="28"/>
        </w:rPr>
      </w:pPr>
      <w:r w:rsidRPr="00252819">
        <w:rPr>
          <w:rFonts w:cs="Times New Roman"/>
          <w:b/>
          <w:szCs w:val="28"/>
        </w:rPr>
        <w:t>об оценке регулирующего воздействия</w:t>
      </w:r>
    </w:p>
    <w:p w:rsidR="00C51215" w:rsidRPr="00252819" w:rsidRDefault="00C51215" w:rsidP="00C51215">
      <w:pPr>
        <w:contextualSpacing/>
        <w:jc w:val="center"/>
        <w:rPr>
          <w:rFonts w:cs="Times New Roman"/>
          <w:b/>
          <w:szCs w:val="28"/>
        </w:rPr>
      </w:pPr>
      <w:r w:rsidRPr="00252819">
        <w:rPr>
          <w:rFonts w:cs="Times New Roman"/>
          <w:b/>
          <w:szCs w:val="28"/>
        </w:rPr>
        <w:t>проекта муниципального нормативного правового акта</w:t>
      </w:r>
    </w:p>
    <w:bookmarkEnd w:id="0"/>
    <w:bookmarkEnd w:id="1"/>
    <w:p w:rsidR="003A6EAB" w:rsidRPr="00E6141B" w:rsidRDefault="003A6EAB" w:rsidP="003A6EAB">
      <w:pPr>
        <w:contextualSpacing/>
        <w:jc w:val="both"/>
        <w:rPr>
          <w:szCs w:val="28"/>
        </w:rPr>
      </w:pPr>
    </w:p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  <w:r w:rsidRPr="00E6141B">
        <w:rPr>
          <w:bCs/>
          <w:szCs w:val="28"/>
        </w:rPr>
        <w:t>1. Общая информация:</w:t>
      </w:r>
    </w:p>
    <w:p w:rsidR="003A6EAB" w:rsidRPr="00F21BB9" w:rsidRDefault="003A6EAB" w:rsidP="003A6EAB">
      <w:pPr>
        <w:ind w:firstLine="720"/>
        <w:contextualSpacing/>
        <w:jc w:val="both"/>
        <w:rPr>
          <w:i/>
          <w:szCs w:val="28"/>
        </w:rPr>
      </w:pPr>
      <w:r w:rsidRPr="00E6141B">
        <w:rPr>
          <w:szCs w:val="28"/>
        </w:rPr>
        <w:t>1.1. Наименование разработчика проекта муниципального нормативного правового акта:</w:t>
      </w:r>
      <w:r w:rsidR="00F21BB9" w:rsidRPr="00F21BB9">
        <w:t xml:space="preserve"> </w:t>
      </w:r>
      <w:r w:rsidR="00F21BB9" w:rsidRPr="00F21BB9">
        <w:rPr>
          <w:i/>
          <w:szCs w:val="28"/>
        </w:rPr>
        <w:t xml:space="preserve">управление инвестиций, развития предпринимательства </w:t>
      </w:r>
      <w:r w:rsidR="005D0ECC">
        <w:rPr>
          <w:i/>
          <w:szCs w:val="28"/>
        </w:rPr>
        <w:br/>
      </w:r>
      <w:r w:rsidR="00F21BB9" w:rsidRPr="00F21BB9">
        <w:rPr>
          <w:i/>
          <w:szCs w:val="28"/>
        </w:rPr>
        <w:t>и туризма Администрации города.</w:t>
      </w:r>
    </w:p>
    <w:p w:rsidR="003A6EAB" w:rsidRPr="00F21BB9" w:rsidRDefault="003A6EAB" w:rsidP="003A6EAB">
      <w:pPr>
        <w:ind w:firstLine="720"/>
        <w:contextualSpacing/>
        <w:jc w:val="both"/>
        <w:rPr>
          <w:i/>
          <w:szCs w:val="28"/>
        </w:rPr>
      </w:pPr>
      <w:r w:rsidRPr="00E6141B">
        <w:rPr>
          <w:szCs w:val="28"/>
        </w:rPr>
        <w:t>1.2. Сведения о структурных подразделениях Администрации города, муниципальных учреждениях, а также работниках Администрации города, участвующих в разработке проекта муниципального нормативного правового акта:</w:t>
      </w:r>
      <w:r w:rsidR="00F21BB9">
        <w:rPr>
          <w:szCs w:val="28"/>
        </w:rPr>
        <w:t xml:space="preserve"> </w:t>
      </w:r>
      <w:r w:rsidR="00F21BB9" w:rsidRPr="00F21BB9">
        <w:rPr>
          <w:i/>
          <w:szCs w:val="28"/>
        </w:rPr>
        <w:t>отсутствуют</w:t>
      </w:r>
      <w:r w:rsidR="00F21BB9">
        <w:rPr>
          <w:i/>
          <w:szCs w:val="28"/>
        </w:rPr>
        <w:t>.</w:t>
      </w:r>
    </w:p>
    <w:p w:rsidR="00F21BB9" w:rsidRPr="00F21BB9" w:rsidRDefault="003A6EAB" w:rsidP="00F21BB9">
      <w:pPr>
        <w:ind w:firstLine="720"/>
        <w:contextualSpacing/>
        <w:jc w:val="both"/>
        <w:rPr>
          <w:i/>
          <w:szCs w:val="28"/>
        </w:rPr>
      </w:pPr>
      <w:r w:rsidRPr="00E6141B">
        <w:rPr>
          <w:szCs w:val="28"/>
        </w:rPr>
        <w:t>1.3. Вид и наименование проекта нормативного правового акта:</w:t>
      </w:r>
      <w:r w:rsidR="00F21BB9" w:rsidRPr="00F21BB9">
        <w:t xml:space="preserve"> </w:t>
      </w:r>
      <w:r w:rsidR="00F21BB9" w:rsidRPr="00F21BB9">
        <w:rPr>
          <w:i/>
        </w:rPr>
        <w:t xml:space="preserve">проект </w:t>
      </w:r>
      <w:r w:rsidR="00F21BB9" w:rsidRPr="00F21BB9">
        <w:rPr>
          <w:i/>
          <w:szCs w:val="28"/>
        </w:rPr>
        <w:t xml:space="preserve">постановления Администрации города </w:t>
      </w:r>
      <w:r w:rsidR="005D0ECC" w:rsidRPr="00B9666E">
        <w:rPr>
          <w:i/>
          <w:szCs w:val="28"/>
        </w:rPr>
        <w:t xml:space="preserve">«Об утверждении порядка </w:t>
      </w:r>
      <w:r w:rsidR="005D0ECC">
        <w:rPr>
          <w:i/>
          <w:szCs w:val="28"/>
        </w:rPr>
        <w:t xml:space="preserve">возмещения затрат, предусмотренных частью 1 статьи 15 Федерального закона </w:t>
      </w:r>
      <w:r w:rsidR="005D0ECC">
        <w:rPr>
          <w:i/>
          <w:szCs w:val="28"/>
        </w:rPr>
        <w:br/>
        <w:t xml:space="preserve">от 01.04.2020 № 69-ФЗ «О защите и поощрении капиталовложений </w:t>
      </w:r>
      <w:r w:rsidR="00616454">
        <w:rPr>
          <w:i/>
          <w:szCs w:val="28"/>
        </w:rPr>
        <w:br/>
      </w:r>
      <w:r w:rsidR="005D0ECC">
        <w:rPr>
          <w:i/>
          <w:szCs w:val="28"/>
        </w:rPr>
        <w:t xml:space="preserve">в Российской Федерации», понесенных организацией, реализующей проект, </w:t>
      </w:r>
      <w:r w:rsidR="00616454">
        <w:rPr>
          <w:i/>
          <w:szCs w:val="28"/>
        </w:rPr>
        <w:br/>
      </w:r>
      <w:r w:rsidR="005D0ECC">
        <w:rPr>
          <w:i/>
          <w:szCs w:val="28"/>
        </w:rPr>
        <w:t>в рамках осуществления инвестиционного проекта</w:t>
      </w:r>
      <w:r w:rsidR="005D0ECC" w:rsidRPr="00971744">
        <w:rPr>
          <w:i/>
          <w:szCs w:val="28"/>
        </w:rPr>
        <w:t>»</w:t>
      </w:r>
      <w:r w:rsidR="00F21BB9" w:rsidRPr="00F21BB9">
        <w:rPr>
          <w:i/>
          <w:szCs w:val="28"/>
        </w:rPr>
        <w:t>.</w:t>
      </w:r>
    </w:p>
    <w:p w:rsidR="003A6EAB" w:rsidRDefault="003A6EAB" w:rsidP="00F21BB9">
      <w:pPr>
        <w:ind w:firstLine="720"/>
        <w:contextualSpacing/>
        <w:jc w:val="both"/>
        <w:rPr>
          <w:szCs w:val="28"/>
        </w:rPr>
      </w:pPr>
      <w:r w:rsidRPr="00E6141B">
        <w:rPr>
          <w:szCs w:val="28"/>
        </w:rPr>
        <w:t>1.4. Основания для разработки проекта муниципального нормативного</w:t>
      </w:r>
      <w:r w:rsidR="005D0ECC">
        <w:rPr>
          <w:szCs w:val="28"/>
        </w:rPr>
        <w:br/>
      </w:r>
      <w:r w:rsidRPr="00E6141B">
        <w:rPr>
          <w:szCs w:val="28"/>
        </w:rPr>
        <w:t>правового акта:</w:t>
      </w:r>
    </w:p>
    <w:p w:rsidR="00654038" w:rsidRDefault="00654038" w:rsidP="00654038">
      <w:pPr>
        <w:pStyle w:val="ConsPlusNormal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E0D0F">
        <w:rPr>
          <w:rFonts w:ascii="Times New Roman" w:hAnsi="Times New Roman" w:cs="Times New Roman"/>
          <w:i/>
          <w:sz w:val="28"/>
          <w:szCs w:val="28"/>
        </w:rPr>
        <w:t>- Бюджетный кодекс РФ;</w:t>
      </w:r>
    </w:p>
    <w:p w:rsidR="00654038" w:rsidRPr="00A16AFC" w:rsidRDefault="00654038" w:rsidP="00654038">
      <w:pPr>
        <w:pStyle w:val="ConsPlusNormal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16AFC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5D0ECC" w:rsidRPr="00A16AFC">
        <w:rPr>
          <w:rFonts w:ascii="Times New Roman" w:hAnsi="Times New Roman" w:cs="Times New Roman"/>
          <w:i/>
          <w:sz w:val="28"/>
          <w:szCs w:val="28"/>
        </w:rPr>
        <w:t>Федеральный закон от 01.04.2020 № 69-ФЗ «О защите и поощрении капиталовложений в Российской Федерации»</w:t>
      </w:r>
      <w:r w:rsidRPr="00A16AFC">
        <w:rPr>
          <w:rFonts w:ascii="Times New Roman" w:hAnsi="Times New Roman" w:cs="Times New Roman"/>
          <w:i/>
          <w:sz w:val="28"/>
          <w:szCs w:val="28"/>
        </w:rPr>
        <w:t>;</w:t>
      </w:r>
    </w:p>
    <w:p w:rsidR="005D0ECC" w:rsidRPr="005D0ECC" w:rsidRDefault="005D0ECC" w:rsidP="00654038">
      <w:pPr>
        <w:pStyle w:val="ConsPlusNormal"/>
        <w:ind w:firstLine="567"/>
        <w:jc w:val="both"/>
        <w:rPr>
          <w:rFonts w:ascii="Times New Roman" w:hAnsi="Times New Roman" w:cs="Times New Roman"/>
          <w:i/>
          <w:sz w:val="28"/>
          <w:szCs w:val="28"/>
          <w:highlight w:val="yellow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5D0ECC">
        <w:rPr>
          <w:rFonts w:ascii="Times New Roman" w:hAnsi="Times New Roman" w:cs="Times New Roman"/>
          <w:i/>
          <w:sz w:val="28"/>
          <w:szCs w:val="28"/>
        </w:rPr>
        <w:t xml:space="preserve">постановление Правительства Российской Федерации от 03.10.2020 </w:t>
      </w:r>
      <w:r w:rsidR="00A16AFC">
        <w:rPr>
          <w:rFonts w:ascii="Times New Roman" w:hAnsi="Times New Roman" w:cs="Times New Roman"/>
          <w:i/>
          <w:sz w:val="28"/>
          <w:szCs w:val="28"/>
        </w:rPr>
        <w:br/>
      </w:r>
      <w:r w:rsidRPr="005D0ECC">
        <w:rPr>
          <w:rFonts w:ascii="Times New Roman" w:hAnsi="Times New Roman" w:cs="Times New Roman"/>
          <w:i/>
          <w:sz w:val="28"/>
          <w:szCs w:val="28"/>
        </w:rPr>
        <w:t>№ 1599 «О порядк</w:t>
      </w:r>
      <w:r w:rsidR="00A16AFC">
        <w:rPr>
          <w:rFonts w:ascii="Times New Roman" w:hAnsi="Times New Roman" w:cs="Times New Roman"/>
          <w:i/>
          <w:sz w:val="28"/>
          <w:szCs w:val="28"/>
        </w:rPr>
        <w:t xml:space="preserve">е возмещения затрат, указанных </w:t>
      </w:r>
      <w:r w:rsidRPr="005D0ECC">
        <w:rPr>
          <w:rFonts w:ascii="Times New Roman" w:hAnsi="Times New Roman" w:cs="Times New Roman"/>
          <w:i/>
          <w:sz w:val="28"/>
          <w:szCs w:val="28"/>
        </w:rPr>
        <w:t>в части 1 статьи 15 Федерального закона «О защите и поощрении капиталовложений в Российской Федерации», понесенных организацией, реализующей проект, в рамках осуществления инвестиционного проекта</w:t>
      </w:r>
      <w:r w:rsidR="00A16AFC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5D0ECC">
        <w:rPr>
          <w:rFonts w:ascii="Times New Roman" w:hAnsi="Times New Roman" w:cs="Times New Roman"/>
          <w:i/>
          <w:sz w:val="28"/>
          <w:szCs w:val="28"/>
        </w:rPr>
        <w:t>в отношении которого заключено соглашение о защите и поощрении капиталовложений»</w:t>
      </w:r>
    </w:p>
    <w:p w:rsidR="00654038" w:rsidRPr="00A16AFC" w:rsidRDefault="00654038" w:rsidP="00654038">
      <w:pPr>
        <w:pStyle w:val="ConsPlusNormal"/>
        <w:ind w:firstLine="567"/>
        <w:jc w:val="both"/>
        <w:rPr>
          <w:rFonts w:ascii="Times New Roman" w:hAnsi="Times New Roman" w:cs="Times New Roman"/>
          <w:i/>
          <w:sz w:val="28"/>
          <w:szCs w:val="28"/>
          <w:highlight w:val="yellow"/>
        </w:rPr>
      </w:pPr>
      <w:r w:rsidRPr="005D0ECC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5D0ECC" w:rsidRPr="00A16AFC">
        <w:rPr>
          <w:rFonts w:ascii="Times New Roman" w:hAnsi="Times New Roman" w:cs="Times New Roman"/>
          <w:i/>
          <w:sz w:val="28"/>
          <w:szCs w:val="28"/>
        </w:rPr>
        <w:t xml:space="preserve">Устав муниципального образования городской округ Сургут </w:t>
      </w:r>
      <w:r w:rsidR="005D0ECC" w:rsidRPr="00A16AFC">
        <w:rPr>
          <w:rFonts w:ascii="Times New Roman" w:hAnsi="Times New Roman" w:cs="Times New Roman"/>
          <w:i/>
          <w:sz w:val="28"/>
          <w:szCs w:val="28"/>
        </w:rPr>
        <w:br/>
        <w:t>Ханты-Мансийского автономного округа – Югры</w:t>
      </w:r>
      <w:r w:rsidR="00A16AFC">
        <w:rPr>
          <w:rFonts w:ascii="Times New Roman" w:hAnsi="Times New Roman" w:cs="Times New Roman"/>
          <w:i/>
          <w:sz w:val="28"/>
          <w:szCs w:val="28"/>
        </w:rPr>
        <w:t>.</w:t>
      </w:r>
    </w:p>
    <w:p w:rsidR="0078443E" w:rsidRPr="0078443E" w:rsidRDefault="003A6EAB" w:rsidP="003A6EAB">
      <w:pPr>
        <w:ind w:firstLine="720"/>
        <w:contextualSpacing/>
        <w:jc w:val="both"/>
        <w:rPr>
          <w:i/>
          <w:szCs w:val="28"/>
        </w:rPr>
      </w:pPr>
      <w:r w:rsidRPr="00E6141B">
        <w:rPr>
          <w:szCs w:val="28"/>
        </w:rPr>
        <w:t>1.5. Перечень действующих муниципальных нормативных правовых актов (их положений), устанавливающих правовое регулирование:</w:t>
      </w:r>
      <w:r w:rsidR="00C70754">
        <w:rPr>
          <w:szCs w:val="28"/>
        </w:rPr>
        <w:t xml:space="preserve"> </w:t>
      </w:r>
      <w:r w:rsidR="005D0ECC">
        <w:rPr>
          <w:i/>
          <w:szCs w:val="28"/>
        </w:rPr>
        <w:t>отсутствуют.</w:t>
      </w:r>
    </w:p>
    <w:p w:rsidR="003A6EAB" w:rsidRPr="0078443E" w:rsidRDefault="003A6EAB" w:rsidP="003A6EAB">
      <w:pPr>
        <w:ind w:firstLine="720"/>
        <w:contextualSpacing/>
        <w:jc w:val="both"/>
        <w:rPr>
          <w:i/>
          <w:szCs w:val="28"/>
        </w:rPr>
      </w:pPr>
      <w:r w:rsidRPr="00E6141B">
        <w:rPr>
          <w:szCs w:val="28"/>
        </w:rPr>
        <w:t xml:space="preserve">1.6. Планируемый срок вступления в силу предлагаемого правового регулирования: </w:t>
      </w:r>
      <w:r w:rsidR="005D0ECC" w:rsidRPr="005D0ECC">
        <w:rPr>
          <w:i/>
          <w:szCs w:val="28"/>
        </w:rPr>
        <w:t>после его официального опубликования</w:t>
      </w:r>
      <w:r w:rsidR="0078443E">
        <w:rPr>
          <w:i/>
          <w:szCs w:val="28"/>
        </w:rPr>
        <w:t>.</w:t>
      </w:r>
    </w:p>
    <w:p w:rsidR="0078443E" w:rsidRPr="0078443E" w:rsidRDefault="003A6EAB" w:rsidP="0078443E">
      <w:pPr>
        <w:ind w:firstLine="720"/>
        <w:contextualSpacing/>
        <w:jc w:val="both"/>
        <w:rPr>
          <w:i/>
          <w:szCs w:val="28"/>
        </w:rPr>
      </w:pPr>
      <w:r w:rsidRPr="00E6141B">
        <w:rPr>
          <w:szCs w:val="28"/>
        </w:rPr>
        <w:t>1.7. Сведения о необходимости или отсутствии необходимости установления переходного периода:</w:t>
      </w:r>
      <w:r w:rsidR="0078443E">
        <w:rPr>
          <w:szCs w:val="28"/>
        </w:rPr>
        <w:t xml:space="preserve"> </w:t>
      </w:r>
      <w:r w:rsidR="0078443E" w:rsidRPr="0078443E">
        <w:rPr>
          <w:i/>
          <w:szCs w:val="28"/>
        </w:rPr>
        <w:t>отсутствует необходимость установления переходного периода.</w:t>
      </w:r>
    </w:p>
    <w:p w:rsidR="003A6EAB" w:rsidRPr="00E6141B" w:rsidRDefault="003A6EAB" w:rsidP="0078443E">
      <w:pPr>
        <w:ind w:firstLine="720"/>
        <w:contextualSpacing/>
        <w:jc w:val="both"/>
        <w:rPr>
          <w:szCs w:val="28"/>
        </w:rPr>
      </w:pPr>
      <w:r w:rsidRPr="00E6141B">
        <w:rPr>
          <w:szCs w:val="28"/>
        </w:rPr>
        <w:t>*1.8. Дата размещения уведомления о проведении публичных консультаций по проекту муниципального нормативного правового акта:</w:t>
      </w:r>
      <w:r w:rsidR="00A16AFC">
        <w:rPr>
          <w:szCs w:val="28"/>
        </w:rPr>
        <w:br/>
      </w:r>
      <w:r w:rsidRPr="00E6141B">
        <w:rPr>
          <w:szCs w:val="28"/>
        </w:rPr>
        <w:t>«___» ________20_г. и срок, в течение которого принимались предложения</w:t>
      </w:r>
      <w:r w:rsidR="00A16AFC">
        <w:rPr>
          <w:szCs w:val="28"/>
        </w:rPr>
        <w:br/>
      </w:r>
      <w:r w:rsidRPr="00E6141B">
        <w:rPr>
          <w:szCs w:val="28"/>
        </w:rPr>
        <w:t>в связи с размещением уведомления о проведении публичных консультаций</w:t>
      </w:r>
      <w:r w:rsidR="00A16AFC">
        <w:rPr>
          <w:szCs w:val="28"/>
        </w:rPr>
        <w:br/>
      </w:r>
      <w:r w:rsidRPr="00E6141B">
        <w:rPr>
          <w:szCs w:val="28"/>
        </w:rPr>
        <w:t>по проекту нормативного правового акта: начало: «___»________20_г.; окончание: «___»________20_г.</w:t>
      </w:r>
    </w:p>
    <w:p w:rsidR="003A6EAB" w:rsidRPr="00E6141B" w:rsidRDefault="003A6EAB" w:rsidP="003A6EAB">
      <w:pPr>
        <w:ind w:firstLine="720"/>
        <w:contextualSpacing/>
        <w:jc w:val="both"/>
        <w:rPr>
          <w:szCs w:val="28"/>
        </w:rPr>
      </w:pPr>
      <w:r w:rsidRPr="00E6141B">
        <w:rPr>
          <w:szCs w:val="28"/>
        </w:rPr>
        <w:lastRenderedPageBreak/>
        <w:t>*1.9. Сведения о количестве замечаний и предложений, полученных в ходе публичных консультаций по проекту нормативного правового акта:</w:t>
      </w:r>
    </w:p>
    <w:p w:rsidR="003A6EAB" w:rsidRPr="00E6141B" w:rsidRDefault="003A6EAB" w:rsidP="003A6EAB">
      <w:pPr>
        <w:ind w:firstLine="708"/>
        <w:contextualSpacing/>
        <w:jc w:val="both"/>
        <w:rPr>
          <w:szCs w:val="28"/>
        </w:rPr>
      </w:pPr>
      <w:r w:rsidRPr="00E6141B">
        <w:rPr>
          <w:szCs w:val="28"/>
        </w:rPr>
        <w:t>Всего замечаний и предложений: ________, из них:</w:t>
      </w:r>
    </w:p>
    <w:p w:rsidR="00A16AFC" w:rsidRDefault="003A6EAB" w:rsidP="003A6EAB">
      <w:pPr>
        <w:contextualSpacing/>
        <w:jc w:val="both"/>
        <w:rPr>
          <w:szCs w:val="28"/>
        </w:rPr>
      </w:pPr>
      <w:r w:rsidRPr="00E6141B">
        <w:rPr>
          <w:szCs w:val="28"/>
        </w:rPr>
        <w:t>учтено полностью: _______, учтено частично: _______, не учтено: _______.</w:t>
      </w:r>
    </w:p>
    <w:p w:rsidR="003A6EAB" w:rsidRPr="00E6141B" w:rsidRDefault="003A6EAB" w:rsidP="00A16AFC">
      <w:pPr>
        <w:ind w:firstLine="709"/>
        <w:contextualSpacing/>
        <w:jc w:val="both"/>
        <w:rPr>
          <w:szCs w:val="28"/>
        </w:rPr>
      </w:pPr>
      <w:r w:rsidRPr="00E6141B">
        <w:rPr>
          <w:szCs w:val="28"/>
        </w:rPr>
        <w:t>Кроме того, получено ______ отзыва(</w:t>
      </w:r>
      <w:proofErr w:type="spellStart"/>
      <w:r w:rsidRPr="00E6141B">
        <w:rPr>
          <w:szCs w:val="28"/>
        </w:rPr>
        <w:t>вов</w:t>
      </w:r>
      <w:proofErr w:type="spellEnd"/>
      <w:r w:rsidRPr="00E6141B">
        <w:rPr>
          <w:szCs w:val="28"/>
        </w:rPr>
        <w:t>), содержащих информацию</w:t>
      </w:r>
      <w:r w:rsidR="00A16AFC">
        <w:rPr>
          <w:szCs w:val="28"/>
        </w:rPr>
        <w:br/>
      </w:r>
      <w:r w:rsidRPr="00E6141B">
        <w:rPr>
          <w:szCs w:val="28"/>
        </w:rPr>
        <w:t>об одобрении текущей редакции проекта нормативного правового акта</w:t>
      </w:r>
      <w:r w:rsidR="00A16AFC">
        <w:rPr>
          <w:szCs w:val="28"/>
        </w:rPr>
        <w:br/>
      </w:r>
      <w:r w:rsidRPr="00E6141B">
        <w:rPr>
          <w:szCs w:val="28"/>
        </w:rPr>
        <w:t>(об отсутствии замечаний и (или) предложений).</w:t>
      </w:r>
    </w:p>
    <w:p w:rsidR="003A6EAB" w:rsidRPr="00E6141B" w:rsidRDefault="003A6EAB" w:rsidP="003A6EAB">
      <w:pPr>
        <w:ind w:firstLine="720"/>
        <w:contextualSpacing/>
        <w:jc w:val="both"/>
        <w:rPr>
          <w:szCs w:val="28"/>
        </w:rPr>
      </w:pPr>
      <w:r w:rsidRPr="00E6141B">
        <w:rPr>
          <w:szCs w:val="28"/>
        </w:rPr>
        <w:t>1.10.</w:t>
      </w:r>
      <w:r w:rsidR="00A16AFC" w:rsidRPr="00A16AFC">
        <w:rPr>
          <w:szCs w:val="28"/>
        </w:rPr>
        <w:t xml:space="preserve"> </w:t>
      </w:r>
      <w:r w:rsidRPr="00E6141B">
        <w:rPr>
          <w:szCs w:val="28"/>
        </w:rPr>
        <w:t>Контактная информация ответственного исполнителя проекта:</w:t>
      </w:r>
    </w:p>
    <w:p w:rsidR="003A6EAB" w:rsidRPr="00E6141B" w:rsidRDefault="003A6EAB" w:rsidP="003A6EAB">
      <w:pPr>
        <w:contextualSpacing/>
        <w:jc w:val="both"/>
        <w:rPr>
          <w:szCs w:val="28"/>
        </w:rPr>
      </w:pPr>
      <w:r w:rsidRPr="00E6141B">
        <w:rPr>
          <w:szCs w:val="28"/>
        </w:rPr>
        <w:t xml:space="preserve">Фамилия, имя, отчество (при наличии): </w:t>
      </w:r>
      <w:r w:rsidR="00A16AFC" w:rsidRPr="00A16AFC">
        <w:rPr>
          <w:i/>
          <w:szCs w:val="28"/>
        </w:rPr>
        <w:t>Билль Ольга Олеговна</w:t>
      </w:r>
    </w:p>
    <w:p w:rsidR="003A6EAB" w:rsidRPr="00E6141B" w:rsidRDefault="003A6EAB" w:rsidP="003A6EAB">
      <w:pPr>
        <w:contextualSpacing/>
        <w:jc w:val="both"/>
        <w:rPr>
          <w:szCs w:val="28"/>
        </w:rPr>
      </w:pPr>
      <w:r w:rsidRPr="00E6141B">
        <w:rPr>
          <w:szCs w:val="28"/>
        </w:rPr>
        <w:t>Должность:</w:t>
      </w:r>
      <w:r w:rsidR="00286D17">
        <w:rPr>
          <w:szCs w:val="28"/>
        </w:rPr>
        <w:t xml:space="preserve"> </w:t>
      </w:r>
      <w:r w:rsidR="00286D17" w:rsidRPr="00B9666E">
        <w:rPr>
          <w:i/>
          <w:szCs w:val="28"/>
        </w:rPr>
        <w:t>заместитель начальника отдела</w:t>
      </w:r>
      <w:r w:rsidR="00286D17">
        <w:rPr>
          <w:i/>
          <w:szCs w:val="28"/>
        </w:rPr>
        <w:t xml:space="preserve"> </w:t>
      </w:r>
      <w:r w:rsidR="00A16AFC">
        <w:rPr>
          <w:i/>
          <w:szCs w:val="28"/>
        </w:rPr>
        <w:t>инвестиций и проектного управления</w:t>
      </w:r>
      <w:r w:rsidR="00286D17" w:rsidRPr="00B9666E">
        <w:rPr>
          <w:i/>
          <w:szCs w:val="28"/>
        </w:rPr>
        <w:t xml:space="preserve"> </w:t>
      </w:r>
      <w:proofErr w:type="spellStart"/>
      <w:r w:rsidR="00286D17" w:rsidRPr="00B9666E">
        <w:rPr>
          <w:i/>
          <w:szCs w:val="28"/>
        </w:rPr>
        <w:t>управления</w:t>
      </w:r>
      <w:proofErr w:type="spellEnd"/>
      <w:r w:rsidR="00286D17" w:rsidRPr="00B9666E">
        <w:rPr>
          <w:i/>
          <w:szCs w:val="28"/>
        </w:rPr>
        <w:t xml:space="preserve"> инвестиций, развития предпринимательства и туризма Администрации города Сургута</w:t>
      </w:r>
    </w:p>
    <w:tbl>
      <w:tblPr>
        <w:tblW w:w="978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2126"/>
        <w:gridCol w:w="3374"/>
        <w:gridCol w:w="3544"/>
      </w:tblGrid>
      <w:tr w:rsidR="003A6EAB" w:rsidRPr="00E6141B" w:rsidTr="00286D17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  <w:r w:rsidRPr="00E6141B">
              <w:rPr>
                <w:szCs w:val="28"/>
              </w:rPr>
              <w:t>Тел.: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vAlign w:val="bottom"/>
          </w:tcPr>
          <w:p w:rsidR="003A6EAB" w:rsidRPr="00286D17" w:rsidRDefault="00286D17" w:rsidP="00A16AFC">
            <w:pPr>
              <w:contextualSpacing/>
              <w:jc w:val="both"/>
              <w:rPr>
                <w:szCs w:val="28"/>
              </w:rPr>
            </w:pPr>
            <w:r w:rsidRPr="00286D17">
              <w:rPr>
                <w:i/>
                <w:szCs w:val="28"/>
              </w:rPr>
              <w:t>8 (3462) 522-</w:t>
            </w:r>
            <w:r w:rsidR="00A16AFC">
              <w:rPr>
                <w:i/>
                <w:szCs w:val="28"/>
              </w:rPr>
              <w:t>308</w:t>
            </w:r>
          </w:p>
        </w:tc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  <w:r w:rsidRPr="00E6141B">
              <w:rPr>
                <w:szCs w:val="28"/>
              </w:rPr>
              <w:t>Адрес электронной почты:</w:t>
            </w:r>
          </w:p>
        </w:tc>
        <w:tc>
          <w:tcPr>
            <w:tcW w:w="3544" w:type="dxa"/>
            <w:tcBorders>
              <w:top w:val="nil"/>
              <w:left w:val="nil"/>
              <w:right w:val="nil"/>
            </w:tcBorders>
            <w:vAlign w:val="bottom"/>
          </w:tcPr>
          <w:p w:rsidR="003A6EAB" w:rsidRPr="00E6141B" w:rsidRDefault="00A16AFC" w:rsidP="00A16AFC">
            <w:pPr>
              <w:contextualSpacing/>
              <w:jc w:val="both"/>
              <w:rPr>
                <w:szCs w:val="28"/>
              </w:rPr>
            </w:pPr>
            <w:r>
              <w:rPr>
                <w:i/>
                <w:szCs w:val="28"/>
                <w:lang w:val="en-US"/>
              </w:rPr>
              <w:t>bill</w:t>
            </w:r>
            <w:r w:rsidR="00286D17" w:rsidRPr="00B9666E">
              <w:rPr>
                <w:i/>
                <w:szCs w:val="28"/>
              </w:rPr>
              <w:t>_</w:t>
            </w:r>
            <w:proofErr w:type="spellStart"/>
            <w:r>
              <w:rPr>
                <w:i/>
                <w:szCs w:val="28"/>
                <w:lang w:val="en-US"/>
              </w:rPr>
              <w:t>oo</w:t>
            </w:r>
            <w:proofErr w:type="spellEnd"/>
            <w:r w:rsidR="00286D17" w:rsidRPr="00B9666E">
              <w:rPr>
                <w:i/>
                <w:szCs w:val="28"/>
              </w:rPr>
              <w:t>@admsurgut.ru</w:t>
            </w:r>
          </w:p>
        </w:tc>
      </w:tr>
    </w:tbl>
    <w:p w:rsidR="00286D17" w:rsidRDefault="00286D17" w:rsidP="003A6EAB">
      <w:pPr>
        <w:ind w:firstLine="720"/>
        <w:contextualSpacing/>
        <w:jc w:val="both"/>
        <w:rPr>
          <w:bCs/>
          <w:szCs w:val="28"/>
        </w:rPr>
      </w:pPr>
      <w:bookmarkStart w:id="2" w:name="_GoBack"/>
      <w:bookmarkEnd w:id="2"/>
    </w:p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  <w:r w:rsidRPr="00E6141B">
        <w:rPr>
          <w:bCs/>
          <w:szCs w:val="28"/>
        </w:rPr>
        <w:t>2. Степень регулирующего воздействия проекта муниципального нормативного правового акта:</w:t>
      </w:r>
    </w:p>
    <w:p w:rsidR="003A6EAB" w:rsidRPr="00286D17" w:rsidRDefault="003A6EAB" w:rsidP="00286D17">
      <w:pPr>
        <w:ind w:firstLine="720"/>
        <w:contextualSpacing/>
        <w:jc w:val="both"/>
        <w:rPr>
          <w:i/>
          <w:sz w:val="22"/>
        </w:rPr>
      </w:pPr>
      <w:r w:rsidRPr="00E6141B">
        <w:rPr>
          <w:bCs/>
          <w:szCs w:val="28"/>
        </w:rPr>
        <w:t>2.1. Степень регулирующего воздействия проекта муниципального правового акта</w:t>
      </w:r>
      <w:r w:rsidR="00286D17">
        <w:rPr>
          <w:bCs/>
          <w:szCs w:val="28"/>
        </w:rPr>
        <w:t>:</w:t>
      </w:r>
      <w:r w:rsidRPr="00E6141B">
        <w:rPr>
          <w:bCs/>
          <w:szCs w:val="28"/>
        </w:rPr>
        <w:t xml:space="preserve"> </w:t>
      </w:r>
      <w:r w:rsidR="00A16AFC">
        <w:rPr>
          <w:bCs/>
          <w:i/>
          <w:szCs w:val="28"/>
        </w:rPr>
        <w:t>высокая</w:t>
      </w:r>
      <w:r w:rsidR="00286D17" w:rsidRPr="00286D17">
        <w:rPr>
          <w:bCs/>
          <w:i/>
          <w:szCs w:val="28"/>
        </w:rPr>
        <w:t>.</w:t>
      </w:r>
    </w:p>
    <w:p w:rsidR="00286D17" w:rsidRDefault="003A6EAB" w:rsidP="00286D17">
      <w:pPr>
        <w:ind w:firstLine="720"/>
        <w:contextualSpacing/>
        <w:jc w:val="both"/>
        <w:rPr>
          <w:rFonts w:cs="Times New Roman"/>
          <w:bCs/>
          <w:i/>
          <w:szCs w:val="28"/>
        </w:rPr>
      </w:pPr>
      <w:r w:rsidRPr="00E6141B">
        <w:rPr>
          <w:bCs/>
          <w:szCs w:val="28"/>
        </w:rPr>
        <w:t>2.2. Обоснование отнесения проекта муниципального нормативного правового акта к определенной степени регулирующего воздействия:</w:t>
      </w:r>
      <w:r w:rsidR="00286D17">
        <w:rPr>
          <w:bCs/>
          <w:szCs w:val="28"/>
        </w:rPr>
        <w:t xml:space="preserve"> </w:t>
      </w:r>
      <w:r w:rsidR="00286D17" w:rsidRPr="00453921">
        <w:rPr>
          <w:rFonts w:cs="Times New Roman"/>
          <w:bCs/>
          <w:i/>
          <w:szCs w:val="28"/>
        </w:rPr>
        <w:t xml:space="preserve">проект муниципального нормативного правового акта содержит положения, </w:t>
      </w:r>
      <w:r w:rsidR="00A16AFC">
        <w:rPr>
          <w:rFonts w:cs="Times New Roman"/>
          <w:bCs/>
          <w:i/>
          <w:szCs w:val="28"/>
        </w:rPr>
        <w:t>устанавливающие новые,</w:t>
      </w:r>
      <w:r w:rsidR="00286D17" w:rsidRPr="00453921">
        <w:rPr>
          <w:rFonts w:cs="Times New Roman"/>
          <w:bCs/>
          <w:i/>
          <w:szCs w:val="28"/>
        </w:rPr>
        <w:t xml:space="preserve"> ранее</w:t>
      </w:r>
      <w:r w:rsidR="00A16AFC">
        <w:rPr>
          <w:rFonts w:cs="Times New Roman"/>
          <w:bCs/>
          <w:i/>
          <w:szCs w:val="28"/>
        </w:rPr>
        <w:t xml:space="preserve"> не</w:t>
      </w:r>
      <w:r w:rsidR="00286D17" w:rsidRPr="00453921">
        <w:rPr>
          <w:rFonts w:cs="Times New Roman"/>
          <w:bCs/>
          <w:i/>
          <w:szCs w:val="28"/>
        </w:rPr>
        <w:t xml:space="preserve"> предусмотренные муниципальными правовыми актами обязательные требования для субъектов предпринимательской и иной экономической деятельности, обязанности </w:t>
      </w:r>
      <w:r w:rsidR="00A16AFC">
        <w:rPr>
          <w:rFonts w:cs="Times New Roman"/>
          <w:bCs/>
          <w:i/>
          <w:szCs w:val="28"/>
        </w:rPr>
        <w:br/>
      </w:r>
      <w:r w:rsidR="00286D17" w:rsidRPr="00453921">
        <w:rPr>
          <w:rFonts w:cs="Times New Roman"/>
          <w:bCs/>
          <w:i/>
          <w:szCs w:val="28"/>
        </w:rPr>
        <w:t>для субъектов инвестиционной деятельности</w:t>
      </w:r>
      <w:r w:rsidR="00286D17">
        <w:rPr>
          <w:rFonts w:cs="Times New Roman"/>
          <w:bCs/>
          <w:i/>
          <w:szCs w:val="28"/>
        </w:rPr>
        <w:t>.</w:t>
      </w:r>
    </w:p>
    <w:p w:rsidR="003A6EAB" w:rsidRPr="00E6141B" w:rsidRDefault="003A6EAB" w:rsidP="00286D17">
      <w:pPr>
        <w:ind w:firstLine="720"/>
        <w:contextualSpacing/>
        <w:jc w:val="both"/>
        <w:rPr>
          <w:bCs/>
          <w:szCs w:val="28"/>
        </w:rPr>
      </w:pPr>
      <w:r w:rsidRPr="00E6141B">
        <w:rPr>
          <w:bCs/>
          <w:szCs w:val="28"/>
        </w:rPr>
        <w:t>3. Описание проблемы, на решение которой направлено предлагаемое</w:t>
      </w:r>
      <w:r w:rsidR="00A16AFC">
        <w:rPr>
          <w:bCs/>
          <w:szCs w:val="28"/>
        </w:rPr>
        <w:br/>
      </w:r>
      <w:r w:rsidRPr="00E6141B">
        <w:rPr>
          <w:bCs/>
          <w:szCs w:val="28"/>
        </w:rPr>
        <w:t>правовое регулирование</w:t>
      </w:r>
    </w:p>
    <w:p w:rsidR="003A6EAB" w:rsidRDefault="003A6EAB" w:rsidP="003A6EAB">
      <w:pPr>
        <w:ind w:firstLine="720"/>
        <w:contextualSpacing/>
        <w:jc w:val="both"/>
        <w:rPr>
          <w:szCs w:val="28"/>
        </w:rPr>
      </w:pPr>
      <w:r w:rsidRPr="00E6141B">
        <w:rPr>
          <w:szCs w:val="28"/>
        </w:rPr>
        <w:t>3.1. Описание содержания проблемной ситуации, на решение которой направлено принятие проекта муниципального нормативного правового акта:</w:t>
      </w:r>
    </w:p>
    <w:p w:rsidR="00254F13" w:rsidRPr="00D0202E" w:rsidRDefault="00254F13" w:rsidP="00254F13">
      <w:pPr>
        <w:ind w:firstLine="720"/>
        <w:contextualSpacing/>
        <w:jc w:val="both"/>
        <w:rPr>
          <w:i/>
          <w:szCs w:val="28"/>
        </w:rPr>
      </w:pPr>
      <w:r w:rsidRPr="00D0202E">
        <w:rPr>
          <w:i/>
          <w:szCs w:val="28"/>
        </w:rPr>
        <w:t xml:space="preserve">Частью 8 статьи 4 Федерального закона от 01.04.2020 № 69-ФЗ </w:t>
      </w:r>
      <w:r w:rsidR="00D0202E">
        <w:rPr>
          <w:i/>
          <w:szCs w:val="28"/>
        </w:rPr>
        <w:br/>
      </w:r>
      <w:r w:rsidRPr="00D0202E">
        <w:rPr>
          <w:i/>
          <w:szCs w:val="28"/>
        </w:rPr>
        <w:t xml:space="preserve">«О защите и поощрении капиталовложений в Российской Федерации» </w:t>
      </w:r>
      <w:r w:rsidR="00D0202E">
        <w:rPr>
          <w:i/>
          <w:szCs w:val="28"/>
        </w:rPr>
        <w:br/>
      </w:r>
      <w:r w:rsidRPr="00D0202E">
        <w:rPr>
          <w:i/>
          <w:szCs w:val="28"/>
        </w:rPr>
        <w:t>установлено,</w:t>
      </w:r>
      <w:r w:rsidR="00D0202E">
        <w:rPr>
          <w:i/>
          <w:szCs w:val="28"/>
        </w:rPr>
        <w:t xml:space="preserve"> </w:t>
      </w:r>
      <w:r w:rsidRPr="00D0202E">
        <w:rPr>
          <w:i/>
          <w:szCs w:val="28"/>
        </w:rPr>
        <w:t>что органы местного самоуправления принимают нормативные правовые акты, регулирующие порядок возмещения муниципальным образованием затрат, предусмотренных частью 1 статьи 15 указанного федерального закона, понесенных организацией, реализующей проект, в рамках осуществления инвестиционного проекта.</w:t>
      </w:r>
      <w:r w:rsidR="00D0202E" w:rsidRPr="00D0202E">
        <w:rPr>
          <w:i/>
          <w:szCs w:val="28"/>
        </w:rPr>
        <w:t xml:space="preserve"> </w:t>
      </w:r>
      <w:r w:rsidR="00D0202E">
        <w:rPr>
          <w:i/>
          <w:szCs w:val="28"/>
        </w:rPr>
        <w:t xml:space="preserve">Указанные положения вступили </w:t>
      </w:r>
      <w:r w:rsidR="00D0202E">
        <w:rPr>
          <w:i/>
          <w:szCs w:val="28"/>
        </w:rPr>
        <w:br/>
        <w:t>в силу 01.07.2025</w:t>
      </w:r>
    </w:p>
    <w:p w:rsidR="00254F13" w:rsidRPr="00D0202E" w:rsidRDefault="00254F13" w:rsidP="00254F13">
      <w:pPr>
        <w:ind w:firstLine="720"/>
        <w:contextualSpacing/>
        <w:jc w:val="both"/>
        <w:rPr>
          <w:i/>
          <w:szCs w:val="28"/>
        </w:rPr>
      </w:pPr>
      <w:r w:rsidRPr="00D0202E">
        <w:rPr>
          <w:i/>
          <w:szCs w:val="28"/>
        </w:rPr>
        <w:t>В настоящее время указанный правовой акт на муниципальном уровне</w:t>
      </w:r>
      <w:r w:rsidRPr="00D0202E">
        <w:rPr>
          <w:i/>
          <w:szCs w:val="28"/>
        </w:rPr>
        <w:br/>
        <w:t xml:space="preserve">не утвержден, что приводит к невозможности предоставления возмещения затрат, предусмотренных частью 1 статьи 15 Федерального закона </w:t>
      </w:r>
      <w:r w:rsidR="00D0202E">
        <w:rPr>
          <w:i/>
          <w:szCs w:val="28"/>
        </w:rPr>
        <w:br/>
      </w:r>
      <w:r w:rsidRPr="00D0202E">
        <w:rPr>
          <w:i/>
          <w:szCs w:val="28"/>
        </w:rPr>
        <w:t xml:space="preserve">от 01.04.2020 № 69-ФЗ «О защите и поощрении капиталовложений </w:t>
      </w:r>
      <w:r w:rsidR="00D0202E">
        <w:rPr>
          <w:i/>
          <w:szCs w:val="28"/>
        </w:rPr>
        <w:br/>
      </w:r>
      <w:r w:rsidRPr="00D0202E">
        <w:rPr>
          <w:i/>
          <w:szCs w:val="28"/>
        </w:rPr>
        <w:t xml:space="preserve">в Российской Федерации», в случае, если такое условие, предусмотрено соглашением о защите и поощрении капиталовложений, стороной которого является муниципальное </w:t>
      </w:r>
      <w:r w:rsidR="00D0202E" w:rsidRPr="00D0202E">
        <w:rPr>
          <w:i/>
          <w:szCs w:val="28"/>
        </w:rPr>
        <w:t>образование</w:t>
      </w:r>
      <w:r w:rsidR="00D0202E">
        <w:rPr>
          <w:i/>
          <w:szCs w:val="28"/>
        </w:rPr>
        <w:t xml:space="preserve"> </w:t>
      </w:r>
      <w:r w:rsidR="00D0202E" w:rsidRPr="00D0202E">
        <w:rPr>
          <w:i/>
          <w:szCs w:val="28"/>
        </w:rPr>
        <w:t>городской округ Сургут</w:t>
      </w:r>
      <w:r w:rsidRPr="00D0202E">
        <w:rPr>
          <w:i/>
          <w:szCs w:val="28"/>
        </w:rPr>
        <w:t>.</w:t>
      </w:r>
    </w:p>
    <w:p w:rsidR="00254F13" w:rsidRPr="00F56E3D" w:rsidRDefault="00254F13" w:rsidP="00254F13">
      <w:pPr>
        <w:ind w:firstLine="720"/>
        <w:contextualSpacing/>
        <w:jc w:val="both"/>
        <w:rPr>
          <w:i/>
          <w:szCs w:val="28"/>
        </w:rPr>
      </w:pPr>
      <w:r w:rsidRPr="00F56E3D">
        <w:rPr>
          <w:i/>
          <w:szCs w:val="28"/>
        </w:rPr>
        <w:lastRenderedPageBreak/>
        <w:t xml:space="preserve">Проект </w:t>
      </w:r>
      <w:r w:rsidR="00D0202E" w:rsidRPr="00F56E3D">
        <w:rPr>
          <w:i/>
          <w:szCs w:val="28"/>
        </w:rPr>
        <w:t>постановления Администрации</w:t>
      </w:r>
      <w:r w:rsidRPr="00F56E3D">
        <w:rPr>
          <w:i/>
          <w:szCs w:val="28"/>
        </w:rPr>
        <w:t xml:space="preserve"> города разработан </w:t>
      </w:r>
      <w:r w:rsidR="00D0202E" w:rsidRPr="00F56E3D">
        <w:rPr>
          <w:i/>
          <w:szCs w:val="28"/>
        </w:rPr>
        <w:t>в целях</w:t>
      </w:r>
      <w:r w:rsidRPr="00F56E3D">
        <w:rPr>
          <w:i/>
          <w:szCs w:val="28"/>
        </w:rPr>
        <w:t xml:space="preserve"> правовой регламентации </w:t>
      </w:r>
      <w:r w:rsidR="00F56E3D" w:rsidRPr="00F56E3D">
        <w:rPr>
          <w:rFonts w:cs="Times New Roman"/>
          <w:i/>
          <w:szCs w:val="28"/>
        </w:rPr>
        <w:t xml:space="preserve">общих положений о предоставлении субсидии, условий и порядка предоставления субсидии, требований к отчетности, требований </w:t>
      </w:r>
      <w:r w:rsidR="00F56E3D" w:rsidRPr="00F56E3D">
        <w:rPr>
          <w:rFonts w:cs="Times New Roman"/>
          <w:i/>
          <w:szCs w:val="28"/>
        </w:rPr>
        <w:br/>
        <w:t>об осуществлении контроля (мониторинга) за соблюдением условий и порядка предоставления субсидии и ответственности за их нарушение.</w:t>
      </w:r>
    </w:p>
    <w:p w:rsidR="0097683C" w:rsidRDefault="003A6EAB" w:rsidP="00254F13">
      <w:pPr>
        <w:ind w:firstLine="708"/>
        <w:contextualSpacing/>
        <w:jc w:val="both"/>
        <w:rPr>
          <w:i/>
          <w:szCs w:val="28"/>
        </w:rPr>
      </w:pPr>
      <w:r w:rsidRPr="00E6141B">
        <w:rPr>
          <w:szCs w:val="28"/>
        </w:rPr>
        <w:t>3.2. Информация о возникновении, выявлении проблемы и мерах, принятых ранее для ее решения, достигнутых результатах:</w:t>
      </w:r>
      <w:r w:rsidR="00A62B04">
        <w:rPr>
          <w:szCs w:val="28"/>
        </w:rPr>
        <w:t xml:space="preserve"> </w:t>
      </w:r>
      <w:r w:rsidR="00F56E3D">
        <w:rPr>
          <w:i/>
          <w:szCs w:val="28"/>
        </w:rPr>
        <w:t xml:space="preserve"> </w:t>
      </w:r>
    </w:p>
    <w:p w:rsidR="00F56E3D" w:rsidRPr="00F56E3D" w:rsidRDefault="00F56E3D" w:rsidP="00F56E3D">
      <w:pPr>
        <w:ind w:firstLine="708"/>
        <w:contextualSpacing/>
        <w:jc w:val="both"/>
        <w:rPr>
          <w:i/>
          <w:szCs w:val="28"/>
        </w:rPr>
      </w:pPr>
      <w:r w:rsidRPr="00F56E3D">
        <w:rPr>
          <w:i/>
          <w:szCs w:val="28"/>
        </w:rPr>
        <w:t>Для определения органа местного самоуправления, уполномоченного</w:t>
      </w:r>
      <w:r>
        <w:rPr>
          <w:i/>
          <w:szCs w:val="28"/>
        </w:rPr>
        <w:br/>
      </w:r>
      <w:r w:rsidRPr="00F56E3D">
        <w:rPr>
          <w:i/>
          <w:szCs w:val="28"/>
        </w:rPr>
        <w:t xml:space="preserve">на утверждение правового акта, внесены изменения в Устав города решением Думы города от </w:t>
      </w:r>
      <w:r>
        <w:rPr>
          <w:i/>
          <w:szCs w:val="28"/>
        </w:rPr>
        <w:t>28.05.2025</w:t>
      </w:r>
      <w:r w:rsidRPr="00F56E3D">
        <w:rPr>
          <w:i/>
          <w:szCs w:val="28"/>
        </w:rPr>
        <w:t xml:space="preserve"> № </w:t>
      </w:r>
      <w:r>
        <w:rPr>
          <w:i/>
          <w:szCs w:val="28"/>
        </w:rPr>
        <w:t>804</w:t>
      </w:r>
      <w:r w:rsidRPr="00F56E3D">
        <w:rPr>
          <w:i/>
          <w:szCs w:val="28"/>
        </w:rPr>
        <w:t xml:space="preserve">-VII ДГ «О внесении изменений в Устав муниципального образования городской округ Сургут Ханты-Мансийского автономного округа Югры». </w:t>
      </w:r>
    </w:p>
    <w:p w:rsidR="00F56E3D" w:rsidRDefault="00F56E3D" w:rsidP="00F56E3D">
      <w:pPr>
        <w:ind w:firstLine="708"/>
        <w:contextualSpacing/>
        <w:jc w:val="both"/>
        <w:rPr>
          <w:i/>
          <w:szCs w:val="28"/>
        </w:rPr>
      </w:pPr>
      <w:r w:rsidRPr="00F56E3D">
        <w:rPr>
          <w:i/>
          <w:szCs w:val="28"/>
        </w:rPr>
        <w:t>Полномочие по принятию нормативных правовых актов, регулирующих порядок возмещения затрат, предусмотренных частью 1</w:t>
      </w:r>
      <w:r>
        <w:rPr>
          <w:i/>
          <w:szCs w:val="28"/>
        </w:rPr>
        <w:t xml:space="preserve"> статьи 15 Федерального закона </w:t>
      </w:r>
      <w:r w:rsidRPr="00F56E3D">
        <w:rPr>
          <w:i/>
          <w:szCs w:val="28"/>
        </w:rPr>
        <w:t>от 01.04.2020 № 69-ФЗ «О защите и поощрении капиталовложений в Российской Федерации», понесенных организацией, реализующей проект, в рамках осущес</w:t>
      </w:r>
      <w:r>
        <w:rPr>
          <w:i/>
          <w:szCs w:val="28"/>
        </w:rPr>
        <w:t>твления инвестиционного проекта</w:t>
      </w:r>
      <w:r w:rsidRPr="00F56E3D">
        <w:rPr>
          <w:i/>
          <w:szCs w:val="28"/>
        </w:rPr>
        <w:t xml:space="preserve">, отнесено к компетенции </w:t>
      </w:r>
      <w:r>
        <w:rPr>
          <w:i/>
          <w:szCs w:val="28"/>
        </w:rPr>
        <w:t>Администрации</w:t>
      </w:r>
      <w:r w:rsidRPr="00F56E3D">
        <w:rPr>
          <w:i/>
          <w:szCs w:val="28"/>
        </w:rPr>
        <w:t xml:space="preserve"> города Сургута</w:t>
      </w:r>
      <w:r>
        <w:rPr>
          <w:i/>
          <w:szCs w:val="28"/>
        </w:rPr>
        <w:t>.</w:t>
      </w:r>
    </w:p>
    <w:p w:rsidR="003A6EAB" w:rsidRDefault="003A6EAB" w:rsidP="003A6EAB">
      <w:pPr>
        <w:ind w:firstLine="720"/>
        <w:contextualSpacing/>
        <w:jc w:val="both"/>
        <w:rPr>
          <w:szCs w:val="28"/>
        </w:rPr>
      </w:pPr>
      <w:r w:rsidRPr="00E6141B">
        <w:rPr>
          <w:szCs w:val="28"/>
        </w:rPr>
        <w:t>3.3. Опыт решения аналогичных проблем в муниципальных образованиях Ханты-Мансийского автономного округа – Югры, других муниципальных образованиях Российской Федерации:</w:t>
      </w:r>
    </w:p>
    <w:p w:rsidR="0097683C" w:rsidRPr="00DA54DD" w:rsidRDefault="00DA54DD" w:rsidP="0097683C">
      <w:pPr>
        <w:ind w:firstLine="720"/>
        <w:contextualSpacing/>
        <w:jc w:val="both"/>
        <w:rPr>
          <w:i/>
          <w:szCs w:val="28"/>
        </w:rPr>
      </w:pPr>
      <w:r w:rsidRPr="00DA54DD">
        <w:rPr>
          <w:i/>
          <w:szCs w:val="28"/>
        </w:rPr>
        <w:t>- п</w:t>
      </w:r>
      <w:r w:rsidR="0097683C" w:rsidRPr="00DA54DD">
        <w:rPr>
          <w:i/>
          <w:szCs w:val="28"/>
        </w:rPr>
        <w:t xml:space="preserve">остановление </w:t>
      </w:r>
      <w:r w:rsidR="00B16A42">
        <w:rPr>
          <w:i/>
          <w:szCs w:val="28"/>
        </w:rPr>
        <w:t>а</w:t>
      </w:r>
      <w:r w:rsidR="0097683C" w:rsidRPr="00DA54DD">
        <w:rPr>
          <w:i/>
          <w:szCs w:val="28"/>
        </w:rPr>
        <w:t xml:space="preserve">дминистрации </w:t>
      </w:r>
      <w:proofErr w:type="spellStart"/>
      <w:r w:rsidR="000C19D9">
        <w:rPr>
          <w:i/>
          <w:szCs w:val="28"/>
        </w:rPr>
        <w:t>Сернурского</w:t>
      </w:r>
      <w:proofErr w:type="spellEnd"/>
      <w:r w:rsidR="000C19D9">
        <w:rPr>
          <w:i/>
          <w:szCs w:val="28"/>
        </w:rPr>
        <w:t xml:space="preserve"> муниципального района Республики Марий Эл от 24.06.025 № 245 «Об утверждении Порядка возмещения затрат, предусмотренных частью 1 статьи 15 Федерального закона от 01.04.2020 № 69-ФЗ «О защите и поощрении капиталовложений </w:t>
      </w:r>
      <w:r w:rsidR="00A11447">
        <w:rPr>
          <w:i/>
          <w:szCs w:val="28"/>
        </w:rPr>
        <w:br/>
      </w:r>
      <w:r w:rsidR="000C19D9">
        <w:rPr>
          <w:i/>
          <w:szCs w:val="28"/>
        </w:rPr>
        <w:t>в Российской Федерации»</w:t>
      </w:r>
      <w:r w:rsidRPr="00DA54DD">
        <w:rPr>
          <w:i/>
          <w:szCs w:val="28"/>
        </w:rPr>
        <w:t>;</w:t>
      </w:r>
    </w:p>
    <w:p w:rsidR="00DA54DD" w:rsidRPr="00DA54DD" w:rsidRDefault="003A6EAB" w:rsidP="00DA54DD">
      <w:pPr>
        <w:ind w:firstLine="720"/>
        <w:contextualSpacing/>
        <w:jc w:val="both"/>
        <w:rPr>
          <w:rFonts w:eastAsia="Times New Roman" w:cs="Times New Roman"/>
          <w:i/>
          <w:szCs w:val="28"/>
          <w:lang w:eastAsia="ru-RU"/>
        </w:rPr>
      </w:pPr>
      <w:r w:rsidRPr="00E6141B">
        <w:rPr>
          <w:szCs w:val="28"/>
        </w:rPr>
        <w:t>3.4. Источники данных:</w:t>
      </w:r>
      <w:r w:rsidR="00DA54DD">
        <w:rPr>
          <w:szCs w:val="28"/>
        </w:rPr>
        <w:t xml:space="preserve"> </w:t>
      </w:r>
      <w:r w:rsidR="00DA54DD" w:rsidRPr="00DA54DD">
        <w:rPr>
          <w:rFonts w:eastAsia="Times New Roman" w:cs="Times New Roman"/>
          <w:i/>
          <w:szCs w:val="28"/>
          <w:lang w:eastAsia="ru-RU"/>
        </w:rPr>
        <w:t>СПС «</w:t>
      </w:r>
      <w:proofErr w:type="spellStart"/>
      <w:r w:rsidR="00DA54DD" w:rsidRPr="00DA54DD">
        <w:rPr>
          <w:rFonts w:eastAsia="Times New Roman" w:cs="Times New Roman"/>
          <w:i/>
          <w:szCs w:val="28"/>
          <w:lang w:eastAsia="ru-RU"/>
        </w:rPr>
        <w:t>КонсультантПлюс</w:t>
      </w:r>
      <w:proofErr w:type="spellEnd"/>
      <w:r w:rsidR="00DA54DD" w:rsidRPr="00DA54DD">
        <w:rPr>
          <w:rFonts w:eastAsia="Times New Roman" w:cs="Times New Roman"/>
          <w:i/>
          <w:szCs w:val="28"/>
          <w:lang w:eastAsia="ru-RU"/>
        </w:rPr>
        <w:t>»</w:t>
      </w:r>
    </w:p>
    <w:p w:rsidR="007007EE" w:rsidRDefault="003A6EAB" w:rsidP="007007EE">
      <w:pPr>
        <w:ind w:firstLine="720"/>
        <w:contextualSpacing/>
        <w:jc w:val="both"/>
        <w:rPr>
          <w:i/>
          <w:szCs w:val="28"/>
        </w:rPr>
      </w:pPr>
      <w:r w:rsidRPr="00E6141B">
        <w:rPr>
          <w:szCs w:val="28"/>
        </w:rPr>
        <w:t xml:space="preserve">3.5. Иная информация о проблеме, </w:t>
      </w:r>
      <w:r w:rsidR="00CE1C31">
        <w:rPr>
          <w:szCs w:val="28"/>
        </w:rPr>
        <w:t>в том числе актуальность проблем</w:t>
      </w:r>
      <w:r w:rsidRPr="00E6141B">
        <w:rPr>
          <w:szCs w:val="28"/>
        </w:rPr>
        <w:t>ы</w:t>
      </w:r>
      <w:r w:rsidR="00CE1C31">
        <w:rPr>
          <w:szCs w:val="28"/>
        </w:rPr>
        <w:br/>
      </w:r>
      <w:r w:rsidRPr="00E6141B">
        <w:rPr>
          <w:szCs w:val="28"/>
        </w:rPr>
        <w:t>с обоснованием негативных последствий в случае отсутствия предлагаемого правового регулирования, таких как: наличие риска причинения вреда жизни или здоровью граждан, имуществу физических и юридических лиц, причинения экономического ущерба, в том числе бюджетам всех уровней, иные негативные последствия:</w:t>
      </w:r>
      <w:r w:rsidR="007007EE" w:rsidRPr="007007EE">
        <w:rPr>
          <w:i/>
          <w:szCs w:val="28"/>
        </w:rPr>
        <w:t xml:space="preserve"> имеются риски:</w:t>
      </w:r>
    </w:p>
    <w:p w:rsidR="007007EE" w:rsidRPr="007007EE" w:rsidRDefault="007007EE" w:rsidP="008560B6">
      <w:pPr>
        <w:ind w:firstLine="720"/>
        <w:contextualSpacing/>
        <w:jc w:val="both"/>
        <w:rPr>
          <w:i/>
          <w:szCs w:val="28"/>
        </w:rPr>
      </w:pPr>
      <w:r w:rsidRPr="007007EE">
        <w:rPr>
          <w:i/>
          <w:szCs w:val="28"/>
        </w:rPr>
        <w:t>1) поступлени</w:t>
      </w:r>
      <w:r>
        <w:rPr>
          <w:i/>
          <w:szCs w:val="28"/>
        </w:rPr>
        <w:t>я</w:t>
      </w:r>
      <w:r w:rsidRPr="007007EE">
        <w:rPr>
          <w:i/>
          <w:szCs w:val="28"/>
        </w:rPr>
        <w:t xml:space="preserve"> в Администрацию города представлений и предписаний контрольных и надзорных органов о нарушении действующего законодательства.</w:t>
      </w:r>
    </w:p>
    <w:p w:rsidR="003A6EAB" w:rsidRPr="00E6141B" w:rsidRDefault="003A6EAB" w:rsidP="003A6EAB">
      <w:pPr>
        <w:ind w:firstLine="720"/>
        <w:contextualSpacing/>
        <w:jc w:val="both"/>
        <w:rPr>
          <w:szCs w:val="28"/>
        </w:rPr>
      </w:pPr>
    </w:p>
    <w:p w:rsidR="003A6EAB" w:rsidRPr="00E6141B" w:rsidRDefault="003A6EAB" w:rsidP="003A6EAB">
      <w:pPr>
        <w:contextualSpacing/>
        <w:jc w:val="both"/>
        <w:rPr>
          <w:szCs w:val="28"/>
        </w:rPr>
      </w:pPr>
      <w:r w:rsidRPr="00E6141B">
        <w:rPr>
          <w:szCs w:val="28"/>
        </w:rPr>
        <w:t>____________________________________________________________________</w:t>
      </w:r>
    </w:p>
    <w:p w:rsidR="003A6EAB" w:rsidRPr="00E6141B" w:rsidRDefault="003A6EAB" w:rsidP="003A6EAB">
      <w:pPr>
        <w:contextualSpacing/>
        <w:jc w:val="center"/>
        <w:rPr>
          <w:sz w:val="22"/>
        </w:rPr>
      </w:pPr>
      <w:r w:rsidRPr="00E6141B">
        <w:rPr>
          <w:sz w:val="22"/>
        </w:rPr>
        <w:t>(место для текстового описания)</w:t>
      </w:r>
    </w:p>
    <w:p w:rsidR="003A6EAB" w:rsidRPr="00E6141B" w:rsidRDefault="003A6EAB" w:rsidP="003A6EAB">
      <w:pPr>
        <w:contextualSpacing/>
        <w:jc w:val="center"/>
        <w:rPr>
          <w:sz w:val="22"/>
        </w:rPr>
        <w:sectPr w:rsidR="003A6EAB" w:rsidRPr="00E6141B" w:rsidSect="0097683C">
          <w:headerReference w:type="default" r:id="rId7"/>
          <w:pgSz w:w="11906" w:h="16838" w:code="9"/>
          <w:pgMar w:top="1134" w:right="567" w:bottom="1134" w:left="1701" w:header="720" w:footer="720" w:gutter="0"/>
          <w:cols w:space="720"/>
          <w:noEndnote/>
          <w:docGrid w:linePitch="326"/>
        </w:sectPr>
      </w:pPr>
    </w:p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  <w:r w:rsidRPr="00E6141B">
        <w:rPr>
          <w:bCs/>
          <w:szCs w:val="28"/>
        </w:rPr>
        <w:lastRenderedPageBreak/>
        <w:t>4. Определение целей предлагаемого правового регулирования и индикаторов для оценки их достижения</w:t>
      </w:r>
    </w:p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06"/>
        <w:gridCol w:w="2835"/>
        <w:gridCol w:w="3119"/>
        <w:gridCol w:w="1558"/>
        <w:gridCol w:w="3119"/>
      </w:tblGrid>
      <w:tr w:rsidR="003A6EAB" w:rsidRPr="00E6141B" w:rsidTr="007007EE">
        <w:tc>
          <w:tcPr>
            <w:tcW w:w="4106" w:type="dxa"/>
          </w:tcPr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4.1. Цели предлагаемого правового регулирования</w:t>
            </w:r>
          </w:p>
        </w:tc>
        <w:tc>
          <w:tcPr>
            <w:tcW w:w="2835" w:type="dxa"/>
          </w:tcPr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4.2. Сроки достижения                   целей предлагаемого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правового регулирования</w:t>
            </w:r>
          </w:p>
        </w:tc>
        <w:tc>
          <w:tcPr>
            <w:tcW w:w="3119" w:type="dxa"/>
          </w:tcPr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*4.3. Наименование показателей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достижения целей предлагаемого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 xml:space="preserve">правового регулирования 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(ед. изм.)</w:t>
            </w:r>
          </w:p>
        </w:tc>
        <w:tc>
          <w:tcPr>
            <w:tcW w:w="1558" w:type="dxa"/>
          </w:tcPr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*4.4. Значения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показателей                        по годам</w:t>
            </w:r>
          </w:p>
        </w:tc>
        <w:tc>
          <w:tcPr>
            <w:tcW w:w="3119" w:type="dxa"/>
          </w:tcPr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*4.5. Источники данных для расчета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показателей</w:t>
            </w:r>
          </w:p>
        </w:tc>
      </w:tr>
      <w:tr w:rsidR="003A6EAB" w:rsidRPr="007007EE" w:rsidTr="007007EE">
        <w:tc>
          <w:tcPr>
            <w:tcW w:w="4106" w:type="dxa"/>
            <w:vMerge w:val="restart"/>
          </w:tcPr>
          <w:p w:rsidR="003A6EAB" w:rsidRPr="007007EE" w:rsidRDefault="008560B6" w:rsidP="008560B6">
            <w:pPr>
              <w:contextualSpacing/>
              <w:jc w:val="both"/>
              <w:rPr>
                <w:i/>
                <w:iCs/>
                <w:szCs w:val="28"/>
              </w:rPr>
            </w:pPr>
            <w:r w:rsidRPr="008560B6">
              <w:rPr>
                <w:i/>
                <w:iCs/>
                <w:szCs w:val="28"/>
              </w:rPr>
              <w:t>Создание благоприятных условий для</w:t>
            </w:r>
            <w:r>
              <w:rPr>
                <w:i/>
                <w:iCs/>
                <w:szCs w:val="28"/>
              </w:rPr>
              <w:t xml:space="preserve"> </w:t>
            </w:r>
            <w:r w:rsidRPr="008560B6">
              <w:rPr>
                <w:i/>
                <w:iCs/>
                <w:szCs w:val="28"/>
              </w:rPr>
              <w:t>осуществления инвестиционной деятельности на территории муниципального образования городской округ Сургут</w:t>
            </w:r>
          </w:p>
        </w:tc>
        <w:tc>
          <w:tcPr>
            <w:tcW w:w="2835" w:type="dxa"/>
            <w:vMerge w:val="restart"/>
          </w:tcPr>
          <w:p w:rsidR="003A6EAB" w:rsidRPr="007007EE" w:rsidRDefault="008560B6" w:rsidP="0097683C">
            <w:pPr>
              <w:contextualSpacing/>
              <w:jc w:val="both"/>
              <w:rPr>
                <w:i/>
                <w:szCs w:val="28"/>
              </w:rPr>
            </w:pPr>
            <w:r w:rsidRPr="008560B6">
              <w:rPr>
                <w:i/>
                <w:szCs w:val="28"/>
              </w:rPr>
              <w:t>после официального опубликования</w:t>
            </w:r>
          </w:p>
        </w:tc>
        <w:tc>
          <w:tcPr>
            <w:tcW w:w="3119" w:type="dxa"/>
          </w:tcPr>
          <w:p w:rsidR="003A6EAB" w:rsidRPr="007007EE" w:rsidRDefault="003A6EAB" w:rsidP="0097683C">
            <w:pPr>
              <w:contextualSpacing/>
              <w:jc w:val="both"/>
              <w:rPr>
                <w:i/>
                <w:iCs/>
                <w:szCs w:val="28"/>
              </w:rPr>
            </w:pPr>
            <w:r w:rsidRPr="007007EE">
              <w:rPr>
                <w:i/>
                <w:iCs/>
                <w:szCs w:val="28"/>
              </w:rPr>
              <w:t>(Показатель 1.1)</w:t>
            </w:r>
          </w:p>
        </w:tc>
        <w:tc>
          <w:tcPr>
            <w:tcW w:w="1558" w:type="dxa"/>
          </w:tcPr>
          <w:p w:rsidR="003A6EAB" w:rsidRPr="007007EE" w:rsidRDefault="003A6EAB" w:rsidP="0097683C">
            <w:pPr>
              <w:contextualSpacing/>
              <w:jc w:val="both"/>
              <w:rPr>
                <w:i/>
                <w:szCs w:val="28"/>
              </w:rPr>
            </w:pPr>
          </w:p>
        </w:tc>
        <w:tc>
          <w:tcPr>
            <w:tcW w:w="3119" w:type="dxa"/>
          </w:tcPr>
          <w:p w:rsidR="003A6EAB" w:rsidRPr="007007EE" w:rsidRDefault="003A6EAB" w:rsidP="0097683C">
            <w:pPr>
              <w:contextualSpacing/>
              <w:jc w:val="both"/>
              <w:rPr>
                <w:i/>
                <w:szCs w:val="28"/>
              </w:rPr>
            </w:pPr>
          </w:p>
        </w:tc>
      </w:tr>
      <w:tr w:rsidR="003A6EAB" w:rsidRPr="00E6141B" w:rsidTr="007007EE">
        <w:tc>
          <w:tcPr>
            <w:tcW w:w="4106" w:type="dxa"/>
            <w:vMerge/>
          </w:tcPr>
          <w:p w:rsidR="003A6EAB" w:rsidRPr="00E6141B" w:rsidRDefault="003A6EAB" w:rsidP="0097683C">
            <w:pPr>
              <w:contextualSpacing/>
              <w:jc w:val="both"/>
              <w:rPr>
                <w:iCs/>
                <w:szCs w:val="28"/>
              </w:rPr>
            </w:pPr>
          </w:p>
        </w:tc>
        <w:tc>
          <w:tcPr>
            <w:tcW w:w="2835" w:type="dxa"/>
            <w:vMerge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119" w:type="dxa"/>
          </w:tcPr>
          <w:p w:rsidR="003A6EAB" w:rsidRPr="00E6141B" w:rsidRDefault="003A6EAB" w:rsidP="0097683C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(Показатель 1.</w:t>
            </w:r>
            <w:r w:rsidRPr="00E6141B">
              <w:rPr>
                <w:iCs/>
                <w:szCs w:val="28"/>
                <w:lang w:val="en-US"/>
              </w:rPr>
              <w:t>N</w:t>
            </w:r>
            <w:r w:rsidRPr="00E6141B">
              <w:rPr>
                <w:iCs/>
                <w:szCs w:val="28"/>
              </w:rPr>
              <w:t>)</w:t>
            </w:r>
          </w:p>
        </w:tc>
        <w:tc>
          <w:tcPr>
            <w:tcW w:w="1558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119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</w:tr>
    </w:tbl>
    <w:p w:rsidR="003A6EAB" w:rsidRPr="00E6141B" w:rsidRDefault="003A6EAB" w:rsidP="003A6EAB">
      <w:pPr>
        <w:contextualSpacing/>
        <w:jc w:val="both"/>
        <w:rPr>
          <w:szCs w:val="28"/>
        </w:rPr>
      </w:pPr>
    </w:p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  <w:r w:rsidRPr="00E6141B">
        <w:rPr>
          <w:bCs/>
          <w:szCs w:val="28"/>
        </w:rPr>
        <w:t>*5. Качественная характеристика и оценка численности потенциальных адресатов предлагаемого правового регулирования (их групп)</w:t>
      </w:r>
    </w:p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747"/>
        <w:gridCol w:w="3685"/>
        <w:gridCol w:w="4305"/>
      </w:tblGrid>
      <w:tr w:rsidR="003A6EAB" w:rsidRPr="00E6141B" w:rsidTr="0097683C">
        <w:trPr>
          <w:cantSplit/>
        </w:trPr>
        <w:tc>
          <w:tcPr>
            <w:tcW w:w="6747" w:type="dxa"/>
          </w:tcPr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*5.1. Группы потенциальных адресатов предлагаемого правового регулирования</w:t>
            </w:r>
          </w:p>
        </w:tc>
        <w:tc>
          <w:tcPr>
            <w:tcW w:w="3685" w:type="dxa"/>
          </w:tcPr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*5.2. Количество участников группы</w:t>
            </w:r>
          </w:p>
        </w:tc>
        <w:tc>
          <w:tcPr>
            <w:tcW w:w="4305" w:type="dxa"/>
          </w:tcPr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*5.3. Источники данных</w:t>
            </w:r>
          </w:p>
        </w:tc>
      </w:tr>
      <w:tr w:rsidR="003A6EAB" w:rsidRPr="00E6141B" w:rsidTr="0097683C">
        <w:trPr>
          <w:cantSplit/>
          <w:trHeight w:val="399"/>
        </w:trPr>
        <w:tc>
          <w:tcPr>
            <w:tcW w:w="6747" w:type="dxa"/>
          </w:tcPr>
          <w:p w:rsidR="003A6EAB" w:rsidRPr="00E6141B" w:rsidRDefault="003A6EAB" w:rsidP="0097683C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(Группа 1)</w:t>
            </w:r>
          </w:p>
        </w:tc>
        <w:tc>
          <w:tcPr>
            <w:tcW w:w="3685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4305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97683C">
        <w:trPr>
          <w:cantSplit/>
          <w:trHeight w:val="419"/>
        </w:trPr>
        <w:tc>
          <w:tcPr>
            <w:tcW w:w="6747" w:type="dxa"/>
          </w:tcPr>
          <w:p w:rsidR="003A6EAB" w:rsidRPr="00E6141B" w:rsidRDefault="003A6EAB" w:rsidP="0097683C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(Группа 2)</w:t>
            </w:r>
          </w:p>
        </w:tc>
        <w:tc>
          <w:tcPr>
            <w:tcW w:w="3685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4305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97683C">
        <w:trPr>
          <w:cantSplit/>
          <w:trHeight w:val="425"/>
        </w:trPr>
        <w:tc>
          <w:tcPr>
            <w:tcW w:w="6747" w:type="dxa"/>
          </w:tcPr>
          <w:p w:rsidR="003A6EAB" w:rsidRPr="00E6141B" w:rsidRDefault="003A6EAB" w:rsidP="0097683C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 xml:space="preserve">(Группа </w:t>
            </w:r>
            <w:r w:rsidRPr="00E6141B">
              <w:rPr>
                <w:iCs/>
                <w:szCs w:val="28"/>
                <w:lang w:val="en-US"/>
              </w:rPr>
              <w:t>N</w:t>
            </w:r>
            <w:r w:rsidRPr="00E6141B">
              <w:rPr>
                <w:iCs/>
                <w:szCs w:val="28"/>
              </w:rPr>
              <w:t>)</w:t>
            </w:r>
          </w:p>
        </w:tc>
        <w:tc>
          <w:tcPr>
            <w:tcW w:w="3685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4305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</w:tr>
    </w:tbl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</w:p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</w:p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</w:p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</w:p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  <w:r w:rsidRPr="00E6141B">
        <w:rPr>
          <w:bCs/>
          <w:szCs w:val="28"/>
        </w:rPr>
        <w:lastRenderedPageBreak/>
        <w:t>*6. Изменение/дополнение функций (полномочий, обязанностей, прав) структурных подразделений Администрации города, муниципальных учреждений (в случае наделения их полномочиями по осуществлению функций) в связи с введением предлагаемого правового регулирования (раздел заполняется в случае возникновения дополнительных расходов (доходов) бюджета</w:t>
      </w:r>
    </w:p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05"/>
        <w:gridCol w:w="2126"/>
        <w:gridCol w:w="4962"/>
        <w:gridCol w:w="2551"/>
        <w:gridCol w:w="2693"/>
      </w:tblGrid>
      <w:tr w:rsidR="003A6EAB" w:rsidRPr="00E6141B" w:rsidTr="0097683C">
        <w:tc>
          <w:tcPr>
            <w:tcW w:w="2405" w:type="dxa"/>
          </w:tcPr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*6.1. Наименование функции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(полномочия/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обязанности/права)</w:t>
            </w:r>
          </w:p>
        </w:tc>
        <w:tc>
          <w:tcPr>
            <w:tcW w:w="2126" w:type="dxa"/>
          </w:tcPr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*6.2. Характер функции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(новая/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изменяемая)</w:t>
            </w:r>
          </w:p>
        </w:tc>
        <w:tc>
          <w:tcPr>
            <w:tcW w:w="4962" w:type="dxa"/>
          </w:tcPr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*6.3. Виды расходов (доходов)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бюджета города</w:t>
            </w:r>
          </w:p>
        </w:tc>
        <w:tc>
          <w:tcPr>
            <w:tcW w:w="2551" w:type="dxa"/>
          </w:tcPr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*6.4. Количественная оценка расходов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и доходов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(руб.)</w:t>
            </w:r>
          </w:p>
        </w:tc>
        <w:tc>
          <w:tcPr>
            <w:tcW w:w="2693" w:type="dxa"/>
          </w:tcPr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*6.5. Источники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данных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для расчетов</w:t>
            </w:r>
          </w:p>
        </w:tc>
      </w:tr>
      <w:tr w:rsidR="003A6EAB" w:rsidRPr="00E6141B" w:rsidTr="0097683C">
        <w:trPr>
          <w:cantSplit/>
        </w:trPr>
        <w:tc>
          <w:tcPr>
            <w:tcW w:w="12044" w:type="dxa"/>
            <w:gridSpan w:val="4"/>
          </w:tcPr>
          <w:p w:rsidR="003A6EAB" w:rsidRPr="00E6141B" w:rsidRDefault="003A6EAB" w:rsidP="0097683C">
            <w:pPr>
              <w:contextualSpacing/>
              <w:jc w:val="both"/>
              <w:rPr>
                <w:iCs/>
                <w:szCs w:val="28"/>
              </w:rPr>
            </w:pPr>
          </w:p>
          <w:p w:rsidR="003A6EAB" w:rsidRPr="00E6141B" w:rsidRDefault="003A6EAB" w:rsidP="0097683C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Наименование структурного подразделения, муниципального учреждения:</w:t>
            </w:r>
          </w:p>
          <w:p w:rsidR="003A6EAB" w:rsidRPr="00E6141B" w:rsidRDefault="003A6EAB" w:rsidP="0097683C">
            <w:pPr>
              <w:contextualSpacing/>
              <w:jc w:val="both"/>
              <w:rPr>
                <w:iCs/>
                <w:szCs w:val="28"/>
              </w:rPr>
            </w:pPr>
          </w:p>
        </w:tc>
        <w:tc>
          <w:tcPr>
            <w:tcW w:w="2693" w:type="dxa"/>
          </w:tcPr>
          <w:p w:rsidR="003A6EAB" w:rsidRPr="00E6141B" w:rsidRDefault="003A6EAB" w:rsidP="0097683C">
            <w:pPr>
              <w:contextualSpacing/>
              <w:jc w:val="both"/>
              <w:rPr>
                <w:iCs/>
                <w:szCs w:val="28"/>
              </w:rPr>
            </w:pPr>
          </w:p>
        </w:tc>
      </w:tr>
      <w:tr w:rsidR="003A6EAB" w:rsidRPr="00E6141B" w:rsidTr="0097683C">
        <w:trPr>
          <w:trHeight w:val="350"/>
        </w:trPr>
        <w:tc>
          <w:tcPr>
            <w:tcW w:w="2405" w:type="dxa"/>
            <w:vMerge w:val="restart"/>
          </w:tcPr>
          <w:p w:rsidR="003A6EAB" w:rsidRPr="00E6141B" w:rsidRDefault="003A6EAB" w:rsidP="0097683C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 xml:space="preserve">Функция </w:t>
            </w:r>
          </w:p>
          <w:p w:rsidR="003A6EAB" w:rsidRPr="00E6141B" w:rsidRDefault="003A6EAB" w:rsidP="0097683C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 xml:space="preserve">(полномочие/ </w:t>
            </w:r>
          </w:p>
          <w:p w:rsidR="003A6EAB" w:rsidRPr="00E6141B" w:rsidRDefault="003A6EAB" w:rsidP="0097683C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обязанность/</w:t>
            </w:r>
          </w:p>
          <w:p w:rsidR="003A6EAB" w:rsidRPr="00E6141B" w:rsidRDefault="003A6EAB" w:rsidP="0097683C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право) 1.1</w:t>
            </w:r>
          </w:p>
        </w:tc>
        <w:tc>
          <w:tcPr>
            <w:tcW w:w="2126" w:type="dxa"/>
            <w:vMerge w:val="restart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4962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  <w:r w:rsidRPr="00E6141B">
              <w:rPr>
                <w:iCs/>
                <w:szCs w:val="28"/>
              </w:rPr>
              <w:t>Единовременные расходы в _____ году.:</w:t>
            </w:r>
          </w:p>
        </w:tc>
        <w:tc>
          <w:tcPr>
            <w:tcW w:w="2551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693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97683C">
        <w:trPr>
          <w:trHeight w:val="669"/>
        </w:trPr>
        <w:tc>
          <w:tcPr>
            <w:tcW w:w="2405" w:type="dxa"/>
            <w:vMerge/>
          </w:tcPr>
          <w:p w:rsidR="003A6EAB" w:rsidRPr="00E6141B" w:rsidRDefault="003A6EAB" w:rsidP="0097683C">
            <w:pPr>
              <w:contextualSpacing/>
              <w:jc w:val="both"/>
              <w:rPr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4962" w:type="dxa"/>
          </w:tcPr>
          <w:p w:rsidR="003A6EAB" w:rsidRPr="00E6141B" w:rsidRDefault="003A6EAB" w:rsidP="0097683C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Периодические расходы за период</w:t>
            </w:r>
          </w:p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  <w:r w:rsidRPr="00E6141B">
              <w:rPr>
                <w:iCs/>
                <w:szCs w:val="28"/>
              </w:rPr>
              <w:t xml:space="preserve">_____ </w:t>
            </w:r>
            <w:r w:rsidRPr="00E6141B">
              <w:rPr>
                <w:iCs/>
                <w:szCs w:val="28"/>
              </w:rPr>
              <w:softHyphen/>
              <w:t xml:space="preserve"> _____ г.:</w:t>
            </w:r>
          </w:p>
        </w:tc>
        <w:tc>
          <w:tcPr>
            <w:tcW w:w="2551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693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97683C">
        <w:trPr>
          <w:trHeight w:val="438"/>
        </w:trPr>
        <w:tc>
          <w:tcPr>
            <w:tcW w:w="2405" w:type="dxa"/>
            <w:vMerge/>
          </w:tcPr>
          <w:p w:rsidR="003A6EAB" w:rsidRPr="00E6141B" w:rsidRDefault="003A6EAB" w:rsidP="0097683C">
            <w:pPr>
              <w:contextualSpacing/>
              <w:jc w:val="both"/>
              <w:rPr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4962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  <w:r w:rsidRPr="00E6141B">
              <w:rPr>
                <w:iCs/>
                <w:szCs w:val="28"/>
              </w:rPr>
              <w:t>Возможные доходы за период ___г.:</w:t>
            </w:r>
          </w:p>
        </w:tc>
        <w:tc>
          <w:tcPr>
            <w:tcW w:w="2551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693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97683C">
        <w:trPr>
          <w:trHeight w:val="385"/>
        </w:trPr>
        <w:tc>
          <w:tcPr>
            <w:tcW w:w="2405" w:type="dxa"/>
            <w:vMerge w:val="restart"/>
          </w:tcPr>
          <w:p w:rsidR="003A6EAB" w:rsidRPr="00E6141B" w:rsidRDefault="003A6EAB" w:rsidP="0097683C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 xml:space="preserve">Функция </w:t>
            </w:r>
          </w:p>
          <w:p w:rsidR="003A6EAB" w:rsidRPr="00E6141B" w:rsidRDefault="003A6EAB" w:rsidP="0097683C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 xml:space="preserve">(полномочие/ </w:t>
            </w:r>
          </w:p>
          <w:p w:rsidR="003A6EAB" w:rsidRPr="00E6141B" w:rsidRDefault="003A6EAB" w:rsidP="0097683C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обязанность/</w:t>
            </w:r>
          </w:p>
          <w:p w:rsidR="003A6EAB" w:rsidRPr="00E6141B" w:rsidRDefault="003A6EAB" w:rsidP="0097683C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право) 1.</w:t>
            </w:r>
            <w:r w:rsidRPr="00E6141B">
              <w:rPr>
                <w:iCs/>
                <w:szCs w:val="28"/>
                <w:lang w:val="en-US"/>
              </w:rPr>
              <w:t>N</w:t>
            </w:r>
          </w:p>
        </w:tc>
        <w:tc>
          <w:tcPr>
            <w:tcW w:w="2126" w:type="dxa"/>
            <w:vMerge w:val="restart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4962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  <w:r w:rsidRPr="00E6141B">
              <w:rPr>
                <w:iCs/>
                <w:szCs w:val="28"/>
              </w:rPr>
              <w:t>Единовременные расходы в _____ году.:</w:t>
            </w:r>
          </w:p>
        </w:tc>
        <w:tc>
          <w:tcPr>
            <w:tcW w:w="2551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693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97683C">
        <w:trPr>
          <w:trHeight w:val="759"/>
        </w:trPr>
        <w:tc>
          <w:tcPr>
            <w:tcW w:w="2405" w:type="dxa"/>
            <w:vMerge/>
          </w:tcPr>
          <w:p w:rsidR="003A6EAB" w:rsidRPr="00E6141B" w:rsidRDefault="003A6EAB" w:rsidP="0097683C">
            <w:pPr>
              <w:contextualSpacing/>
              <w:jc w:val="both"/>
              <w:rPr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4962" w:type="dxa"/>
          </w:tcPr>
          <w:p w:rsidR="003A6EAB" w:rsidRPr="00E6141B" w:rsidRDefault="003A6EAB" w:rsidP="0097683C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 xml:space="preserve">Периодические расходы </w:t>
            </w:r>
          </w:p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  <w:r w:rsidRPr="00E6141B">
              <w:rPr>
                <w:iCs/>
                <w:szCs w:val="28"/>
              </w:rPr>
              <w:t>за период _____  – _____ г.:</w:t>
            </w:r>
          </w:p>
        </w:tc>
        <w:tc>
          <w:tcPr>
            <w:tcW w:w="2551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693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97683C">
        <w:trPr>
          <w:trHeight w:val="415"/>
        </w:trPr>
        <w:tc>
          <w:tcPr>
            <w:tcW w:w="2405" w:type="dxa"/>
            <w:vMerge/>
          </w:tcPr>
          <w:p w:rsidR="003A6EAB" w:rsidRPr="00E6141B" w:rsidRDefault="003A6EAB" w:rsidP="0097683C">
            <w:pPr>
              <w:contextualSpacing/>
              <w:jc w:val="both"/>
              <w:rPr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4962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  <w:r w:rsidRPr="00E6141B">
              <w:rPr>
                <w:iCs/>
                <w:szCs w:val="28"/>
              </w:rPr>
              <w:t>Возможные доходы за период ______г.:</w:t>
            </w:r>
          </w:p>
        </w:tc>
        <w:tc>
          <w:tcPr>
            <w:tcW w:w="2551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693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97683C">
        <w:tc>
          <w:tcPr>
            <w:tcW w:w="9493" w:type="dxa"/>
            <w:gridSpan w:val="3"/>
          </w:tcPr>
          <w:p w:rsidR="003A6EAB" w:rsidRPr="00E6141B" w:rsidRDefault="003A6EAB" w:rsidP="0097683C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Итого единовременные расходы за период __________________ гг.:</w:t>
            </w:r>
          </w:p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551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693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97683C">
        <w:trPr>
          <w:trHeight w:val="406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AB" w:rsidRPr="00E6141B" w:rsidRDefault="003A6EAB" w:rsidP="0097683C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Итого периодические расходы за период __________________ гг.:</w:t>
            </w:r>
          </w:p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97683C">
        <w:trPr>
          <w:trHeight w:val="472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  <w:r w:rsidRPr="00E6141B">
              <w:rPr>
                <w:iCs/>
                <w:szCs w:val="28"/>
              </w:rPr>
              <w:t>Итого возможные доходы за период __________________ гг.: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</w:tr>
    </w:tbl>
    <w:p w:rsidR="003A6EAB" w:rsidRPr="00E6141B" w:rsidRDefault="003A6EAB" w:rsidP="003A6EAB">
      <w:pPr>
        <w:contextualSpacing/>
        <w:jc w:val="both"/>
        <w:rPr>
          <w:bCs/>
          <w:szCs w:val="28"/>
        </w:rPr>
      </w:pPr>
    </w:p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  <w:r w:rsidRPr="00E6141B">
        <w:rPr>
          <w:bCs/>
          <w:szCs w:val="28"/>
        </w:rPr>
        <w:t>*7. Установление/изменение обязательных требований и (или) обязанностей потенциальных адресатов предлагаемого правового регулирования и связанные с ними расходы (доходы)</w:t>
      </w:r>
    </w:p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74"/>
        <w:gridCol w:w="3260"/>
        <w:gridCol w:w="2640"/>
        <w:gridCol w:w="2463"/>
      </w:tblGrid>
      <w:tr w:rsidR="003A6EAB" w:rsidRPr="00E6141B" w:rsidTr="0097683C">
        <w:tc>
          <w:tcPr>
            <w:tcW w:w="6374" w:type="dxa"/>
          </w:tcPr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*7.1. Новые обязательные требования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 xml:space="preserve"> и (или) обязанности, 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 xml:space="preserve">изменение существующих обязательных требований и (или) обязанностей, 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вводимых предлагаемым правовым регулированием, для потенциальных                          адресатов правового регулирования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iCs/>
                <w:szCs w:val="28"/>
              </w:rPr>
              <w:t>(с указанием соответствующих положений проекта нормативного правового акта)</w:t>
            </w:r>
          </w:p>
        </w:tc>
        <w:tc>
          <w:tcPr>
            <w:tcW w:w="3260" w:type="dxa"/>
          </w:tcPr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*7.2. Описание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расходов и возможных доходов,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связанных с введением предлагаемого правового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регулирования</w:t>
            </w:r>
          </w:p>
        </w:tc>
        <w:tc>
          <w:tcPr>
            <w:tcW w:w="2640" w:type="dxa"/>
          </w:tcPr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*7.3. Количественная оценка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(руб.)</w:t>
            </w:r>
          </w:p>
        </w:tc>
        <w:tc>
          <w:tcPr>
            <w:tcW w:w="2463" w:type="dxa"/>
          </w:tcPr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*7.4. Источники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данных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для расчетов</w:t>
            </w:r>
          </w:p>
        </w:tc>
      </w:tr>
      <w:tr w:rsidR="003A6EAB" w:rsidRPr="00E6141B" w:rsidTr="0097683C">
        <w:trPr>
          <w:cantSplit/>
        </w:trPr>
        <w:tc>
          <w:tcPr>
            <w:tcW w:w="6374" w:type="dxa"/>
          </w:tcPr>
          <w:p w:rsidR="003A6EAB" w:rsidRPr="00E6141B" w:rsidRDefault="003A6EAB" w:rsidP="0097683C">
            <w:pPr>
              <w:contextualSpacing/>
              <w:jc w:val="both"/>
              <w:rPr>
                <w:i/>
                <w:iCs/>
                <w:szCs w:val="28"/>
              </w:rPr>
            </w:pPr>
          </w:p>
        </w:tc>
        <w:tc>
          <w:tcPr>
            <w:tcW w:w="3260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640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463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97683C">
        <w:trPr>
          <w:cantSplit/>
        </w:trPr>
        <w:tc>
          <w:tcPr>
            <w:tcW w:w="6374" w:type="dxa"/>
          </w:tcPr>
          <w:p w:rsidR="003A6EAB" w:rsidRPr="00E6141B" w:rsidRDefault="003A6EAB" w:rsidP="0097683C">
            <w:pPr>
              <w:contextualSpacing/>
              <w:jc w:val="both"/>
              <w:rPr>
                <w:i/>
                <w:iCs/>
                <w:szCs w:val="28"/>
              </w:rPr>
            </w:pPr>
          </w:p>
        </w:tc>
        <w:tc>
          <w:tcPr>
            <w:tcW w:w="3260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640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463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97683C">
        <w:trPr>
          <w:cantSplit/>
        </w:trPr>
        <w:tc>
          <w:tcPr>
            <w:tcW w:w="6374" w:type="dxa"/>
          </w:tcPr>
          <w:p w:rsidR="003A6EAB" w:rsidRPr="00E6141B" w:rsidRDefault="003A6EAB" w:rsidP="0097683C">
            <w:pPr>
              <w:contextualSpacing/>
              <w:jc w:val="both"/>
              <w:rPr>
                <w:i/>
                <w:iCs/>
                <w:szCs w:val="28"/>
              </w:rPr>
            </w:pPr>
          </w:p>
        </w:tc>
        <w:tc>
          <w:tcPr>
            <w:tcW w:w="3260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640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463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97683C">
        <w:trPr>
          <w:cantSplit/>
        </w:trPr>
        <w:tc>
          <w:tcPr>
            <w:tcW w:w="6374" w:type="dxa"/>
          </w:tcPr>
          <w:p w:rsidR="003A6EAB" w:rsidRPr="00E6141B" w:rsidRDefault="003A6EAB" w:rsidP="0097683C">
            <w:pPr>
              <w:contextualSpacing/>
              <w:jc w:val="both"/>
              <w:rPr>
                <w:i/>
                <w:iCs/>
                <w:szCs w:val="28"/>
              </w:rPr>
            </w:pPr>
          </w:p>
        </w:tc>
        <w:tc>
          <w:tcPr>
            <w:tcW w:w="3260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640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463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</w:tr>
    </w:tbl>
    <w:p w:rsidR="003A6EAB" w:rsidRPr="00E6141B" w:rsidRDefault="003A6EAB" w:rsidP="003A6EAB">
      <w:pPr>
        <w:contextualSpacing/>
        <w:jc w:val="both"/>
        <w:rPr>
          <w:szCs w:val="28"/>
        </w:rPr>
      </w:pPr>
    </w:p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  <w:r w:rsidRPr="00E6141B">
        <w:rPr>
          <w:bCs/>
          <w:szCs w:val="28"/>
        </w:rPr>
        <w:t>*8. Сравнение возможных вариантов решения проблемы</w:t>
      </w:r>
    </w:p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3"/>
        <w:gridCol w:w="2551"/>
        <w:gridCol w:w="2552"/>
        <w:gridCol w:w="2551"/>
      </w:tblGrid>
      <w:tr w:rsidR="003A6EAB" w:rsidRPr="00E6141B" w:rsidTr="0097683C">
        <w:trPr>
          <w:cantSplit/>
          <w:trHeight w:val="361"/>
        </w:trPr>
        <w:tc>
          <w:tcPr>
            <w:tcW w:w="7083" w:type="dxa"/>
          </w:tcPr>
          <w:p w:rsidR="003A6EAB" w:rsidRPr="00E6141B" w:rsidRDefault="003A6EAB" w:rsidP="0097683C">
            <w:pPr>
              <w:contextualSpacing/>
              <w:jc w:val="center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Наименование</w:t>
            </w:r>
          </w:p>
        </w:tc>
        <w:tc>
          <w:tcPr>
            <w:tcW w:w="2551" w:type="dxa"/>
          </w:tcPr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Вариант 1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(существующее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правовое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регулирование)</w:t>
            </w:r>
          </w:p>
        </w:tc>
        <w:tc>
          <w:tcPr>
            <w:tcW w:w="2552" w:type="dxa"/>
          </w:tcPr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Вариант 2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(предлагаемое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правовое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регулирование)</w:t>
            </w:r>
          </w:p>
        </w:tc>
        <w:tc>
          <w:tcPr>
            <w:tcW w:w="2551" w:type="dxa"/>
          </w:tcPr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Вариант 3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 xml:space="preserve"> (альтернативный вариант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правового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регулирования)</w:t>
            </w:r>
          </w:p>
        </w:tc>
      </w:tr>
      <w:tr w:rsidR="003A6EAB" w:rsidRPr="00E6141B" w:rsidTr="0097683C">
        <w:tc>
          <w:tcPr>
            <w:tcW w:w="7083" w:type="dxa"/>
          </w:tcPr>
          <w:p w:rsidR="003A6EAB" w:rsidRPr="00E6141B" w:rsidRDefault="003A6EAB" w:rsidP="0097683C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*8.1. Содержание варианта решения проблемы</w:t>
            </w:r>
          </w:p>
        </w:tc>
        <w:tc>
          <w:tcPr>
            <w:tcW w:w="2551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552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551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97683C">
        <w:tc>
          <w:tcPr>
            <w:tcW w:w="7083" w:type="dxa"/>
          </w:tcPr>
          <w:p w:rsidR="003A6EAB" w:rsidRPr="00E6141B" w:rsidRDefault="003A6EAB" w:rsidP="0097683C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 xml:space="preserve">*8.2. Качественная характеристика и оценка динамики численности потенциальных адресатов предлагаемого </w:t>
            </w:r>
            <w:r w:rsidRPr="00E6141B">
              <w:rPr>
                <w:iCs/>
                <w:szCs w:val="28"/>
              </w:rPr>
              <w:lastRenderedPageBreak/>
              <w:t>правового регулирования в среднесрочном периоде (1 – 3 года)</w:t>
            </w:r>
          </w:p>
        </w:tc>
        <w:tc>
          <w:tcPr>
            <w:tcW w:w="2551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552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551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97683C">
        <w:tc>
          <w:tcPr>
            <w:tcW w:w="7083" w:type="dxa"/>
          </w:tcPr>
          <w:p w:rsidR="003A6EAB" w:rsidRPr="00E6141B" w:rsidRDefault="003A6EAB" w:rsidP="0097683C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*8.3. Оценка расходов (доходов) потенциальных адресатов регулирования, связанных с введением предлагаемого правового регулирования</w:t>
            </w:r>
          </w:p>
        </w:tc>
        <w:tc>
          <w:tcPr>
            <w:tcW w:w="2551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552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551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97683C">
        <w:tc>
          <w:tcPr>
            <w:tcW w:w="7083" w:type="dxa"/>
          </w:tcPr>
          <w:p w:rsidR="003A6EAB" w:rsidRPr="00E6141B" w:rsidRDefault="003A6EAB" w:rsidP="0097683C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*8.4. Оценка расходов (доходов) бюджета города, связанных с введением предлагаемого правового регулирования</w:t>
            </w:r>
          </w:p>
        </w:tc>
        <w:tc>
          <w:tcPr>
            <w:tcW w:w="2551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552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551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97683C">
        <w:trPr>
          <w:trHeight w:val="461"/>
        </w:trPr>
        <w:tc>
          <w:tcPr>
            <w:tcW w:w="7083" w:type="dxa"/>
          </w:tcPr>
          <w:p w:rsidR="003A6EAB" w:rsidRPr="00E6141B" w:rsidRDefault="003A6EAB" w:rsidP="0097683C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*8.5. Оценка рисков неблагоприятных последствий</w:t>
            </w:r>
          </w:p>
        </w:tc>
        <w:tc>
          <w:tcPr>
            <w:tcW w:w="2551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552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551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</w:tr>
    </w:tbl>
    <w:p w:rsidR="003A6EAB" w:rsidRPr="00E6141B" w:rsidRDefault="003A6EAB" w:rsidP="003A6EAB">
      <w:pPr>
        <w:contextualSpacing/>
        <w:jc w:val="both"/>
        <w:rPr>
          <w:szCs w:val="28"/>
        </w:rPr>
      </w:pPr>
    </w:p>
    <w:p w:rsidR="003A6EAB" w:rsidRPr="00E6141B" w:rsidRDefault="003A6EAB" w:rsidP="003A6EAB">
      <w:pPr>
        <w:ind w:firstLine="720"/>
        <w:contextualSpacing/>
        <w:jc w:val="both"/>
        <w:rPr>
          <w:szCs w:val="28"/>
        </w:rPr>
      </w:pPr>
      <w:r w:rsidRPr="00E6141B">
        <w:rPr>
          <w:szCs w:val="28"/>
        </w:rPr>
        <w:t>*8.6. Обоснование выбора предпочтительного варианта решения выявленной проблемы:</w:t>
      </w:r>
    </w:p>
    <w:p w:rsidR="003A6EAB" w:rsidRPr="00E6141B" w:rsidRDefault="003A6EAB" w:rsidP="003A6EAB">
      <w:pPr>
        <w:contextualSpacing/>
        <w:jc w:val="both"/>
        <w:rPr>
          <w:szCs w:val="28"/>
        </w:rPr>
      </w:pPr>
      <w:r w:rsidRPr="00E6141B">
        <w:rPr>
          <w:szCs w:val="28"/>
        </w:rPr>
        <w:t>_______________________________________________________________________________________________________</w:t>
      </w:r>
    </w:p>
    <w:p w:rsidR="003A6EAB" w:rsidRPr="00E6141B" w:rsidRDefault="003A6EAB" w:rsidP="003A6EAB">
      <w:pPr>
        <w:contextualSpacing/>
        <w:jc w:val="center"/>
        <w:rPr>
          <w:sz w:val="22"/>
        </w:rPr>
      </w:pPr>
      <w:r w:rsidRPr="00E6141B">
        <w:rPr>
          <w:sz w:val="22"/>
        </w:rPr>
        <w:t>(место для текстового описания)</w:t>
      </w:r>
    </w:p>
    <w:p w:rsidR="003A6EAB" w:rsidRPr="00E6141B" w:rsidRDefault="003A6EAB" w:rsidP="003A6EAB">
      <w:pPr>
        <w:ind w:firstLine="720"/>
        <w:contextualSpacing/>
        <w:jc w:val="both"/>
        <w:rPr>
          <w:szCs w:val="28"/>
        </w:rPr>
      </w:pPr>
    </w:p>
    <w:p w:rsidR="003A6EAB" w:rsidRPr="003A6EAB" w:rsidRDefault="003A6EAB" w:rsidP="003A6EAB">
      <w:pPr>
        <w:ind w:firstLine="709"/>
        <w:jc w:val="both"/>
      </w:pPr>
      <w:r w:rsidRPr="003A6EAB">
        <w:t>Приложения:</w:t>
      </w:r>
    </w:p>
    <w:p w:rsidR="003A6EAB" w:rsidRPr="003A6EAB" w:rsidRDefault="009D4DB8" w:rsidP="003A6EAB">
      <w:pPr>
        <w:ind w:firstLine="709"/>
        <w:jc w:val="both"/>
      </w:pPr>
      <w:r>
        <w:t>1</w:t>
      </w:r>
      <w:r w:rsidR="003A6EAB" w:rsidRPr="003A6EAB">
        <w:t>. Расчет расходов субъектов предпринимательской и иной экономической деятельности.</w:t>
      </w:r>
    </w:p>
    <w:p w:rsidR="003A6EAB" w:rsidRPr="003A6EAB" w:rsidRDefault="009D4DB8" w:rsidP="003A6EAB">
      <w:pPr>
        <w:ind w:firstLine="709"/>
        <w:jc w:val="both"/>
      </w:pPr>
      <w:r>
        <w:t>2</w:t>
      </w:r>
      <w:r w:rsidR="003A6EAB" w:rsidRPr="003A6EAB">
        <w:t>. Свод предложений о результатах проведения публичных консультаций.</w:t>
      </w:r>
    </w:p>
    <w:p w:rsidR="003A6EAB" w:rsidRPr="003A6EAB" w:rsidRDefault="003A6EAB" w:rsidP="003A6EAB">
      <w:pPr>
        <w:ind w:firstLine="709"/>
        <w:jc w:val="both"/>
      </w:pPr>
    </w:p>
    <w:p w:rsidR="003A6EAB" w:rsidRPr="003A6EAB" w:rsidRDefault="003A6EAB" w:rsidP="003A6EAB">
      <w:pPr>
        <w:ind w:firstLine="709"/>
        <w:jc w:val="both"/>
      </w:pPr>
      <w:r w:rsidRPr="003A6EAB">
        <w:t xml:space="preserve">Примечание: </w:t>
      </w:r>
    </w:p>
    <w:p w:rsidR="003A6EAB" w:rsidRPr="003A6EAB" w:rsidRDefault="003A6EAB" w:rsidP="003A6EAB">
      <w:pPr>
        <w:ind w:firstLine="709"/>
        <w:jc w:val="both"/>
      </w:pPr>
      <w:r w:rsidRPr="003A6EAB">
        <w:t>- разделы сводного отчета, отмеченные «*»</w:t>
      </w:r>
      <w:r w:rsidR="009D4DB8">
        <w:t xml:space="preserve">: </w:t>
      </w:r>
      <w:r w:rsidR="009D4DB8" w:rsidRPr="009D4DB8">
        <w:t>1.8, 1.9, 4.3</w:t>
      </w:r>
      <w:r w:rsidR="009D4DB8">
        <w:t xml:space="preserve"> </w:t>
      </w:r>
      <w:r w:rsidR="009D4DB8" w:rsidRPr="009D4DB8">
        <w:t>-</w:t>
      </w:r>
      <w:r w:rsidR="009D4DB8">
        <w:t xml:space="preserve"> </w:t>
      </w:r>
      <w:r w:rsidR="009D4DB8" w:rsidRPr="009D4DB8">
        <w:t xml:space="preserve">4.5, 5 </w:t>
      </w:r>
      <w:r w:rsidR="009D4DB8">
        <w:t>-</w:t>
      </w:r>
      <w:r w:rsidR="009D4DB8" w:rsidRPr="009D4DB8">
        <w:t xml:space="preserve"> 8</w:t>
      </w:r>
      <w:r w:rsidRPr="003A6EAB">
        <w:t>, заполняются</w:t>
      </w:r>
      <w:r w:rsidR="009D4DB8">
        <w:t>,</w:t>
      </w:r>
      <w:r w:rsidRPr="003A6EAB">
        <w:t xml:space="preserve"> </w:t>
      </w:r>
      <w:r w:rsidR="009D4DB8" w:rsidRPr="009D4DB8">
        <w:t>а приложения к отчету формируются при доработке после проведения публичных консультаций.</w:t>
      </w:r>
    </w:p>
    <w:p w:rsidR="009D4DB8" w:rsidRPr="00D3316E" w:rsidRDefault="009D4DB8" w:rsidP="003A6EAB">
      <w:pPr>
        <w:ind w:firstLine="709"/>
        <w:jc w:val="both"/>
      </w:pPr>
    </w:p>
    <w:sectPr w:rsidR="009D4DB8" w:rsidRPr="00D3316E" w:rsidSect="00D71243">
      <w:headerReference w:type="default" r:id="rId8"/>
      <w:pgSz w:w="16838" w:h="11906" w:orient="landscape" w:code="9"/>
      <w:pgMar w:top="567" w:right="1021" w:bottom="1701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683C" w:rsidRDefault="0097683C" w:rsidP="00920526">
      <w:r>
        <w:separator/>
      </w:r>
    </w:p>
  </w:endnote>
  <w:endnote w:type="continuationSeparator" w:id="0">
    <w:p w:rsidR="0097683C" w:rsidRDefault="0097683C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683C" w:rsidRDefault="0097683C" w:rsidP="00920526">
      <w:r>
        <w:separator/>
      </w:r>
    </w:p>
  </w:footnote>
  <w:footnote w:type="continuationSeparator" w:id="0">
    <w:p w:rsidR="0097683C" w:rsidRDefault="0097683C" w:rsidP="009205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683C" w:rsidRDefault="0097683C" w:rsidP="003A6EAB">
    <w:pPr>
      <w:pStyle w:val="afff6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683C" w:rsidRDefault="0097683C">
    <w:pPr>
      <w:pStyle w:val="aff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1"/>
  </w:num>
  <w:num w:numId="4">
    <w:abstractNumId w:val="5"/>
  </w:num>
  <w:num w:numId="5">
    <w:abstractNumId w:val="3"/>
  </w:num>
  <w:num w:numId="6">
    <w:abstractNumId w:val="8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7"/>
  </w:num>
  <w:num w:numId="11">
    <w:abstractNumId w:val="10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24131"/>
    <w:rsid w:val="00032B5B"/>
    <w:rsid w:val="000C19D9"/>
    <w:rsid w:val="000D2CD9"/>
    <w:rsid w:val="001375D8"/>
    <w:rsid w:val="00137DB0"/>
    <w:rsid w:val="001732AE"/>
    <w:rsid w:val="001954D9"/>
    <w:rsid w:val="0020654D"/>
    <w:rsid w:val="00252819"/>
    <w:rsid w:val="00254F13"/>
    <w:rsid w:val="00286D17"/>
    <w:rsid w:val="00337E21"/>
    <w:rsid w:val="00391B9F"/>
    <w:rsid w:val="00394E47"/>
    <w:rsid w:val="00397000"/>
    <w:rsid w:val="003A6EAB"/>
    <w:rsid w:val="00401A91"/>
    <w:rsid w:val="004E72A7"/>
    <w:rsid w:val="004F5136"/>
    <w:rsid w:val="005B41CD"/>
    <w:rsid w:val="005D0ECC"/>
    <w:rsid w:val="00616454"/>
    <w:rsid w:val="00654038"/>
    <w:rsid w:val="006C4397"/>
    <w:rsid w:val="007007EE"/>
    <w:rsid w:val="0078443E"/>
    <w:rsid w:val="008052F1"/>
    <w:rsid w:val="00816DE4"/>
    <w:rsid w:val="008560B6"/>
    <w:rsid w:val="008566DE"/>
    <w:rsid w:val="00872FA2"/>
    <w:rsid w:val="0089361D"/>
    <w:rsid w:val="00920526"/>
    <w:rsid w:val="0097683C"/>
    <w:rsid w:val="009D4DB8"/>
    <w:rsid w:val="009D7DAB"/>
    <w:rsid w:val="009F133B"/>
    <w:rsid w:val="00A11447"/>
    <w:rsid w:val="00A16AFC"/>
    <w:rsid w:val="00A37C70"/>
    <w:rsid w:val="00A62B04"/>
    <w:rsid w:val="00A9160C"/>
    <w:rsid w:val="00AB10C9"/>
    <w:rsid w:val="00AD2596"/>
    <w:rsid w:val="00AE1CD2"/>
    <w:rsid w:val="00AE59E5"/>
    <w:rsid w:val="00B14BBB"/>
    <w:rsid w:val="00B16A42"/>
    <w:rsid w:val="00B74AF1"/>
    <w:rsid w:val="00B836E8"/>
    <w:rsid w:val="00B87710"/>
    <w:rsid w:val="00BA3E66"/>
    <w:rsid w:val="00BC5F87"/>
    <w:rsid w:val="00C01CF0"/>
    <w:rsid w:val="00C51215"/>
    <w:rsid w:val="00C64BC1"/>
    <w:rsid w:val="00C67205"/>
    <w:rsid w:val="00C70754"/>
    <w:rsid w:val="00C96A55"/>
    <w:rsid w:val="00CE1C31"/>
    <w:rsid w:val="00CE6834"/>
    <w:rsid w:val="00D0202E"/>
    <w:rsid w:val="00D5688D"/>
    <w:rsid w:val="00D71243"/>
    <w:rsid w:val="00D87F32"/>
    <w:rsid w:val="00DA54DD"/>
    <w:rsid w:val="00E93E55"/>
    <w:rsid w:val="00EA0146"/>
    <w:rsid w:val="00EB40FE"/>
    <w:rsid w:val="00F0204D"/>
    <w:rsid w:val="00F21BB9"/>
    <w:rsid w:val="00F56913"/>
    <w:rsid w:val="00F56E3D"/>
    <w:rsid w:val="00F85855"/>
    <w:rsid w:val="00F94881"/>
    <w:rsid w:val="00FE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93A78"/>
  <w15:chartTrackingRefBased/>
  <w15:docId w15:val="{1ECFC9A0-B651-48EF-8EAC-21765774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0C9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6">
    <w:name w:val="header"/>
    <w:basedOn w:val="a"/>
    <w:link w:val="afff7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7">
    <w:name w:val="Верхний колонтитул Знак"/>
    <w:basedOn w:val="a0"/>
    <w:link w:val="afff6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8">
    <w:name w:val="footer"/>
    <w:basedOn w:val="a"/>
    <w:link w:val="afff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9">
    <w:name w:val="Нижний колонтитул Знак"/>
    <w:basedOn w:val="a0"/>
    <w:link w:val="afff8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a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a">
    <w:name w:val="Заголовок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7</Pages>
  <Words>1700</Words>
  <Characters>9691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Билль Ольга Олеговна</cp:lastModifiedBy>
  <cp:revision>6</cp:revision>
  <cp:lastPrinted>2017-09-06T06:28:00Z</cp:lastPrinted>
  <dcterms:created xsi:type="dcterms:W3CDTF">2024-11-28T05:26:00Z</dcterms:created>
  <dcterms:modified xsi:type="dcterms:W3CDTF">2025-07-18T05:39:00Z</dcterms:modified>
</cp:coreProperties>
</file>