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E77654">
        <w:rPr>
          <w:rFonts w:eastAsia="Calibri"/>
          <w:szCs w:val="28"/>
        </w:rPr>
        <w:t xml:space="preserve">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F144E1" w:rsidRDefault="00F144E1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1104-</w:t>
      </w:r>
      <w:r>
        <w:rPr>
          <w:rFonts w:eastAsia="Calibri"/>
          <w:szCs w:val="28"/>
          <w:u w:val="single"/>
          <w:lang w:val="en-US"/>
        </w:rPr>
        <w:t xml:space="preserve">VII </w:t>
      </w:r>
      <w:r>
        <w:rPr>
          <w:rFonts w:eastAsia="Calibri"/>
          <w:szCs w:val="28"/>
          <w:u w:val="single"/>
        </w:rPr>
        <w:t>ДГ</w:t>
      </w:r>
    </w:p>
    <w:p w:rsidR="007846C1" w:rsidRDefault="007846C1" w:rsidP="00FC5CDF">
      <w:pPr>
        <w:autoSpaceDE w:val="0"/>
        <w:autoSpaceDN w:val="0"/>
        <w:adjustRightInd w:val="0"/>
        <w:ind w:firstLine="6379"/>
        <w:rPr>
          <w:szCs w:val="28"/>
        </w:rPr>
      </w:pPr>
    </w:p>
    <w:p w:rsidR="00E77654" w:rsidRPr="00E77654" w:rsidRDefault="00E77654" w:rsidP="00C01F92">
      <w:pPr>
        <w:keepNext/>
        <w:tabs>
          <w:tab w:val="left" w:pos="4536"/>
        </w:tabs>
        <w:ind w:right="5385"/>
        <w:outlineLvl w:val="1"/>
        <w:rPr>
          <w:rFonts w:eastAsia="Times New Roman" w:cs="Times New Roman"/>
          <w:color w:val="000000"/>
          <w:szCs w:val="28"/>
          <w:lang w:eastAsia="x-none"/>
        </w:rPr>
      </w:pPr>
      <w:r w:rsidRPr="00E77654">
        <w:rPr>
          <w:rFonts w:eastAsia="Times New Roman" w:cs="Times New Roman"/>
          <w:color w:val="000000"/>
          <w:szCs w:val="20"/>
          <w:lang w:val="x-none" w:eastAsia="x-none"/>
        </w:rPr>
        <w:t>О внесении изменени</w:t>
      </w:r>
      <w:r w:rsidRPr="00E77654">
        <w:rPr>
          <w:rFonts w:eastAsia="Times New Roman" w:cs="Times New Roman"/>
          <w:color w:val="000000"/>
          <w:szCs w:val="20"/>
          <w:lang w:eastAsia="x-none"/>
        </w:rPr>
        <w:t>я</w:t>
      </w:r>
      <w:r>
        <w:rPr>
          <w:rFonts w:eastAsia="Times New Roman" w:cs="Times New Roman"/>
          <w:color w:val="000000"/>
          <w:szCs w:val="20"/>
          <w:lang w:eastAsia="x-none"/>
        </w:rPr>
        <w:t xml:space="preserve"> </w:t>
      </w:r>
      <w:r w:rsidRPr="00E77654">
        <w:rPr>
          <w:rFonts w:eastAsia="Times New Roman" w:cs="Times New Roman"/>
          <w:color w:val="000000"/>
          <w:szCs w:val="20"/>
          <w:lang w:val="x-none" w:eastAsia="x-none"/>
        </w:rPr>
        <w:br/>
        <w:t>в решение Думы</w:t>
      </w:r>
      <w:r w:rsidRPr="00E77654">
        <w:rPr>
          <w:rFonts w:eastAsia="Times New Roman" w:cs="Times New Roman"/>
          <w:color w:val="000000"/>
          <w:szCs w:val="20"/>
          <w:lang w:eastAsia="x-none"/>
        </w:rPr>
        <w:t xml:space="preserve"> города </w:t>
      </w:r>
      <w:r w:rsidRPr="00E77654">
        <w:rPr>
          <w:rFonts w:eastAsia="Times New Roman" w:cs="Times New Roman"/>
          <w:color w:val="000000"/>
          <w:szCs w:val="20"/>
          <w:lang w:val="x-none" w:eastAsia="x-none"/>
        </w:rPr>
        <w:br/>
        <w:t xml:space="preserve">от </w:t>
      </w:r>
      <w:r w:rsidRPr="00E77654">
        <w:rPr>
          <w:rFonts w:eastAsia="Times New Roman" w:cs="Times New Roman"/>
          <w:color w:val="000000"/>
          <w:szCs w:val="20"/>
          <w:lang w:eastAsia="x-none"/>
        </w:rPr>
        <w:t>27.09.2012 № 231-</w:t>
      </w:r>
      <w:r w:rsidRPr="00E77654">
        <w:rPr>
          <w:rFonts w:eastAsia="Times New Roman" w:cs="Times New Roman"/>
          <w:color w:val="000000"/>
          <w:szCs w:val="20"/>
          <w:lang w:val="en-US" w:eastAsia="x-none"/>
        </w:rPr>
        <w:t>V</w:t>
      </w:r>
      <w:r w:rsidR="002C423D">
        <w:rPr>
          <w:rFonts w:eastAsia="Times New Roman" w:cs="Times New Roman"/>
          <w:color w:val="000000"/>
          <w:szCs w:val="28"/>
          <w:lang w:eastAsia="x-none"/>
        </w:rPr>
        <w:t>  </w:t>
      </w:r>
      <w:r w:rsidRPr="00E77654">
        <w:rPr>
          <w:rFonts w:eastAsia="Times New Roman" w:cs="Times New Roman"/>
          <w:color w:val="000000"/>
          <w:szCs w:val="20"/>
          <w:lang w:eastAsia="x-none"/>
        </w:rPr>
        <w:t>ДГ</w:t>
      </w:r>
      <w:r w:rsidRPr="00E77654">
        <w:rPr>
          <w:rFonts w:eastAsia="Times New Roman" w:cs="Times New Roman"/>
          <w:color w:val="000000"/>
          <w:szCs w:val="20"/>
          <w:lang w:val="x-none" w:eastAsia="x-none"/>
        </w:rPr>
        <w:t xml:space="preserve"> </w:t>
      </w:r>
      <w:r w:rsidRPr="00E77654">
        <w:rPr>
          <w:rFonts w:eastAsia="Times New Roman" w:cs="Times New Roman"/>
          <w:color w:val="000000"/>
          <w:szCs w:val="20"/>
          <w:lang w:val="x-none" w:eastAsia="x-none"/>
        </w:rPr>
        <w:br/>
        <w:t>«</w:t>
      </w:r>
      <w:r w:rsidRPr="00E77654">
        <w:rPr>
          <w:rFonts w:eastAsia="Times New Roman" w:cs="Times New Roman"/>
          <w:color w:val="000000"/>
          <w:szCs w:val="20"/>
          <w:lang w:eastAsia="x-none"/>
        </w:rPr>
        <w:t>О дополнительных основаниях признания безнадёжной</w:t>
      </w:r>
      <w:r w:rsidRPr="00E77654">
        <w:rPr>
          <w:rFonts w:eastAsia="Times New Roman" w:cs="Times New Roman"/>
          <w:color w:val="000000"/>
          <w:szCs w:val="20"/>
          <w:lang w:eastAsia="x-none"/>
        </w:rPr>
        <w:br/>
        <w:t>к взысканию задолженности</w:t>
      </w:r>
      <w:r w:rsidRPr="00E77654">
        <w:rPr>
          <w:rFonts w:eastAsia="Times New Roman" w:cs="Times New Roman"/>
          <w:color w:val="000000"/>
          <w:szCs w:val="20"/>
          <w:lang w:eastAsia="x-none"/>
        </w:rPr>
        <w:br/>
        <w:t>в части сумм местных налогов</w:t>
      </w:r>
      <w:r w:rsidRPr="00E77654">
        <w:rPr>
          <w:rFonts w:eastAsia="Times New Roman" w:cs="Times New Roman"/>
          <w:color w:val="000000"/>
          <w:szCs w:val="20"/>
          <w:lang w:val="x-none" w:eastAsia="x-none"/>
        </w:rPr>
        <w:t>»</w:t>
      </w:r>
    </w:p>
    <w:p w:rsidR="00E77654" w:rsidRPr="00E77654" w:rsidRDefault="00E77654" w:rsidP="00E77654">
      <w:pPr>
        <w:tabs>
          <w:tab w:val="left" w:pos="3912"/>
        </w:tabs>
        <w:jc w:val="left"/>
        <w:rPr>
          <w:rFonts w:eastAsia="Times New Roman" w:cs="Times New Roman"/>
          <w:color w:val="000000"/>
          <w:szCs w:val="28"/>
          <w:lang w:eastAsia="x-none"/>
        </w:rPr>
      </w:pPr>
    </w:p>
    <w:p w:rsidR="00E77654" w:rsidRPr="00E77654" w:rsidRDefault="00E77654" w:rsidP="00C01F92">
      <w:pPr>
        <w:keepNext/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E77654">
        <w:rPr>
          <w:rFonts w:eastAsia="Times New Roman" w:cs="Times New Roman"/>
          <w:color w:val="000000"/>
          <w:szCs w:val="28"/>
          <w:lang w:eastAsia="x-none"/>
        </w:rPr>
        <w:t>В соответствии с пунктом 3 статьи 59 Налогового кодекса Российской Федерации Дума города РЕШИЛА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:</w:t>
      </w:r>
    </w:p>
    <w:p w:rsidR="00E77654" w:rsidRPr="00E77654" w:rsidRDefault="00E77654" w:rsidP="00C01F92">
      <w:pPr>
        <w:ind w:firstLine="708"/>
        <w:rPr>
          <w:rFonts w:eastAsia="Times New Roman" w:cs="Times New Roman"/>
          <w:color w:val="000000"/>
          <w:szCs w:val="28"/>
          <w:lang w:val="x-none" w:eastAsia="ru-RU"/>
        </w:rPr>
      </w:pPr>
    </w:p>
    <w:p w:rsidR="00E77654" w:rsidRPr="00E77654" w:rsidRDefault="00E77654" w:rsidP="002C423D">
      <w:pPr>
        <w:tabs>
          <w:tab w:val="left" w:pos="993"/>
        </w:tabs>
        <w:ind w:firstLine="708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E77654">
        <w:rPr>
          <w:rFonts w:eastAsia="Times New Roman" w:cs="Times New Roman"/>
          <w:color w:val="000000"/>
          <w:szCs w:val="28"/>
          <w:lang w:eastAsia="x-none"/>
        </w:rPr>
        <w:t>1.</w:t>
      </w:r>
      <w:r>
        <w:rPr>
          <w:rFonts w:eastAsia="Times New Roman" w:cs="Times New Roman"/>
          <w:color w:val="000000"/>
          <w:szCs w:val="28"/>
          <w:lang w:eastAsia="x-none"/>
        </w:rPr>
        <w:tab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Внести в решение Думы города от 27.09.2012 № 231-V ДГ</w:t>
      </w:r>
      <w:r w:rsidR="00C01F92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="00C01F92">
        <w:rPr>
          <w:rFonts w:eastAsia="Times New Roman" w:cs="Times New Roman"/>
          <w:color w:val="000000"/>
          <w:szCs w:val="28"/>
          <w:lang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«О дополнительных основаниях признания безнадёжной к взысканию задолженности в части сумм местных налогов»</w:t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 (в редакции от 06.03.2023</w:t>
      </w:r>
      <w:r w:rsidRPr="00E77654">
        <w:rPr>
          <w:rFonts w:eastAsia="Times New Roman" w:cs="Times New Roman"/>
          <w:color w:val="000000"/>
          <w:szCs w:val="28"/>
          <w:lang w:eastAsia="x-none"/>
        </w:rPr>
        <w:br/>
        <w:t xml:space="preserve">№ 284-VII ДГ) 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изменени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е</w:t>
      </w:r>
      <w:r w:rsidR="002C423D">
        <w:rPr>
          <w:rFonts w:eastAsia="Times New Roman" w:cs="Times New Roman"/>
          <w:color w:val="000000"/>
          <w:szCs w:val="28"/>
          <w:lang w:eastAsia="x-none"/>
        </w:rPr>
        <w:t xml:space="preserve">, изложив </w:t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постановляющую часть решения </w:t>
      </w:r>
      <w:r w:rsidR="002C423D">
        <w:rPr>
          <w:rFonts w:eastAsia="Times New Roman" w:cs="Times New Roman"/>
          <w:color w:val="000000"/>
          <w:szCs w:val="28"/>
          <w:lang w:eastAsia="x-none"/>
        </w:rPr>
        <w:br/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в следующей редакции: </w:t>
      </w:r>
    </w:p>
    <w:p w:rsidR="00E77654" w:rsidRPr="00E77654" w:rsidRDefault="00E77654" w:rsidP="00C01F92">
      <w:pPr>
        <w:tabs>
          <w:tab w:val="left" w:pos="1134"/>
        </w:tabs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E77654">
        <w:rPr>
          <w:rFonts w:eastAsia="Times New Roman" w:cs="Times New Roman"/>
          <w:color w:val="000000"/>
          <w:szCs w:val="28"/>
          <w:lang w:eastAsia="x-none"/>
        </w:rPr>
        <w:t>«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1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.</w:t>
      </w:r>
      <w:r w:rsidR="00C01F92">
        <w:rPr>
          <w:rFonts w:eastAsia="Times New Roman" w:cs="Times New Roman"/>
          <w:color w:val="000000"/>
          <w:szCs w:val="28"/>
          <w:lang w:eastAsia="x-none"/>
        </w:rPr>
        <w:tab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Установить следующие дополнительные основания признания безнадёжной к взысканию задолженности в части сумм местных налогов, числящейся за налогоплательщиком и повлёкшей формирование отрицательного сальдо единого налогового счёта такого лица, погашение и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 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(или) взыскание которой оказались невозможными:</w:t>
      </w:r>
    </w:p>
    <w:p w:rsidR="00E77654" w:rsidRPr="00E77654" w:rsidRDefault="00E77654" w:rsidP="00C01F92">
      <w:pPr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1) истечение установленного законодательством Российской Федерации срока взыскания задолженности в части сумм </w:t>
      </w:r>
      <w:proofErr w:type="spellStart"/>
      <w:r w:rsidRPr="00E77654">
        <w:rPr>
          <w:rFonts w:eastAsia="Times New Roman" w:cs="Times New Roman"/>
          <w:color w:val="000000"/>
          <w:szCs w:val="28"/>
          <w:lang w:val="x-none" w:eastAsia="x-none"/>
        </w:rPr>
        <w:t>отмен</w:t>
      </w:r>
      <w:r w:rsidR="002C423D">
        <w:rPr>
          <w:rFonts w:eastAsia="Times New Roman" w:cs="Times New Roman"/>
          <w:color w:val="000000"/>
          <w:szCs w:val="28"/>
          <w:lang w:eastAsia="x-none"/>
        </w:rPr>
        <w:t>ё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нных</w:t>
      </w:r>
      <w:proofErr w:type="spellEnd"/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 местных налогов;</w:t>
      </w:r>
    </w:p>
    <w:p w:rsidR="00E77654" w:rsidRPr="00E77654" w:rsidRDefault="00E77654" w:rsidP="002C423D">
      <w:pPr>
        <w:tabs>
          <w:tab w:val="left" w:pos="993"/>
        </w:tabs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E77654">
        <w:rPr>
          <w:rFonts w:eastAsia="Times New Roman" w:cs="Times New Roman"/>
          <w:color w:val="000000"/>
          <w:szCs w:val="28"/>
          <w:lang w:val="x-none" w:eastAsia="x-none"/>
        </w:rPr>
        <w:t>2)</w:t>
      </w:r>
      <w:r w:rsidR="002C423D">
        <w:rPr>
          <w:rFonts w:eastAsia="Times New Roman" w:cs="Times New Roman"/>
          <w:color w:val="000000"/>
          <w:szCs w:val="28"/>
          <w:lang w:val="x-none" w:eastAsia="x-none"/>
        </w:rPr>
        <w:tab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смерть физических лиц, указанных в подпунктах 9.1</w:t>
      </w:r>
      <w:r w:rsidR="00CE6170">
        <w:rPr>
          <w:rFonts w:eastAsia="Times New Roman" w:cs="Times New Roman"/>
          <w:color w:val="000000"/>
          <w:szCs w:val="28"/>
          <w:lang w:eastAsia="x-none"/>
        </w:rPr>
        <w:t xml:space="preserve"> – 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9.3 </w:t>
      </w:r>
      <w:r w:rsidR="00CE6170">
        <w:rPr>
          <w:rFonts w:eastAsia="Times New Roman" w:cs="Times New Roman"/>
          <w:color w:val="000000"/>
          <w:szCs w:val="28"/>
          <w:lang w:val="x-none"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пункта 1 статьи 407 Налогового кодекса Российской Федерации, погибших (умерших) в связи с их участием в специальной военной операции </w:t>
      </w:r>
      <w:r w:rsidR="00CE6170">
        <w:rPr>
          <w:rFonts w:eastAsia="Times New Roman" w:cs="Times New Roman"/>
          <w:color w:val="000000"/>
          <w:szCs w:val="28"/>
          <w:lang w:val="x-none"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(при выполнении задач в период проведения специальной военной </w:t>
      </w:r>
      <w:r w:rsidR="00CE6170">
        <w:rPr>
          <w:rFonts w:eastAsia="Times New Roman" w:cs="Times New Roman"/>
          <w:color w:val="000000"/>
          <w:szCs w:val="28"/>
          <w:lang w:val="x-none"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операции) – в части задолженности, возникшей в связи с неуплатой местных налогов, исчисленных в отношении объектов налогообложения,</w:t>
      </w:r>
      <w:r w:rsidR="00CE6170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="00CE6170">
        <w:rPr>
          <w:rFonts w:eastAsia="Times New Roman" w:cs="Times New Roman"/>
          <w:color w:val="000000"/>
          <w:szCs w:val="28"/>
          <w:lang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не используемых в предпринимательской деятельности.</w:t>
      </w:r>
    </w:p>
    <w:p w:rsidR="00E77654" w:rsidRPr="00E77654" w:rsidRDefault="00E77654" w:rsidP="00CE6170">
      <w:pPr>
        <w:widowControl w:val="0"/>
        <w:ind w:firstLine="709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К числу погибших относятся также лица, умершие до истечения одного года со дня увольнения участника специальной военной операции с военной 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lastRenderedPageBreak/>
        <w:t xml:space="preserve">службы (увольнения со службы, прекращения трудового договора </w:t>
      </w:r>
      <w:r w:rsidR="00CE6170">
        <w:rPr>
          <w:rFonts w:eastAsia="Times New Roman" w:cs="Times New Roman"/>
          <w:color w:val="000000"/>
          <w:szCs w:val="28"/>
          <w:lang w:val="x-none"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или иных правоотношений) вследствие увечья (ранения, травмы, контузии) или заболевания, полученного им в период проведения специальной военной операции (при выполнении задач в период проведения специальной военной операции).</w:t>
      </w:r>
    </w:p>
    <w:p w:rsidR="00E77654" w:rsidRPr="00E77654" w:rsidRDefault="00E77654" w:rsidP="00CE6170">
      <w:pPr>
        <w:widowControl w:val="0"/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E77654">
        <w:rPr>
          <w:rFonts w:eastAsia="Times New Roman" w:cs="Times New Roman"/>
          <w:color w:val="000000"/>
          <w:szCs w:val="28"/>
          <w:lang w:val="x-none" w:eastAsia="x-none"/>
        </w:rPr>
        <w:t>2.</w:t>
      </w:r>
      <w:r w:rsidR="00CE6170">
        <w:rPr>
          <w:rFonts w:eastAsia="Times New Roman" w:cs="Times New Roman"/>
          <w:color w:val="000000"/>
          <w:szCs w:val="28"/>
          <w:lang w:val="x-none" w:eastAsia="x-none"/>
        </w:rPr>
        <w:tab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При наличии оснований, указанных в части 1 решения, </w:t>
      </w:r>
      <w:proofErr w:type="spellStart"/>
      <w:r w:rsidRPr="00E77654">
        <w:rPr>
          <w:rFonts w:eastAsia="Times New Roman" w:cs="Times New Roman"/>
          <w:color w:val="000000"/>
          <w:szCs w:val="28"/>
          <w:lang w:val="x-none" w:eastAsia="x-none"/>
        </w:rPr>
        <w:t>безнад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ё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жная</w:t>
      </w:r>
      <w:proofErr w:type="spellEnd"/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 </w:t>
      </w:r>
      <w:r w:rsidR="00CE6170">
        <w:rPr>
          <w:rFonts w:eastAsia="Times New Roman" w:cs="Times New Roman"/>
          <w:color w:val="000000"/>
          <w:szCs w:val="28"/>
          <w:lang w:val="x-none"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к взысканию задолженность по местным налогам подлежит списанию налоговым органом в порядке, предусмотренном пунктом 5 статьи 59 Налогового кодекса Российской Федерации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.</w:t>
      </w:r>
    </w:p>
    <w:p w:rsidR="00E77654" w:rsidRPr="00E77654" w:rsidRDefault="00E77654" w:rsidP="00C01F92">
      <w:pPr>
        <w:ind w:firstLine="708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E77654">
        <w:rPr>
          <w:rFonts w:eastAsia="Times New Roman" w:cs="Times New Roman"/>
          <w:color w:val="000000"/>
          <w:szCs w:val="28"/>
          <w:lang w:eastAsia="x-none"/>
        </w:rPr>
        <w:t>О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снование для списания, предусмотренное пунктом 1 части 1 решения, подтверждается справкой о наличии на дату формирования справки положительного, отрицательного или нулевого сальдо единого налогового </w:t>
      </w:r>
      <w:proofErr w:type="spellStart"/>
      <w:r w:rsidRPr="00E77654">
        <w:rPr>
          <w:rFonts w:eastAsia="Times New Roman" w:cs="Times New Roman"/>
          <w:color w:val="000000"/>
          <w:szCs w:val="28"/>
          <w:lang w:val="x-none" w:eastAsia="x-none"/>
        </w:rPr>
        <w:t>сч</w:t>
      </w:r>
      <w:r w:rsidR="00673903">
        <w:rPr>
          <w:rFonts w:eastAsia="Times New Roman" w:cs="Times New Roman"/>
          <w:color w:val="000000"/>
          <w:szCs w:val="28"/>
          <w:lang w:eastAsia="x-none"/>
        </w:rPr>
        <w:t>ё</w:t>
      </w:r>
      <w:proofErr w:type="spellEnd"/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та налогоплательщика, плательщика сбора, плательщика страховых взносов или налогового агента по форме, </w:t>
      </w:r>
      <w:proofErr w:type="spellStart"/>
      <w:r w:rsidRPr="00E77654">
        <w:rPr>
          <w:rFonts w:eastAsia="Times New Roman" w:cs="Times New Roman"/>
          <w:color w:val="000000"/>
          <w:szCs w:val="28"/>
          <w:lang w:val="x-none" w:eastAsia="x-none"/>
        </w:rPr>
        <w:t>утвержд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ё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нной</w:t>
      </w:r>
      <w:proofErr w:type="spellEnd"/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 федеральным органом исполнительной власти, уполномоченным по контролю и надзору в области налогов и сборов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, сформированной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 на дату принятия решения</w:t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о признании </w:t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сумм задолженности </w:t>
      </w:r>
      <w:proofErr w:type="spellStart"/>
      <w:r w:rsidRPr="00E77654">
        <w:rPr>
          <w:rFonts w:eastAsia="Times New Roman" w:cs="Times New Roman"/>
          <w:color w:val="000000"/>
          <w:szCs w:val="28"/>
          <w:lang w:val="x-none" w:eastAsia="x-none"/>
        </w:rPr>
        <w:t>безнад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ё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жн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ыми</w:t>
      </w:r>
      <w:proofErr w:type="spellEnd"/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 к взысканию и</w:t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 их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 списании</w:t>
      </w:r>
      <w:r w:rsidRPr="00E77654">
        <w:rPr>
          <w:rFonts w:eastAsia="Times New Roman" w:cs="Times New Roman"/>
          <w:color w:val="000000"/>
          <w:szCs w:val="28"/>
          <w:lang w:eastAsia="x-none"/>
        </w:rPr>
        <w:t>.</w:t>
      </w:r>
    </w:p>
    <w:p w:rsidR="00E77654" w:rsidRPr="00E77654" w:rsidRDefault="00E77654" w:rsidP="00C01F92">
      <w:pPr>
        <w:ind w:firstLine="708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E77654">
        <w:rPr>
          <w:rFonts w:eastAsia="Times New Roman" w:cs="Times New Roman"/>
          <w:color w:val="000000"/>
          <w:szCs w:val="28"/>
          <w:lang w:eastAsia="x-none"/>
        </w:rPr>
        <w:t>О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снование для списания, предусмотренное пунктом 2 части 1 решения, подтверждается поступившими в налоговый орган сведениями:</w:t>
      </w:r>
      <w:r w:rsidR="00673903">
        <w:rPr>
          <w:rFonts w:eastAsia="Times New Roman" w:cs="Times New Roman"/>
          <w:color w:val="000000"/>
          <w:szCs w:val="28"/>
          <w:lang w:eastAsia="x-none"/>
        </w:rPr>
        <w:t xml:space="preserve">    </w:t>
      </w:r>
    </w:p>
    <w:p w:rsidR="00E77654" w:rsidRPr="00E77654" w:rsidRDefault="00673903" w:rsidP="00673903">
      <w:pPr>
        <w:tabs>
          <w:tab w:val="left" w:pos="993"/>
        </w:tabs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>
        <w:rPr>
          <w:rFonts w:eastAsia="Times New Roman" w:cs="Times New Roman"/>
          <w:color w:val="000000"/>
          <w:szCs w:val="28"/>
          <w:lang w:eastAsia="x-none"/>
        </w:rPr>
        <w:t>1)</w:t>
      </w:r>
      <w:r>
        <w:rPr>
          <w:rFonts w:eastAsia="Times New Roman" w:cs="Times New Roman"/>
          <w:color w:val="000000"/>
          <w:szCs w:val="28"/>
          <w:lang w:eastAsia="x-none"/>
        </w:rPr>
        <w:tab/>
      </w:r>
      <w:r w:rsidR="00E77654" w:rsidRPr="00E77654">
        <w:rPr>
          <w:rFonts w:eastAsia="Times New Roman" w:cs="Times New Roman"/>
          <w:color w:val="000000"/>
          <w:szCs w:val="28"/>
          <w:lang w:val="x-none" w:eastAsia="x-none"/>
        </w:rPr>
        <w:t>из 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Налогового кодекса Российской Федерации;</w:t>
      </w:r>
    </w:p>
    <w:p w:rsidR="00E77654" w:rsidRPr="00E77654" w:rsidRDefault="00673903" w:rsidP="00673903">
      <w:pPr>
        <w:tabs>
          <w:tab w:val="left" w:pos="993"/>
        </w:tabs>
        <w:ind w:firstLine="708"/>
        <w:outlineLvl w:val="0"/>
        <w:rPr>
          <w:rFonts w:eastAsia="Times New Roman" w:cs="Times New Roman"/>
          <w:color w:val="000000"/>
          <w:szCs w:val="28"/>
          <w:lang w:eastAsia="x-none"/>
        </w:rPr>
      </w:pPr>
      <w:r>
        <w:rPr>
          <w:rFonts w:eastAsia="Times New Roman" w:cs="Times New Roman"/>
          <w:color w:val="000000"/>
          <w:szCs w:val="28"/>
          <w:lang w:eastAsia="x-none"/>
        </w:rPr>
        <w:t>2)</w:t>
      </w:r>
      <w:r>
        <w:rPr>
          <w:rFonts w:eastAsia="Times New Roman" w:cs="Times New Roman"/>
          <w:color w:val="000000"/>
          <w:szCs w:val="28"/>
          <w:lang w:eastAsia="x-none"/>
        </w:rPr>
        <w:tab/>
      </w:r>
      <w:r w:rsidR="00E77654"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содержащимися в Едином государственном реестре записей </w:t>
      </w:r>
      <w:r>
        <w:rPr>
          <w:rFonts w:eastAsia="Times New Roman" w:cs="Times New Roman"/>
          <w:color w:val="000000"/>
          <w:szCs w:val="28"/>
          <w:lang w:val="x-none" w:eastAsia="x-none"/>
        </w:rPr>
        <w:br/>
      </w:r>
      <w:r w:rsidR="00E77654" w:rsidRPr="00E77654">
        <w:rPr>
          <w:rFonts w:eastAsia="Times New Roman" w:cs="Times New Roman"/>
          <w:color w:val="000000"/>
          <w:szCs w:val="28"/>
          <w:lang w:val="x-none" w:eastAsia="x-none"/>
        </w:rPr>
        <w:t>актов гражданского состояния и подтверждающими государственную регистрацию смерти физического ли</w:t>
      </w:r>
      <w:r w:rsidR="00E77654" w:rsidRPr="00E77654">
        <w:rPr>
          <w:rFonts w:eastAsia="Times New Roman" w:cs="Times New Roman"/>
          <w:color w:val="000000"/>
          <w:szCs w:val="28"/>
          <w:lang w:eastAsia="x-none"/>
        </w:rPr>
        <w:t>ца.».</w:t>
      </w:r>
    </w:p>
    <w:p w:rsidR="00E77654" w:rsidRPr="00E77654" w:rsidRDefault="00E77654" w:rsidP="00673903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E77654">
        <w:rPr>
          <w:rFonts w:eastAsia="Times New Roman" w:cs="Times New Roman"/>
          <w:color w:val="000000"/>
          <w:szCs w:val="28"/>
          <w:lang w:eastAsia="ru-RU"/>
        </w:rPr>
        <w:t>2.</w:t>
      </w:r>
      <w:r w:rsidR="00673903">
        <w:rPr>
          <w:rFonts w:eastAsia="Times New Roman" w:cs="Times New Roman"/>
          <w:color w:val="000000"/>
          <w:szCs w:val="28"/>
          <w:lang w:eastAsia="ru-RU"/>
        </w:rPr>
        <w:tab/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Опубликовать (разместить) настоящее решение в сетевом </w:t>
      </w:r>
      <w:r w:rsidR="00673903">
        <w:rPr>
          <w:rFonts w:eastAsia="Times New Roman" w:cs="Times New Roman"/>
          <w:color w:val="000000"/>
          <w:szCs w:val="28"/>
          <w:lang w:eastAsia="x-none"/>
        </w:rPr>
        <w:br/>
      </w:r>
      <w:r w:rsidRPr="00E77654">
        <w:rPr>
          <w:rFonts w:eastAsia="Times New Roman" w:cs="Times New Roman"/>
          <w:color w:val="000000"/>
          <w:szCs w:val="28"/>
          <w:lang w:eastAsia="x-none"/>
        </w:rPr>
        <w:t>издании «Официальные документы города Сургута»: DOCSURGUT.RU.</w:t>
      </w:r>
    </w:p>
    <w:p w:rsidR="00E77654" w:rsidRPr="00E77654" w:rsidRDefault="00E77654" w:rsidP="00673903">
      <w:pPr>
        <w:tabs>
          <w:tab w:val="left" w:pos="993"/>
        </w:tabs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E77654">
        <w:rPr>
          <w:rFonts w:eastAsia="Times New Roman" w:cs="Times New Roman"/>
          <w:color w:val="000000"/>
          <w:szCs w:val="28"/>
          <w:lang w:eastAsia="x-none"/>
        </w:rPr>
        <w:t>3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.</w:t>
      </w:r>
      <w:r w:rsidR="00673903">
        <w:rPr>
          <w:rFonts w:eastAsia="Times New Roman" w:cs="Times New Roman"/>
          <w:color w:val="000000"/>
          <w:szCs w:val="28"/>
          <w:lang w:val="x-none" w:eastAsia="x-none"/>
        </w:rPr>
        <w:tab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Настоящее решение вступает в силу по истечении </w:t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одного 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месяца </w:t>
      </w:r>
      <w:r w:rsidR="00673903">
        <w:rPr>
          <w:rFonts w:eastAsia="Times New Roman" w:cs="Times New Roman"/>
          <w:color w:val="000000"/>
          <w:szCs w:val="28"/>
          <w:lang w:val="x-none" w:eastAsia="x-none"/>
        </w:rPr>
        <w:br/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со</w:t>
      </w:r>
      <w:r w:rsidR="00673903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 xml:space="preserve">дня </w:t>
      </w:r>
      <w:r w:rsidRPr="00E77654">
        <w:rPr>
          <w:rFonts w:eastAsia="Times New Roman" w:cs="Times New Roman"/>
          <w:color w:val="000000"/>
          <w:szCs w:val="28"/>
          <w:lang w:eastAsia="x-none"/>
        </w:rPr>
        <w:t xml:space="preserve">его </w:t>
      </w:r>
      <w:r w:rsidRPr="00E77654">
        <w:rPr>
          <w:rFonts w:eastAsia="Times New Roman" w:cs="Times New Roman"/>
          <w:color w:val="000000"/>
          <w:szCs w:val="28"/>
          <w:lang w:val="x-none" w:eastAsia="x-none"/>
        </w:rPr>
        <w:t>официального опубликования.</w:t>
      </w:r>
    </w:p>
    <w:p w:rsidR="00E77654" w:rsidRPr="00E77654" w:rsidRDefault="00E77654" w:rsidP="00C01F92">
      <w:pPr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</w:p>
    <w:p w:rsidR="00F4205F" w:rsidRPr="0045599B" w:rsidRDefault="00F4205F" w:rsidP="007846C1">
      <w:pPr>
        <w:tabs>
          <w:tab w:val="left" w:pos="1134"/>
        </w:tabs>
        <w:ind w:firstLine="708"/>
        <w:rPr>
          <w:sz w:val="32"/>
          <w:szCs w:val="32"/>
          <w:lang w:val="x-none"/>
        </w:rPr>
      </w:pPr>
    </w:p>
    <w:p w:rsidR="006302DF" w:rsidRPr="00533BC1" w:rsidRDefault="006302DF" w:rsidP="007846C1">
      <w:pPr>
        <w:tabs>
          <w:tab w:val="left" w:pos="1134"/>
        </w:tabs>
        <w:ind w:firstLine="708"/>
        <w:rPr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E13D2D">
        <w:trPr>
          <w:trHeight w:val="1697"/>
        </w:trPr>
        <w:tc>
          <w:tcPr>
            <w:tcW w:w="4875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F144E1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62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F144E1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bookmarkStart w:id="0" w:name="_GoBack"/>
            <w:bookmarkEnd w:id="0"/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901195" w:rsidRPr="00621002" w:rsidRDefault="00901195" w:rsidP="0045599B">
      <w:pPr>
        <w:widowControl w:val="0"/>
        <w:rPr>
          <w:szCs w:val="28"/>
        </w:rPr>
      </w:pPr>
    </w:p>
    <w:sectPr w:rsidR="00901195" w:rsidRPr="00621002" w:rsidSect="00901195">
      <w:headerReference w:type="default" r:id="rId8"/>
      <w:footerReference w:type="default" r:id="rId9"/>
      <w:headerReference w:type="first" r:id="rId10"/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DF6" w:rsidRDefault="00846DF6" w:rsidP="006757BB">
      <w:r>
        <w:separator/>
      </w:r>
    </w:p>
  </w:endnote>
  <w:endnote w:type="continuationSeparator" w:id="0">
    <w:p w:rsidR="00846DF6" w:rsidRDefault="00846DF6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DF6" w:rsidRDefault="00846DF6" w:rsidP="006757BB">
      <w:r>
        <w:separator/>
      </w:r>
    </w:p>
  </w:footnote>
  <w:footnote w:type="continuationSeparator" w:id="0">
    <w:p w:rsidR="00846DF6" w:rsidRDefault="00846DF6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F144E1">
          <w:rPr>
            <w:noProof/>
            <w:sz w:val="20"/>
            <w:szCs w:val="20"/>
          </w:rPr>
          <w:t>2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F144E1">
          <w:rPr>
            <w:noProof/>
            <w:sz w:val="20"/>
            <w:szCs w:val="20"/>
          </w:rPr>
          <w:t>1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79D0"/>
    <w:rsid w:val="0002677E"/>
    <w:rsid w:val="00033DA0"/>
    <w:rsid w:val="000633A1"/>
    <w:rsid w:val="00064A49"/>
    <w:rsid w:val="00070E46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45E65"/>
    <w:rsid w:val="0015286F"/>
    <w:rsid w:val="00153A8B"/>
    <w:rsid w:val="00156BD5"/>
    <w:rsid w:val="001734EA"/>
    <w:rsid w:val="001930EF"/>
    <w:rsid w:val="001D226B"/>
    <w:rsid w:val="001D4643"/>
    <w:rsid w:val="001F5CB8"/>
    <w:rsid w:val="00224196"/>
    <w:rsid w:val="00244B5C"/>
    <w:rsid w:val="002566D2"/>
    <w:rsid w:val="002627CD"/>
    <w:rsid w:val="00265A49"/>
    <w:rsid w:val="002769CF"/>
    <w:rsid w:val="0029214F"/>
    <w:rsid w:val="00297C63"/>
    <w:rsid w:val="002C0DA2"/>
    <w:rsid w:val="002C423D"/>
    <w:rsid w:val="002E22CC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91653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50D6"/>
    <w:rsid w:val="004B09F3"/>
    <w:rsid w:val="004C4E88"/>
    <w:rsid w:val="004E4ED8"/>
    <w:rsid w:val="004E79FC"/>
    <w:rsid w:val="004F3970"/>
    <w:rsid w:val="00503B30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90934"/>
    <w:rsid w:val="005A497D"/>
    <w:rsid w:val="005A690F"/>
    <w:rsid w:val="005B0CF7"/>
    <w:rsid w:val="005C2C05"/>
    <w:rsid w:val="005D16B2"/>
    <w:rsid w:val="005E2C49"/>
    <w:rsid w:val="00611B5A"/>
    <w:rsid w:val="00620D30"/>
    <w:rsid w:val="00621002"/>
    <w:rsid w:val="006302DF"/>
    <w:rsid w:val="00632D88"/>
    <w:rsid w:val="006376FB"/>
    <w:rsid w:val="00645899"/>
    <w:rsid w:val="0065237D"/>
    <w:rsid w:val="006525E6"/>
    <w:rsid w:val="006551DA"/>
    <w:rsid w:val="00662C1E"/>
    <w:rsid w:val="006637FE"/>
    <w:rsid w:val="00671CD2"/>
    <w:rsid w:val="00673903"/>
    <w:rsid w:val="00674975"/>
    <w:rsid w:val="006757BB"/>
    <w:rsid w:val="00677894"/>
    <w:rsid w:val="006866A2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7339"/>
    <w:rsid w:val="007D2B57"/>
    <w:rsid w:val="007D6A51"/>
    <w:rsid w:val="007E4424"/>
    <w:rsid w:val="007F5B20"/>
    <w:rsid w:val="008009E7"/>
    <w:rsid w:val="00803407"/>
    <w:rsid w:val="0081348C"/>
    <w:rsid w:val="00813E66"/>
    <w:rsid w:val="00846DF6"/>
    <w:rsid w:val="00847112"/>
    <w:rsid w:val="00854D0C"/>
    <w:rsid w:val="008A192E"/>
    <w:rsid w:val="008A64CA"/>
    <w:rsid w:val="008A66F1"/>
    <w:rsid w:val="008A6A0F"/>
    <w:rsid w:val="008C26BC"/>
    <w:rsid w:val="008C35FC"/>
    <w:rsid w:val="008D672C"/>
    <w:rsid w:val="008D6922"/>
    <w:rsid w:val="008E7161"/>
    <w:rsid w:val="008F5360"/>
    <w:rsid w:val="00901195"/>
    <w:rsid w:val="00957282"/>
    <w:rsid w:val="0096607A"/>
    <w:rsid w:val="00973CD5"/>
    <w:rsid w:val="0098622B"/>
    <w:rsid w:val="00987D20"/>
    <w:rsid w:val="009A1C08"/>
    <w:rsid w:val="009B65D8"/>
    <w:rsid w:val="009C2B54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12DE"/>
    <w:rsid w:val="00AA4F67"/>
    <w:rsid w:val="00AA6666"/>
    <w:rsid w:val="00AB0F39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58CF"/>
    <w:rsid w:val="00BA62F7"/>
    <w:rsid w:val="00BA7099"/>
    <w:rsid w:val="00BE1CA7"/>
    <w:rsid w:val="00BE2302"/>
    <w:rsid w:val="00C01F92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7B8D"/>
    <w:rsid w:val="00CE6170"/>
    <w:rsid w:val="00D3340B"/>
    <w:rsid w:val="00D37F06"/>
    <w:rsid w:val="00D424AF"/>
    <w:rsid w:val="00D46BE5"/>
    <w:rsid w:val="00D47BC5"/>
    <w:rsid w:val="00D66964"/>
    <w:rsid w:val="00D7523A"/>
    <w:rsid w:val="00D9248D"/>
    <w:rsid w:val="00DA53AA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25256"/>
    <w:rsid w:val="00E34B2D"/>
    <w:rsid w:val="00E41CBB"/>
    <w:rsid w:val="00E4289A"/>
    <w:rsid w:val="00E510F6"/>
    <w:rsid w:val="00E52CFD"/>
    <w:rsid w:val="00E608C6"/>
    <w:rsid w:val="00E616A0"/>
    <w:rsid w:val="00E644C7"/>
    <w:rsid w:val="00E71A13"/>
    <w:rsid w:val="00E77654"/>
    <w:rsid w:val="00E8136C"/>
    <w:rsid w:val="00E83964"/>
    <w:rsid w:val="00E851AB"/>
    <w:rsid w:val="00E95C2E"/>
    <w:rsid w:val="00EA080A"/>
    <w:rsid w:val="00EC510C"/>
    <w:rsid w:val="00EC5D33"/>
    <w:rsid w:val="00ED7A03"/>
    <w:rsid w:val="00EE179F"/>
    <w:rsid w:val="00F107E8"/>
    <w:rsid w:val="00F144E1"/>
    <w:rsid w:val="00F15209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938D1"/>
    <w:rsid w:val="00FA1199"/>
    <w:rsid w:val="00FA4115"/>
    <w:rsid w:val="00FC5CD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3E74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rsid w:val="00E776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10">
    <w:name w:val="Заголовок 1 Знак"/>
    <w:basedOn w:val="a0"/>
    <w:link w:val="1"/>
    <w:uiPriority w:val="9"/>
    <w:rsid w:val="00E776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E2A5C"/>
    <w:rsid w:val="001044E6"/>
    <w:rsid w:val="001303A1"/>
    <w:rsid w:val="001B2BC7"/>
    <w:rsid w:val="001F478C"/>
    <w:rsid w:val="002B4F35"/>
    <w:rsid w:val="00316132"/>
    <w:rsid w:val="00320653"/>
    <w:rsid w:val="00347E6D"/>
    <w:rsid w:val="003E6930"/>
    <w:rsid w:val="004167DB"/>
    <w:rsid w:val="004262C4"/>
    <w:rsid w:val="00491ED2"/>
    <w:rsid w:val="004A4E4E"/>
    <w:rsid w:val="004C1F29"/>
    <w:rsid w:val="005929E3"/>
    <w:rsid w:val="005A66C6"/>
    <w:rsid w:val="005E63D4"/>
    <w:rsid w:val="00627304"/>
    <w:rsid w:val="006F1B79"/>
    <w:rsid w:val="007231B5"/>
    <w:rsid w:val="007920C7"/>
    <w:rsid w:val="008219FF"/>
    <w:rsid w:val="00827DF2"/>
    <w:rsid w:val="00831160"/>
    <w:rsid w:val="0089525A"/>
    <w:rsid w:val="008A4E20"/>
    <w:rsid w:val="008E652B"/>
    <w:rsid w:val="008F7986"/>
    <w:rsid w:val="009B4AB1"/>
    <w:rsid w:val="009F3BE0"/>
    <w:rsid w:val="00A10C17"/>
    <w:rsid w:val="00A13D77"/>
    <w:rsid w:val="00A51888"/>
    <w:rsid w:val="00A61EC3"/>
    <w:rsid w:val="00A73024"/>
    <w:rsid w:val="00AE5F75"/>
    <w:rsid w:val="00AE610D"/>
    <w:rsid w:val="00C17ABD"/>
    <w:rsid w:val="00CD6F2A"/>
    <w:rsid w:val="00D1490D"/>
    <w:rsid w:val="00E32E19"/>
    <w:rsid w:val="00EA2F21"/>
    <w:rsid w:val="00EB36BD"/>
    <w:rsid w:val="00EC2E6A"/>
    <w:rsid w:val="00ED08DF"/>
    <w:rsid w:val="00EE1EB9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838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110</cp:revision>
  <cp:lastPrinted>2021-11-26T12:01:00Z</cp:lastPrinted>
  <dcterms:created xsi:type="dcterms:W3CDTF">2021-02-25T07:49:00Z</dcterms:created>
  <dcterms:modified xsi:type="dcterms:W3CDTF">2026-09-21T05:24:00Z</dcterms:modified>
</cp:coreProperties>
</file>