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51215" w:rsidRPr="00252819" w:rsidRDefault="00C51215" w:rsidP="00C51215">
      <w:pPr>
        <w:contextualSpacing/>
        <w:jc w:val="center"/>
        <w:rPr>
          <w:rFonts w:cs="Times New Roman"/>
          <w:b/>
          <w:szCs w:val="28"/>
        </w:rPr>
      </w:pPr>
      <w:bookmarkStart w:id="0" w:name="sub_1000"/>
      <w:bookmarkStart w:id="1" w:name="sub_1"/>
      <w:r w:rsidRPr="00252819">
        <w:rPr>
          <w:rFonts w:cs="Times New Roman"/>
          <w:b/>
          <w:szCs w:val="28"/>
        </w:rPr>
        <w:t>Сводный отчет</w:t>
      </w:r>
    </w:p>
    <w:p w:rsidR="00C51215" w:rsidRPr="00252819" w:rsidRDefault="00C51215" w:rsidP="00C51215">
      <w:pPr>
        <w:contextualSpacing/>
        <w:jc w:val="center"/>
        <w:rPr>
          <w:rFonts w:cs="Times New Roman"/>
          <w:b/>
          <w:szCs w:val="28"/>
        </w:rPr>
      </w:pPr>
      <w:r w:rsidRPr="00252819">
        <w:rPr>
          <w:rFonts w:cs="Times New Roman"/>
          <w:b/>
          <w:szCs w:val="28"/>
        </w:rPr>
        <w:t>об оценке регулирующего воздействия</w:t>
      </w:r>
    </w:p>
    <w:p w:rsidR="00C51215" w:rsidRPr="00252819" w:rsidRDefault="00C51215" w:rsidP="00C51215">
      <w:pPr>
        <w:contextualSpacing/>
        <w:jc w:val="center"/>
        <w:rPr>
          <w:rFonts w:cs="Times New Roman"/>
          <w:b/>
          <w:szCs w:val="28"/>
        </w:rPr>
      </w:pPr>
      <w:r w:rsidRPr="00252819">
        <w:rPr>
          <w:rFonts w:cs="Times New Roman"/>
          <w:b/>
          <w:szCs w:val="28"/>
        </w:rPr>
        <w:t>проекта муниципального нормативного правового акта</w:t>
      </w:r>
    </w:p>
    <w:bookmarkEnd w:id="0"/>
    <w:bookmarkEnd w:id="1"/>
    <w:p w:rsidR="003A6EAB" w:rsidRPr="00E6141B" w:rsidRDefault="003A6EAB" w:rsidP="003A6EAB">
      <w:pPr>
        <w:contextualSpacing/>
        <w:jc w:val="both"/>
        <w:rPr>
          <w:szCs w:val="28"/>
        </w:rPr>
      </w:pPr>
    </w:p>
    <w:p w:rsidR="003A6EAB" w:rsidRPr="00E6141B" w:rsidRDefault="003A6EAB" w:rsidP="00534728">
      <w:pPr>
        <w:ind w:firstLine="567"/>
        <w:contextualSpacing/>
        <w:jc w:val="both"/>
        <w:rPr>
          <w:bCs/>
          <w:szCs w:val="28"/>
        </w:rPr>
      </w:pPr>
      <w:r w:rsidRPr="00E6141B">
        <w:rPr>
          <w:bCs/>
          <w:szCs w:val="28"/>
        </w:rPr>
        <w:t>1. Общая информация:</w:t>
      </w:r>
    </w:p>
    <w:p w:rsidR="003A6EAB" w:rsidRPr="00F21BB9" w:rsidRDefault="003A6EAB" w:rsidP="00534728">
      <w:pPr>
        <w:ind w:firstLine="567"/>
        <w:contextualSpacing/>
        <w:jc w:val="both"/>
        <w:rPr>
          <w:i/>
          <w:szCs w:val="28"/>
        </w:rPr>
      </w:pPr>
      <w:r w:rsidRPr="00E6141B">
        <w:rPr>
          <w:szCs w:val="28"/>
        </w:rPr>
        <w:t>1.1. Наименование разработчика проекта муниципального нормативного правового акта:</w:t>
      </w:r>
      <w:r w:rsidR="00F21BB9" w:rsidRPr="00F21BB9">
        <w:t xml:space="preserve"> </w:t>
      </w:r>
      <w:r w:rsidR="00F21BB9" w:rsidRPr="00F21BB9">
        <w:rPr>
          <w:i/>
          <w:szCs w:val="28"/>
        </w:rPr>
        <w:t xml:space="preserve">управление инвестиций, развития предпринимательства </w:t>
      </w:r>
      <w:r w:rsidR="005D0ECC">
        <w:rPr>
          <w:i/>
          <w:szCs w:val="28"/>
        </w:rPr>
        <w:br/>
      </w:r>
      <w:r w:rsidR="00F21BB9" w:rsidRPr="00F21BB9">
        <w:rPr>
          <w:i/>
          <w:szCs w:val="28"/>
        </w:rPr>
        <w:t>и туризма Администрации города.</w:t>
      </w:r>
    </w:p>
    <w:p w:rsidR="003A6EAB" w:rsidRPr="00F21BB9" w:rsidRDefault="003A6EAB" w:rsidP="00534728">
      <w:pPr>
        <w:ind w:firstLine="567"/>
        <w:contextualSpacing/>
        <w:jc w:val="both"/>
        <w:rPr>
          <w:i/>
          <w:szCs w:val="28"/>
        </w:rPr>
      </w:pPr>
      <w:r w:rsidRPr="00E6141B">
        <w:rPr>
          <w:szCs w:val="28"/>
        </w:rPr>
        <w:t>1.2. Сведения о структурных подразделениях Администрации города, муниципальных учреждениях, а также работниках Администрации города, участвующих в разработке проекта муниципального нормативного правового акта:</w:t>
      </w:r>
      <w:r w:rsidR="00F21BB9">
        <w:rPr>
          <w:szCs w:val="28"/>
        </w:rPr>
        <w:t xml:space="preserve"> </w:t>
      </w:r>
      <w:r w:rsidR="00F21BB9" w:rsidRPr="00F21BB9">
        <w:rPr>
          <w:i/>
          <w:szCs w:val="28"/>
        </w:rPr>
        <w:t>отсутствуют</w:t>
      </w:r>
      <w:r w:rsidR="00F21BB9">
        <w:rPr>
          <w:i/>
          <w:szCs w:val="28"/>
        </w:rPr>
        <w:t>.</w:t>
      </w:r>
    </w:p>
    <w:p w:rsidR="00F21BB9" w:rsidRPr="00F21BB9" w:rsidRDefault="003A6EAB" w:rsidP="00534728">
      <w:pPr>
        <w:ind w:firstLine="567"/>
        <w:contextualSpacing/>
        <w:jc w:val="both"/>
        <w:rPr>
          <w:i/>
          <w:szCs w:val="28"/>
        </w:rPr>
      </w:pPr>
      <w:r w:rsidRPr="00E6141B">
        <w:rPr>
          <w:szCs w:val="28"/>
        </w:rPr>
        <w:t>1.3. Вид и наименование проекта нормативного правового акта:</w:t>
      </w:r>
      <w:r w:rsidR="00F21BB9" w:rsidRPr="00F21BB9">
        <w:t xml:space="preserve"> </w:t>
      </w:r>
      <w:r w:rsidR="00F21BB9" w:rsidRPr="00F21BB9">
        <w:rPr>
          <w:i/>
        </w:rPr>
        <w:t xml:space="preserve">проект </w:t>
      </w:r>
      <w:r w:rsidR="00F21BB9" w:rsidRPr="00F21BB9">
        <w:rPr>
          <w:i/>
          <w:szCs w:val="28"/>
        </w:rPr>
        <w:t xml:space="preserve">постановления Администрации города </w:t>
      </w:r>
      <w:r w:rsidR="005D0ECC" w:rsidRPr="00B9666E">
        <w:rPr>
          <w:i/>
          <w:szCs w:val="28"/>
        </w:rPr>
        <w:t>«</w:t>
      </w:r>
      <w:r w:rsidR="00B24925" w:rsidRPr="00B24925">
        <w:rPr>
          <w:i/>
          <w:szCs w:val="28"/>
        </w:rPr>
        <w:t>О внесении изменений в постановление Администрации города от 30.11.2018 № 9146 «Об утверждении порядка предоставления субсидий субъектам малого и среднего предпринимательства на финансовое обеспечение затрат предпринимателям в производственной сфере</w:t>
      </w:r>
      <w:r w:rsidR="005D0ECC" w:rsidRPr="00971744">
        <w:rPr>
          <w:i/>
          <w:szCs w:val="28"/>
        </w:rPr>
        <w:t>»</w:t>
      </w:r>
      <w:r w:rsidR="00F21BB9" w:rsidRPr="00F21BB9">
        <w:rPr>
          <w:i/>
          <w:szCs w:val="28"/>
        </w:rPr>
        <w:t>.</w:t>
      </w:r>
    </w:p>
    <w:p w:rsidR="003A6EAB" w:rsidRDefault="003A6EAB" w:rsidP="00534728">
      <w:pPr>
        <w:ind w:firstLine="567"/>
        <w:contextualSpacing/>
        <w:jc w:val="both"/>
        <w:rPr>
          <w:szCs w:val="28"/>
        </w:rPr>
      </w:pPr>
      <w:r w:rsidRPr="00E6141B">
        <w:rPr>
          <w:szCs w:val="28"/>
        </w:rPr>
        <w:t>1.4. Основания для разработки проекта муниципального нормативного</w:t>
      </w:r>
      <w:r w:rsidR="005D0ECC">
        <w:rPr>
          <w:szCs w:val="28"/>
        </w:rPr>
        <w:br/>
      </w:r>
      <w:r w:rsidRPr="00E6141B">
        <w:rPr>
          <w:szCs w:val="28"/>
        </w:rPr>
        <w:t>правового акта:</w:t>
      </w:r>
    </w:p>
    <w:p w:rsidR="00654038" w:rsidRDefault="00654038" w:rsidP="00534728">
      <w:pPr>
        <w:pStyle w:val="ConsPlusNormal"/>
        <w:ind w:firstLine="567"/>
        <w:jc w:val="both"/>
        <w:rPr>
          <w:rFonts w:ascii="Times New Roman" w:hAnsi="Times New Roman" w:cs="Times New Roman"/>
          <w:i/>
          <w:sz w:val="28"/>
          <w:szCs w:val="28"/>
        </w:rPr>
      </w:pPr>
      <w:r w:rsidRPr="003E0D0F">
        <w:rPr>
          <w:rFonts w:ascii="Times New Roman" w:hAnsi="Times New Roman" w:cs="Times New Roman"/>
          <w:i/>
          <w:sz w:val="28"/>
          <w:szCs w:val="28"/>
        </w:rPr>
        <w:t>- Бюджетный кодекс РФ;</w:t>
      </w:r>
    </w:p>
    <w:p w:rsidR="00654038" w:rsidRPr="00A16AFC" w:rsidRDefault="00654038" w:rsidP="00534728">
      <w:pPr>
        <w:pStyle w:val="ConsPlusNormal"/>
        <w:ind w:firstLine="567"/>
        <w:jc w:val="both"/>
        <w:rPr>
          <w:rFonts w:ascii="Times New Roman" w:hAnsi="Times New Roman" w:cs="Times New Roman"/>
          <w:i/>
          <w:sz w:val="28"/>
          <w:szCs w:val="28"/>
        </w:rPr>
      </w:pPr>
      <w:r w:rsidRPr="00A16AFC">
        <w:rPr>
          <w:rFonts w:ascii="Times New Roman" w:hAnsi="Times New Roman" w:cs="Times New Roman"/>
          <w:i/>
          <w:sz w:val="28"/>
          <w:szCs w:val="28"/>
        </w:rPr>
        <w:t xml:space="preserve">- </w:t>
      </w:r>
      <w:r w:rsidR="005D0ECC" w:rsidRPr="00A16AFC">
        <w:rPr>
          <w:rFonts w:ascii="Times New Roman" w:hAnsi="Times New Roman" w:cs="Times New Roman"/>
          <w:i/>
          <w:sz w:val="28"/>
          <w:szCs w:val="28"/>
        </w:rPr>
        <w:t xml:space="preserve">Федеральный закон </w:t>
      </w:r>
      <w:r w:rsidR="00B24925" w:rsidRPr="00B24925">
        <w:rPr>
          <w:rFonts w:ascii="Times New Roman" w:hAnsi="Times New Roman" w:cs="Times New Roman"/>
          <w:i/>
          <w:sz w:val="28"/>
          <w:szCs w:val="28"/>
        </w:rPr>
        <w:t xml:space="preserve">от 24.07.2007 № 209-ФЗ «О развитии малого </w:t>
      </w:r>
      <w:r w:rsidR="00D50631">
        <w:rPr>
          <w:rFonts w:ascii="Times New Roman" w:hAnsi="Times New Roman" w:cs="Times New Roman"/>
          <w:i/>
          <w:sz w:val="28"/>
          <w:szCs w:val="28"/>
        </w:rPr>
        <w:br/>
      </w:r>
      <w:r w:rsidR="00B24925" w:rsidRPr="00B24925">
        <w:rPr>
          <w:rFonts w:ascii="Times New Roman" w:hAnsi="Times New Roman" w:cs="Times New Roman"/>
          <w:i/>
          <w:sz w:val="28"/>
          <w:szCs w:val="28"/>
        </w:rPr>
        <w:t>и среднего предпринимательства в Российской Федерации»</w:t>
      </w:r>
      <w:r w:rsidRPr="00A16AFC">
        <w:rPr>
          <w:rFonts w:ascii="Times New Roman" w:hAnsi="Times New Roman" w:cs="Times New Roman"/>
          <w:i/>
          <w:sz w:val="28"/>
          <w:szCs w:val="28"/>
        </w:rPr>
        <w:t>;</w:t>
      </w:r>
    </w:p>
    <w:p w:rsidR="005D0ECC" w:rsidRPr="00B24925" w:rsidRDefault="005D0ECC" w:rsidP="00534728">
      <w:pPr>
        <w:pStyle w:val="ConsPlusNormal"/>
        <w:ind w:firstLine="567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- </w:t>
      </w:r>
      <w:r w:rsidRPr="005D0ECC">
        <w:rPr>
          <w:rFonts w:ascii="Times New Roman" w:hAnsi="Times New Roman" w:cs="Times New Roman"/>
          <w:i/>
          <w:sz w:val="28"/>
          <w:szCs w:val="28"/>
        </w:rPr>
        <w:t xml:space="preserve">постановление Правительства Российской Федерации </w:t>
      </w:r>
      <w:r w:rsidR="00B24925" w:rsidRPr="00B24925">
        <w:rPr>
          <w:rFonts w:ascii="Times New Roman" w:hAnsi="Times New Roman" w:cs="Times New Roman"/>
          <w:i/>
          <w:sz w:val="28"/>
          <w:szCs w:val="28"/>
        </w:rPr>
        <w:t xml:space="preserve">от 25.10.2023 </w:t>
      </w:r>
      <w:r w:rsidR="00D50631">
        <w:rPr>
          <w:rFonts w:ascii="Times New Roman" w:hAnsi="Times New Roman" w:cs="Times New Roman"/>
          <w:i/>
          <w:sz w:val="28"/>
          <w:szCs w:val="28"/>
        </w:rPr>
        <w:br/>
      </w:r>
      <w:r w:rsidR="00B24925" w:rsidRPr="00B24925">
        <w:rPr>
          <w:rFonts w:ascii="Times New Roman" w:hAnsi="Times New Roman" w:cs="Times New Roman"/>
          <w:i/>
          <w:sz w:val="28"/>
          <w:szCs w:val="28"/>
        </w:rPr>
        <w:t>№ 1782 «Об утверждении общих требований к нормативным правовым актам, муниципальным правовым актам, регулирующим предоставление из бюджетов субъектов Российской Федерации, местных бюджетов субсидий, в том числе грантов в форме субсидий, юридическим лицам, индивидуальным предпринимателям, а также физическим лицам – производителям товаров, работ, услуг и проведение отборов получателей указанных субсидий, в том числе грантов в форме субсидий»;</w:t>
      </w:r>
    </w:p>
    <w:p w:rsidR="00B24925" w:rsidRPr="005D0ECC" w:rsidRDefault="00B24925" w:rsidP="00534728">
      <w:pPr>
        <w:pStyle w:val="ConsPlusNormal"/>
        <w:ind w:firstLine="567"/>
        <w:jc w:val="both"/>
        <w:rPr>
          <w:rFonts w:ascii="Times New Roman" w:hAnsi="Times New Roman" w:cs="Times New Roman"/>
          <w:i/>
          <w:sz w:val="28"/>
          <w:szCs w:val="28"/>
          <w:highlight w:val="yellow"/>
        </w:rPr>
      </w:pPr>
      <w:r w:rsidRPr="00B24925">
        <w:rPr>
          <w:rFonts w:ascii="Times New Roman" w:hAnsi="Times New Roman" w:cs="Times New Roman"/>
          <w:i/>
          <w:sz w:val="28"/>
          <w:szCs w:val="28"/>
        </w:rPr>
        <w:t>- постановление Правительства Ханты-Мансийского автономного округа – Югры от 30.12.2021 № 633-п «О мерах по реализации государ</w:t>
      </w:r>
      <w:r>
        <w:rPr>
          <w:rFonts w:ascii="Times New Roman" w:hAnsi="Times New Roman" w:cs="Times New Roman"/>
          <w:i/>
          <w:sz w:val="28"/>
          <w:szCs w:val="28"/>
        </w:rPr>
        <w:t>ственной программы Ханты-</w:t>
      </w:r>
      <w:r w:rsidRPr="00B24925">
        <w:rPr>
          <w:rFonts w:ascii="Times New Roman" w:hAnsi="Times New Roman" w:cs="Times New Roman"/>
          <w:i/>
          <w:sz w:val="28"/>
          <w:szCs w:val="28"/>
        </w:rPr>
        <w:t>Мансийского автономного округа – Югры «Развитие экономического потенциала»</w:t>
      </w:r>
      <w:r>
        <w:rPr>
          <w:rFonts w:ascii="Times New Roman" w:hAnsi="Times New Roman" w:cs="Times New Roman"/>
          <w:i/>
          <w:sz w:val="28"/>
          <w:szCs w:val="28"/>
        </w:rPr>
        <w:t>;</w:t>
      </w:r>
    </w:p>
    <w:p w:rsidR="00654038" w:rsidRPr="00A16AFC" w:rsidRDefault="00654038" w:rsidP="00534728">
      <w:pPr>
        <w:pStyle w:val="ConsPlusNormal"/>
        <w:ind w:firstLine="567"/>
        <w:jc w:val="both"/>
        <w:rPr>
          <w:rFonts w:ascii="Times New Roman" w:hAnsi="Times New Roman" w:cs="Times New Roman"/>
          <w:i/>
          <w:sz w:val="28"/>
          <w:szCs w:val="28"/>
          <w:highlight w:val="yellow"/>
        </w:rPr>
      </w:pPr>
      <w:r w:rsidRPr="005D0ECC">
        <w:rPr>
          <w:rFonts w:ascii="Times New Roman" w:hAnsi="Times New Roman" w:cs="Times New Roman"/>
          <w:i/>
          <w:sz w:val="28"/>
          <w:szCs w:val="28"/>
        </w:rPr>
        <w:t xml:space="preserve">- </w:t>
      </w:r>
      <w:r w:rsidR="00B24925" w:rsidRPr="00B24925">
        <w:rPr>
          <w:rFonts w:ascii="Times New Roman" w:hAnsi="Times New Roman" w:cs="Times New Roman"/>
          <w:i/>
          <w:sz w:val="28"/>
          <w:szCs w:val="28"/>
        </w:rPr>
        <w:t xml:space="preserve">постановление Администрации города от 13.12.2024 № 6723 «Об </w:t>
      </w:r>
      <w:proofErr w:type="spellStart"/>
      <w:proofErr w:type="gramStart"/>
      <w:r w:rsidR="00B24925" w:rsidRPr="00B24925">
        <w:rPr>
          <w:rFonts w:ascii="Times New Roman" w:hAnsi="Times New Roman" w:cs="Times New Roman"/>
          <w:i/>
          <w:sz w:val="28"/>
          <w:szCs w:val="28"/>
        </w:rPr>
        <w:t>утвер-ждении</w:t>
      </w:r>
      <w:proofErr w:type="spellEnd"/>
      <w:proofErr w:type="gramEnd"/>
      <w:r w:rsidR="00B24925" w:rsidRPr="00B24925">
        <w:rPr>
          <w:rFonts w:ascii="Times New Roman" w:hAnsi="Times New Roman" w:cs="Times New Roman"/>
          <w:i/>
          <w:sz w:val="28"/>
          <w:szCs w:val="28"/>
        </w:rPr>
        <w:t xml:space="preserve"> муниципальной программы «Развитие малого и среднего </w:t>
      </w:r>
      <w:proofErr w:type="spellStart"/>
      <w:r w:rsidR="00B24925" w:rsidRPr="00B24925">
        <w:rPr>
          <w:rFonts w:ascii="Times New Roman" w:hAnsi="Times New Roman" w:cs="Times New Roman"/>
          <w:i/>
          <w:sz w:val="28"/>
          <w:szCs w:val="28"/>
        </w:rPr>
        <w:t>предпри-нимательства</w:t>
      </w:r>
      <w:proofErr w:type="spellEnd"/>
      <w:r w:rsidR="00B24925" w:rsidRPr="00B24925">
        <w:rPr>
          <w:rFonts w:ascii="Times New Roman" w:hAnsi="Times New Roman" w:cs="Times New Roman"/>
          <w:i/>
          <w:sz w:val="28"/>
          <w:szCs w:val="28"/>
        </w:rPr>
        <w:t xml:space="preserve"> в городе Сургуте» и признании утратившими силу некоторых муниципальных правовых актов»</w:t>
      </w:r>
      <w:r w:rsidR="00A16AFC">
        <w:rPr>
          <w:rFonts w:ascii="Times New Roman" w:hAnsi="Times New Roman" w:cs="Times New Roman"/>
          <w:i/>
          <w:sz w:val="28"/>
          <w:szCs w:val="28"/>
        </w:rPr>
        <w:t>.</w:t>
      </w:r>
    </w:p>
    <w:p w:rsidR="0078443E" w:rsidRPr="0078443E" w:rsidRDefault="003A6EAB" w:rsidP="00534728">
      <w:pPr>
        <w:ind w:firstLine="567"/>
        <w:contextualSpacing/>
        <w:jc w:val="both"/>
        <w:rPr>
          <w:i/>
          <w:szCs w:val="28"/>
        </w:rPr>
      </w:pPr>
      <w:r w:rsidRPr="00E6141B">
        <w:rPr>
          <w:szCs w:val="28"/>
        </w:rPr>
        <w:t>1.5. Перечень действующих муниципальных нормативных правовых актов (их положений), устанавливающих правовое регулирование:</w:t>
      </w:r>
      <w:r w:rsidR="00C70754">
        <w:rPr>
          <w:szCs w:val="28"/>
        </w:rPr>
        <w:t xml:space="preserve"> </w:t>
      </w:r>
      <w:r w:rsidR="005D0ECC">
        <w:rPr>
          <w:i/>
          <w:szCs w:val="28"/>
        </w:rPr>
        <w:t>отсутствуют.</w:t>
      </w:r>
    </w:p>
    <w:p w:rsidR="003A6EAB" w:rsidRPr="0078443E" w:rsidRDefault="003A6EAB" w:rsidP="00534728">
      <w:pPr>
        <w:ind w:firstLine="567"/>
        <w:contextualSpacing/>
        <w:jc w:val="both"/>
        <w:rPr>
          <w:i/>
          <w:szCs w:val="28"/>
        </w:rPr>
      </w:pPr>
      <w:r w:rsidRPr="00E6141B">
        <w:rPr>
          <w:szCs w:val="28"/>
        </w:rPr>
        <w:t xml:space="preserve">1.6. Планируемый срок вступления в силу предлагаемого правового регулирования: </w:t>
      </w:r>
      <w:r w:rsidR="005D0ECC" w:rsidRPr="005D0ECC">
        <w:rPr>
          <w:i/>
          <w:szCs w:val="28"/>
        </w:rPr>
        <w:t>после его официального опубликования</w:t>
      </w:r>
      <w:r w:rsidR="0078443E">
        <w:rPr>
          <w:i/>
          <w:szCs w:val="28"/>
        </w:rPr>
        <w:t>.</w:t>
      </w:r>
    </w:p>
    <w:p w:rsidR="0078443E" w:rsidRPr="0078443E" w:rsidRDefault="003A6EAB" w:rsidP="00534728">
      <w:pPr>
        <w:ind w:firstLine="567"/>
        <w:contextualSpacing/>
        <w:jc w:val="both"/>
        <w:rPr>
          <w:i/>
          <w:szCs w:val="28"/>
        </w:rPr>
      </w:pPr>
      <w:r w:rsidRPr="00E6141B">
        <w:rPr>
          <w:szCs w:val="28"/>
        </w:rPr>
        <w:lastRenderedPageBreak/>
        <w:t>1.7. Сведения о необходимости или отсутствии необходимости установления переходного периода:</w:t>
      </w:r>
      <w:r w:rsidR="0078443E">
        <w:rPr>
          <w:szCs w:val="28"/>
        </w:rPr>
        <w:t xml:space="preserve"> </w:t>
      </w:r>
      <w:r w:rsidR="0078443E" w:rsidRPr="0078443E">
        <w:rPr>
          <w:i/>
          <w:szCs w:val="28"/>
        </w:rPr>
        <w:t>отсутствует необходимость установления переходного периода.</w:t>
      </w:r>
    </w:p>
    <w:p w:rsidR="003A6EAB" w:rsidRPr="00E6141B" w:rsidRDefault="003A6EAB" w:rsidP="00534728">
      <w:pPr>
        <w:ind w:firstLine="567"/>
        <w:contextualSpacing/>
        <w:jc w:val="both"/>
        <w:rPr>
          <w:szCs w:val="28"/>
        </w:rPr>
      </w:pPr>
      <w:r w:rsidRPr="00E6141B">
        <w:rPr>
          <w:szCs w:val="28"/>
        </w:rPr>
        <w:t xml:space="preserve">*1.8. </w:t>
      </w:r>
      <w:r w:rsidR="00C57F5B" w:rsidRPr="00E6141B">
        <w:rPr>
          <w:szCs w:val="28"/>
        </w:rPr>
        <w:t>Дата размещения уведомления о проведении публичных консультаций по проекту муниципального нормативного правового акта:</w:t>
      </w:r>
      <w:r w:rsidR="00C57F5B">
        <w:rPr>
          <w:szCs w:val="28"/>
        </w:rPr>
        <w:br/>
      </w:r>
      <w:r w:rsidR="00C57F5B" w:rsidRPr="00E6141B">
        <w:rPr>
          <w:szCs w:val="28"/>
        </w:rPr>
        <w:t>«___» ________20_г. и срок, в течение которого принимались предложения</w:t>
      </w:r>
      <w:r w:rsidR="00C57F5B">
        <w:rPr>
          <w:szCs w:val="28"/>
        </w:rPr>
        <w:br/>
      </w:r>
      <w:r w:rsidR="00C57F5B" w:rsidRPr="00E6141B">
        <w:rPr>
          <w:szCs w:val="28"/>
        </w:rPr>
        <w:t>в связи с размещением уведомления о проведении публичных консультаций</w:t>
      </w:r>
      <w:r w:rsidR="00C57F5B">
        <w:rPr>
          <w:szCs w:val="28"/>
        </w:rPr>
        <w:br/>
      </w:r>
      <w:r w:rsidR="00C57F5B" w:rsidRPr="00E6141B">
        <w:rPr>
          <w:szCs w:val="28"/>
        </w:rPr>
        <w:t>по проекту нормативного правового акта: начало: «___»________20_г.; окончание: «___»________20_г.</w:t>
      </w:r>
    </w:p>
    <w:p w:rsidR="003A6EAB" w:rsidRPr="00E6141B" w:rsidRDefault="003A6EAB" w:rsidP="00534728">
      <w:pPr>
        <w:ind w:firstLine="567"/>
        <w:contextualSpacing/>
        <w:jc w:val="both"/>
        <w:rPr>
          <w:szCs w:val="28"/>
        </w:rPr>
      </w:pPr>
      <w:r w:rsidRPr="00E6141B">
        <w:rPr>
          <w:szCs w:val="28"/>
        </w:rPr>
        <w:t>*1.9. Сведения о количестве замечаний и предложений, полученных в ходе публичных консультаций по проекту нормативного правового акта:</w:t>
      </w:r>
    </w:p>
    <w:p w:rsidR="003A6EAB" w:rsidRPr="00E6141B" w:rsidRDefault="003A6EAB" w:rsidP="00534728">
      <w:pPr>
        <w:ind w:firstLine="567"/>
        <w:contextualSpacing/>
        <w:jc w:val="both"/>
        <w:rPr>
          <w:szCs w:val="28"/>
        </w:rPr>
      </w:pPr>
      <w:r w:rsidRPr="00E6141B">
        <w:rPr>
          <w:szCs w:val="28"/>
        </w:rPr>
        <w:t>Всего замечаний и предложений: ________, из них:</w:t>
      </w:r>
    </w:p>
    <w:p w:rsidR="00A16AFC" w:rsidRDefault="003A6EAB" w:rsidP="00534728">
      <w:pPr>
        <w:ind w:firstLine="567"/>
        <w:contextualSpacing/>
        <w:jc w:val="both"/>
        <w:rPr>
          <w:szCs w:val="28"/>
        </w:rPr>
      </w:pPr>
      <w:r w:rsidRPr="00E6141B">
        <w:rPr>
          <w:szCs w:val="28"/>
        </w:rPr>
        <w:t>учтено полностью: _______, учтено частично: _______, не учтено: _______.</w:t>
      </w:r>
    </w:p>
    <w:p w:rsidR="003A6EAB" w:rsidRPr="00E6141B" w:rsidRDefault="003A6EAB" w:rsidP="00534728">
      <w:pPr>
        <w:ind w:firstLine="567"/>
        <w:contextualSpacing/>
        <w:jc w:val="both"/>
        <w:rPr>
          <w:szCs w:val="28"/>
        </w:rPr>
      </w:pPr>
      <w:r w:rsidRPr="00E6141B">
        <w:rPr>
          <w:szCs w:val="28"/>
        </w:rPr>
        <w:t>Кроме того, получено ______ отзыва(</w:t>
      </w:r>
      <w:proofErr w:type="spellStart"/>
      <w:r w:rsidRPr="00E6141B">
        <w:rPr>
          <w:szCs w:val="28"/>
        </w:rPr>
        <w:t>вов</w:t>
      </w:r>
      <w:proofErr w:type="spellEnd"/>
      <w:r w:rsidRPr="00E6141B">
        <w:rPr>
          <w:szCs w:val="28"/>
        </w:rPr>
        <w:t>), содержащих информацию</w:t>
      </w:r>
      <w:r w:rsidR="00A16AFC">
        <w:rPr>
          <w:szCs w:val="28"/>
        </w:rPr>
        <w:br/>
      </w:r>
      <w:r w:rsidRPr="00E6141B">
        <w:rPr>
          <w:szCs w:val="28"/>
        </w:rPr>
        <w:t>об одобрении текущей редакции проекта нормативного правового акта</w:t>
      </w:r>
      <w:r w:rsidR="00A16AFC">
        <w:rPr>
          <w:szCs w:val="28"/>
        </w:rPr>
        <w:br/>
      </w:r>
      <w:r w:rsidRPr="00E6141B">
        <w:rPr>
          <w:szCs w:val="28"/>
        </w:rPr>
        <w:t>(об отсутствии замечаний и (или) предложений).</w:t>
      </w:r>
    </w:p>
    <w:p w:rsidR="003A6EAB" w:rsidRPr="00E6141B" w:rsidRDefault="003A6EAB" w:rsidP="00534728">
      <w:pPr>
        <w:ind w:firstLine="567"/>
        <w:contextualSpacing/>
        <w:jc w:val="both"/>
        <w:rPr>
          <w:szCs w:val="28"/>
        </w:rPr>
      </w:pPr>
      <w:r w:rsidRPr="00E6141B">
        <w:rPr>
          <w:szCs w:val="28"/>
        </w:rPr>
        <w:t>1.10.</w:t>
      </w:r>
      <w:r w:rsidR="00A16AFC" w:rsidRPr="00A16AFC">
        <w:rPr>
          <w:szCs w:val="28"/>
        </w:rPr>
        <w:t xml:space="preserve"> </w:t>
      </w:r>
      <w:r w:rsidRPr="00E6141B">
        <w:rPr>
          <w:szCs w:val="28"/>
        </w:rPr>
        <w:t>Контактная информация ответственного исполнителя проекта:</w:t>
      </w:r>
    </w:p>
    <w:p w:rsidR="003A6EAB" w:rsidRPr="00E6141B" w:rsidRDefault="003A6EAB" w:rsidP="00534728">
      <w:pPr>
        <w:ind w:firstLine="567"/>
        <w:contextualSpacing/>
        <w:jc w:val="both"/>
        <w:rPr>
          <w:szCs w:val="28"/>
        </w:rPr>
      </w:pPr>
      <w:r w:rsidRPr="00E6141B">
        <w:rPr>
          <w:szCs w:val="28"/>
        </w:rPr>
        <w:t xml:space="preserve">Фамилия, имя, отчество (при наличии): </w:t>
      </w:r>
      <w:r w:rsidR="004361F1">
        <w:rPr>
          <w:i/>
          <w:szCs w:val="28"/>
        </w:rPr>
        <w:t>Василенко Алена Витальевна</w:t>
      </w:r>
    </w:p>
    <w:p w:rsidR="003A6EAB" w:rsidRDefault="003A6EAB" w:rsidP="00534728">
      <w:pPr>
        <w:ind w:firstLine="567"/>
        <w:contextualSpacing/>
        <w:jc w:val="both"/>
        <w:rPr>
          <w:i/>
          <w:szCs w:val="28"/>
        </w:rPr>
      </w:pPr>
      <w:r w:rsidRPr="00E6141B">
        <w:rPr>
          <w:szCs w:val="28"/>
        </w:rPr>
        <w:t>Должность:</w:t>
      </w:r>
      <w:r w:rsidR="00286D17">
        <w:rPr>
          <w:szCs w:val="28"/>
        </w:rPr>
        <w:t xml:space="preserve"> </w:t>
      </w:r>
      <w:r w:rsidR="004361F1">
        <w:rPr>
          <w:i/>
          <w:szCs w:val="28"/>
        </w:rPr>
        <w:t>специалист-эксперт</w:t>
      </w:r>
      <w:r w:rsidR="00B24925">
        <w:rPr>
          <w:i/>
          <w:szCs w:val="28"/>
        </w:rPr>
        <w:t xml:space="preserve"> отдела аналитики и поддержки предпринимательства</w:t>
      </w:r>
      <w:r w:rsidR="00286D17" w:rsidRPr="00B9666E">
        <w:rPr>
          <w:i/>
          <w:szCs w:val="28"/>
        </w:rPr>
        <w:t xml:space="preserve"> управления инвестиций, развития предпринимательства и туризма Администрации города Сургута</w:t>
      </w:r>
    </w:p>
    <w:p w:rsidR="00DF2DFD" w:rsidRPr="00B96A90" w:rsidRDefault="00DF2DFD" w:rsidP="00DF2DFD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96A90">
        <w:rPr>
          <w:rFonts w:ascii="Times New Roman" w:hAnsi="Times New Roman" w:cs="Times New Roman"/>
          <w:sz w:val="28"/>
          <w:szCs w:val="28"/>
        </w:rPr>
        <w:t>Телефон:</w:t>
      </w:r>
      <w:r w:rsidRPr="00B96A90">
        <w:rPr>
          <w:rFonts w:ascii="Times New Roman" w:hAnsi="Times New Roman" w:cs="Times New Roman"/>
          <w:i/>
          <w:sz w:val="28"/>
          <w:szCs w:val="28"/>
        </w:rPr>
        <w:t>8 (3462) 52</w:t>
      </w:r>
      <w:r>
        <w:rPr>
          <w:rFonts w:ascii="Times New Roman" w:hAnsi="Times New Roman" w:cs="Times New Roman"/>
          <w:i/>
          <w:sz w:val="28"/>
          <w:szCs w:val="28"/>
        </w:rPr>
        <w:t>-2</w:t>
      </w:r>
      <w:r w:rsidR="004156E6">
        <w:rPr>
          <w:rFonts w:ascii="Times New Roman" w:hAnsi="Times New Roman" w:cs="Times New Roman"/>
          <w:i/>
          <w:sz w:val="28"/>
          <w:szCs w:val="28"/>
        </w:rPr>
        <w:t>0</w:t>
      </w:r>
      <w:r>
        <w:rPr>
          <w:rFonts w:ascii="Times New Roman" w:hAnsi="Times New Roman" w:cs="Times New Roman"/>
          <w:i/>
          <w:sz w:val="28"/>
          <w:szCs w:val="28"/>
        </w:rPr>
        <w:t>-</w:t>
      </w:r>
      <w:r w:rsidR="004156E6">
        <w:rPr>
          <w:rFonts w:ascii="Times New Roman" w:hAnsi="Times New Roman" w:cs="Times New Roman"/>
          <w:i/>
          <w:sz w:val="28"/>
          <w:szCs w:val="28"/>
        </w:rPr>
        <w:t>57</w:t>
      </w:r>
      <w:r w:rsidRPr="00B96A90">
        <w:rPr>
          <w:rFonts w:ascii="Times New Roman" w:hAnsi="Times New Roman" w:cs="Times New Roman"/>
          <w:i/>
          <w:sz w:val="28"/>
          <w:szCs w:val="28"/>
        </w:rPr>
        <w:t>.</w:t>
      </w:r>
    </w:p>
    <w:p w:rsidR="00DF2DFD" w:rsidRPr="00BB2958" w:rsidRDefault="00DF2DFD" w:rsidP="00DF2DFD">
      <w:pPr>
        <w:pStyle w:val="ConsPlusNonformat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B96A90">
        <w:rPr>
          <w:rFonts w:ascii="Times New Roman" w:hAnsi="Times New Roman" w:cs="Times New Roman"/>
          <w:sz w:val="28"/>
          <w:szCs w:val="28"/>
        </w:rPr>
        <w:t xml:space="preserve">Адрес электронной почты: </w:t>
      </w:r>
      <w:proofErr w:type="spellStart"/>
      <w:r w:rsidR="00BB2958" w:rsidRPr="00BB2958">
        <w:rPr>
          <w:rFonts w:ascii="Times New Roman" w:hAnsi="Times New Roman" w:cs="Times New Roman"/>
          <w:i/>
          <w:sz w:val="28"/>
          <w:szCs w:val="28"/>
          <w:lang w:val="en-US"/>
        </w:rPr>
        <w:t>vasilenko</w:t>
      </w:r>
      <w:proofErr w:type="spellEnd"/>
      <w:r w:rsidR="00BB2958" w:rsidRPr="00BB2958">
        <w:rPr>
          <w:rFonts w:ascii="Times New Roman" w:hAnsi="Times New Roman" w:cs="Times New Roman"/>
          <w:i/>
          <w:sz w:val="28"/>
          <w:szCs w:val="28"/>
        </w:rPr>
        <w:t>_</w:t>
      </w:r>
      <w:proofErr w:type="spellStart"/>
      <w:r w:rsidR="00BB2958" w:rsidRPr="00BB2958">
        <w:rPr>
          <w:rFonts w:ascii="Times New Roman" w:hAnsi="Times New Roman" w:cs="Times New Roman"/>
          <w:i/>
          <w:sz w:val="28"/>
          <w:szCs w:val="28"/>
          <w:lang w:val="en-US"/>
        </w:rPr>
        <w:t>av</w:t>
      </w:r>
      <w:proofErr w:type="spellEnd"/>
      <w:r w:rsidR="00BB2958" w:rsidRPr="00BB2958">
        <w:rPr>
          <w:rFonts w:ascii="Times New Roman" w:hAnsi="Times New Roman" w:cs="Times New Roman"/>
          <w:i/>
          <w:sz w:val="28"/>
          <w:szCs w:val="28"/>
        </w:rPr>
        <w:t>@</w:t>
      </w:r>
      <w:proofErr w:type="spellStart"/>
      <w:r w:rsidR="00BB2958" w:rsidRPr="00BB2958">
        <w:rPr>
          <w:rFonts w:ascii="Times New Roman" w:hAnsi="Times New Roman" w:cs="Times New Roman"/>
          <w:i/>
          <w:sz w:val="28"/>
          <w:szCs w:val="28"/>
          <w:lang w:val="en-US"/>
        </w:rPr>
        <w:t>admsurgut</w:t>
      </w:r>
      <w:proofErr w:type="spellEnd"/>
      <w:r w:rsidR="00BB2958" w:rsidRPr="00BB2958">
        <w:rPr>
          <w:rFonts w:ascii="Times New Roman" w:hAnsi="Times New Roman" w:cs="Times New Roman"/>
          <w:i/>
          <w:sz w:val="28"/>
          <w:szCs w:val="28"/>
        </w:rPr>
        <w:t>.</w:t>
      </w:r>
      <w:proofErr w:type="spellStart"/>
      <w:r w:rsidR="00BB2958" w:rsidRPr="00BB2958">
        <w:rPr>
          <w:rFonts w:ascii="Times New Roman" w:hAnsi="Times New Roman" w:cs="Times New Roman"/>
          <w:i/>
          <w:sz w:val="28"/>
          <w:szCs w:val="28"/>
          <w:lang w:val="en-US"/>
        </w:rPr>
        <w:t>ru</w:t>
      </w:r>
      <w:proofErr w:type="spellEnd"/>
      <w:r w:rsidR="00BB2958">
        <w:rPr>
          <w:rFonts w:ascii="Times New Roman" w:hAnsi="Times New Roman" w:cs="Times New Roman"/>
          <w:i/>
          <w:sz w:val="28"/>
          <w:szCs w:val="28"/>
        </w:rPr>
        <w:t>.</w:t>
      </w:r>
    </w:p>
    <w:p w:rsidR="003A6EAB" w:rsidRPr="00E6141B" w:rsidRDefault="00BB2958" w:rsidP="00BB2958">
      <w:pPr>
        <w:tabs>
          <w:tab w:val="left" w:pos="1005"/>
        </w:tabs>
        <w:ind w:firstLine="567"/>
        <w:contextualSpacing/>
        <w:jc w:val="both"/>
        <w:rPr>
          <w:bCs/>
          <w:szCs w:val="28"/>
        </w:rPr>
      </w:pPr>
      <w:r>
        <w:rPr>
          <w:bCs/>
          <w:szCs w:val="28"/>
        </w:rPr>
        <w:tab/>
      </w:r>
      <w:r w:rsidR="003A6EAB" w:rsidRPr="00E6141B">
        <w:rPr>
          <w:bCs/>
          <w:szCs w:val="28"/>
        </w:rPr>
        <w:t>2. Степень регулирующего воздействия проекта муниципального нормативного правового акта:</w:t>
      </w:r>
    </w:p>
    <w:p w:rsidR="003A6EAB" w:rsidRPr="00286D17" w:rsidRDefault="003A6EAB" w:rsidP="00534728">
      <w:pPr>
        <w:ind w:firstLine="567"/>
        <w:contextualSpacing/>
        <w:jc w:val="both"/>
        <w:rPr>
          <w:i/>
          <w:sz w:val="22"/>
        </w:rPr>
      </w:pPr>
      <w:r w:rsidRPr="00E6141B">
        <w:rPr>
          <w:bCs/>
          <w:szCs w:val="28"/>
        </w:rPr>
        <w:t>2.1. Степень регулирующего воздействия проекта муниципального правового акта</w:t>
      </w:r>
      <w:r w:rsidR="00286D17">
        <w:rPr>
          <w:bCs/>
          <w:szCs w:val="28"/>
        </w:rPr>
        <w:t>:</w:t>
      </w:r>
      <w:r w:rsidRPr="00E6141B">
        <w:rPr>
          <w:bCs/>
          <w:szCs w:val="28"/>
        </w:rPr>
        <w:t xml:space="preserve"> </w:t>
      </w:r>
      <w:r w:rsidR="00A16AFC">
        <w:rPr>
          <w:bCs/>
          <w:i/>
          <w:szCs w:val="28"/>
        </w:rPr>
        <w:t>высокая</w:t>
      </w:r>
      <w:r w:rsidR="00286D17" w:rsidRPr="00286D17">
        <w:rPr>
          <w:bCs/>
          <w:i/>
          <w:szCs w:val="28"/>
        </w:rPr>
        <w:t>.</w:t>
      </w:r>
    </w:p>
    <w:p w:rsidR="00286D17" w:rsidRDefault="003A6EAB" w:rsidP="00534728">
      <w:pPr>
        <w:ind w:firstLine="567"/>
        <w:contextualSpacing/>
        <w:jc w:val="both"/>
        <w:rPr>
          <w:rFonts w:cs="Times New Roman"/>
          <w:bCs/>
          <w:i/>
          <w:szCs w:val="28"/>
        </w:rPr>
      </w:pPr>
      <w:r w:rsidRPr="00E6141B">
        <w:rPr>
          <w:bCs/>
          <w:szCs w:val="28"/>
        </w:rPr>
        <w:t>2.2. Обоснование отнесения проекта муниципального нормативного правового акта к определенной степени регулирующего воздействия:</w:t>
      </w:r>
      <w:r w:rsidR="00286D17">
        <w:rPr>
          <w:bCs/>
          <w:szCs w:val="28"/>
        </w:rPr>
        <w:t xml:space="preserve"> </w:t>
      </w:r>
      <w:r w:rsidR="00286D17" w:rsidRPr="00453921">
        <w:rPr>
          <w:rFonts w:cs="Times New Roman"/>
          <w:bCs/>
          <w:i/>
          <w:szCs w:val="28"/>
        </w:rPr>
        <w:t xml:space="preserve">проект муниципального нормативного правового акта содержит положения, </w:t>
      </w:r>
      <w:r w:rsidR="00A16AFC">
        <w:rPr>
          <w:rFonts w:cs="Times New Roman"/>
          <w:bCs/>
          <w:i/>
          <w:szCs w:val="28"/>
        </w:rPr>
        <w:t>устанавливающие новые,</w:t>
      </w:r>
      <w:r w:rsidR="00286D17" w:rsidRPr="00453921">
        <w:rPr>
          <w:rFonts w:cs="Times New Roman"/>
          <w:bCs/>
          <w:i/>
          <w:szCs w:val="28"/>
        </w:rPr>
        <w:t xml:space="preserve"> ранее</w:t>
      </w:r>
      <w:r w:rsidR="00A16AFC">
        <w:rPr>
          <w:rFonts w:cs="Times New Roman"/>
          <w:bCs/>
          <w:i/>
          <w:szCs w:val="28"/>
        </w:rPr>
        <w:t xml:space="preserve"> не</w:t>
      </w:r>
      <w:r w:rsidR="00286D17" w:rsidRPr="00453921">
        <w:rPr>
          <w:rFonts w:cs="Times New Roman"/>
          <w:bCs/>
          <w:i/>
          <w:szCs w:val="28"/>
        </w:rPr>
        <w:t xml:space="preserve"> предусмотренные муниципальными правовыми актами обязательные требования для субъектов предпринимательской и </w:t>
      </w:r>
      <w:r w:rsidR="000E3B47">
        <w:rPr>
          <w:rFonts w:cs="Times New Roman"/>
          <w:bCs/>
          <w:i/>
          <w:szCs w:val="28"/>
        </w:rPr>
        <w:t>иной экономической деятельности</w:t>
      </w:r>
      <w:r w:rsidR="00286D17">
        <w:rPr>
          <w:rFonts w:cs="Times New Roman"/>
          <w:bCs/>
          <w:i/>
          <w:szCs w:val="28"/>
        </w:rPr>
        <w:t>.</w:t>
      </w:r>
    </w:p>
    <w:p w:rsidR="003A6EAB" w:rsidRPr="00E6141B" w:rsidRDefault="003A6EAB" w:rsidP="00534728">
      <w:pPr>
        <w:ind w:firstLine="567"/>
        <w:contextualSpacing/>
        <w:jc w:val="both"/>
        <w:rPr>
          <w:bCs/>
          <w:szCs w:val="28"/>
        </w:rPr>
      </w:pPr>
      <w:r w:rsidRPr="00E6141B">
        <w:rPr>
          <w:bCs/>
          <w:szCs w:val="28"/>
        </w:rPr>
        <w:t>3. Описание проблемы, на решение которой направлено предлагаемое</w:t>
      </w:r>
      <w:r w:rsidR="00A16AFC">
        <w:rPr>
          <w:bCs/>
          <w:szCs w:val="28"/>
        </w:rPr>
        <w:br/>
      </w:r>
      <w:r w:rsidRPr="00E6141B">
        <w:rPr>
          <w:bCs/>
          <w:szCs w:val="28"/>
        </w:rPr>
        <w:t>правовое регулирование</w:t>
      </w:r>
    </w:p>
    <w:p w:rsidR="003A6EAB" w:rsidRDefault="003A6EAB" w:rsidP="00534728">
      <w:pPr>
        <w:ind w:firstLine="567"/>
        <w:contextualSpacing/>
        <w:jc w:val="both"/>
        <w:rPr>
          <w:szCs w:val="28"/>
        </w:rPr>
      </w:pPr>
      <w:r w:rsidRPr="00E6141B">
        <w:rPr>
          <w:szCs w:val="28"/>
        </w:rPr>
        <w:t>3.1. Описание содержания проблемной ситуации, на решение которой направлено принятие проекта муниципального нормативного правового акта:</w:t>
      </w:r>
    </w:p>
    <w:p w:rsidR="00254F13" w:rsidRPr="00F56E3D" w:rsidRDefault="00254F13" w:rsidP="00534728">
      <w:pPr>
        <w:ind w:firstLine="567"/>
        <w:contextualSpacing/>
        <w:jc w:val="both"/>
        <w:rPr>
          <w:i/>
          <w:szCs w:val="28"/>
        </w:rPr>
      </w:pPr>
      <w:r w:rsidRPr="00F56E3D">
        <w:rPr>
          <w:i/>
          <w:szCs w:val="28"/>
        </w:rPr>
        <w:t xml:space="preserve">Проект </w:t>
      </w:r>
      <w:r w:rsidR="00D0202E" w:rsidRPr="00F56E3D">
        <w:rPr>
          <w:i/>
          <w:szCs w:val="28"/>
        </w:rPr>
        <w:t>постановления Администрации</w:t>
      </w:r>
      <w:r w:rsidRPr="00F56E3D">
        <w:rPr>
          <w:i/>
          <w:szCs w:val="28"/>
        </w:rPr>
        <w:t xml:space="preserve"> города разработан </w:t>
      </w:r>
      <w:r w:rsidR="00D0202E" w:rsidRPr="00F56E3D">
        <w:rPr>
          <w:i/>
          <w:szCs w:val="28"/>
        </w:rPr>
        <w:t>в целях</w:t>
      </w:r>
      <w:r w:rsidRPr="00F56E3D">
        <w:rPr>
          <w:i/>
          <w:szCs w:val="28"/>
        </w:rPr>
        <w:t xml:space="preserve"> </w:t>
      </w:r>
      <w:r w:rsidR="000E3B47">
        <w:rPr>
          <w:i/>
          <w:szCs w:val="28"/>
        </w:rPr>
        <w:t xml:space="preserve">обеспечения предоставления финансовой поддержки субъектам малого </w:t>
      </w:r>
      <w:r w:rsidR="000E3B47">
        <w:rPr>
          <w:i/>
          <w:szCs w:val="28"/>
        </w:rPr>
        <w:br/>
        <w:t>и среднего предпринимательства</w:t>
      </w:r>
      <w:r w:rsidR="007157A6">
        <w:rPr>
          <w:i/>
          <w:szCs w:val="28"/>
        </w:rPr>
        <w:t xml:space="preserve"> в сфере креативных индустрий</w:t>
      </w:r>
      <w:r w:rsidR="000E3B47">
        <w:rPr>
          <w:i/>
          <w:szCs w:val="28"/>
        </w:rPr>
        <w:t xml:space="preserve">. </w:t>
      </w:r>
    </w:p>
    <w:p w:rsidR="0097683C" w:rsidRDefault="003A6EAB" w:rsidP="00534728">
      <w:pPr>
        <w:ind w:firstLine="567"/>
        <w:contextualSpacing/>
        <w:jc w:val="both"/>
        <w:rPr>
          <w:i/>
          <w:szCs w:val="28"/>
        </w:rPr>
      </w:pPr>
      <w:r w:rsidRPr="00E6141B">
        <w:rPr>
          <w:szCs w:val="28"/>
        </w:rPr>
        <w:t>3.2. Информация о возникновении, выявлении проблемы и мерах, принятых ранее для ее решения, достигнутых результатах:</w:t>
      </w:r>
      <w:r w:rsidR="00A62B04">
        <w:rPr>
          <w:szCs w:val="28"/>
        </w:rPr>
        <w:t xml:space="preserve"> </w:t>
      </w:r>
      <w:r w:rsidR="00F56E3D">
        <w:rPr>
          <w:i/>
          <w:szCs w:val="28"/>
        </w:rPr>
        <w:t xml:space="preserve"> </w:t>
      </w:r>
    </w:p>
    <w:p w:rsidR="0092025B" w:rsidRDefault="0092025B" w:rsidP="00BA26F1">
      <w:pPr>
        <w:ind w:firstLine="567"/>
        <w:contextualSpacing/>
        <w:jc w:val="both"/>
        <w:rPr>
          <w:i/>
          <w:szCs w:val="28"/>
        </w:rPr>
      </w:pPr>
      <w:r>
        <w:rPr>
          <w:i/>
          <w:szCs w:val="28"/>
        </w:rPr>
        <w:t xml:space="preserve">В настоящее время субъектам малого и среднего предпринимательства, </w:t>
      </w:r>
      <w:r w:rsidR="00BA26F1">
        <w:rPr>
          <w:i/>
          <w:szCs w:val="28"/>
        </w:rPr>
        <w:t>осуществляющим</w:t>
      </w:r>
      <w:r w:rsidR="00BA26F1">
        <w:t xml:space="preserve"> </w:t>
      </w:r>
      <w:r w:rsidR="00BA26F1" w:rsidRPr="00BA26F1">
        <w:rPr>
          <w:i/>
          <w:szCs w:val="28"/>
        </w:rPr>
        <w:t>деятельность в сфере креативных индустрий</w:t>
      </w:r>
      <w:r w:rsidR="00BA26F1">
        <w:rPr>
          <w:i/>
          <w:szCs w:val="28"/>
        </w:rPr>
        <w:t>, в случае соответствия  с</w:t>
      </w:r>
      <w:r w:rsidR="00BA26F1" w:rsidRPr="00BA26F1">
        <w:rPr>
          <w:i/>
          <w:szCs w:val="28"/>
        </w:rPr>
        <w:t>оциально значимы</w:t>
      </w:r>
      <w:r w:rsidR="00BA26F1">
        <w:rPr>
          <w:i/>
          <w:szCs w:val="28"/>
        </w:rPr>
        <w:t>м</w:t>
      </w:r>
      <w:r w:rsidR="00BA26F1" w:rsidRPr="00BA26F1">
        <w:rPr>
          <w:i/>
          <w:szCs w:val="28"/>
        </w:rPr>
        <w:t xml:space="preserve"> (приоритетны</w:t>
      </w:r>
      <w:r w:rsidR="00BA26F1">
        <w:rPr>
          <w:i/>
          <w:szCs w:val="28"/>
        </w:rPr>
        <w:t>м</w:t>
      </w:r>
      <w:r w:rsidR="00BA26F1" w:rsidRPr="00BA26F1">
        <w:rPr>
          <w:i/>
          <w:szCs w:val="28"/>
        </w:rPr>
        <w:t>) вид</w:t>
      </w:r>
      <w:r w:rsidR="00BA26F1">
        <w:rPr>
          <w:i/>
          <w:szCs w:val="28"/>
        </w:rPr>
        <w:t>ам</w:t>
      </w:r>
      <w:r w:rsidR="00BA26F1" w:rsidRPr="00BA26F1">
        <w:rPr>
          <w:i/>
          <w:szCs w:val="28"/>
        </w:rPr>
        <w:t xml:space="preserve"> деятельност</w:t>
      </w:r>
      <w:r w:rsidR="00BA26F1">
        <w:rPr>
          <w:i/>
          <w:szCs w:val="28"/>
        </w:rPr>
        <w:t xml:space="preserve">и, </w:t>
      </w:r>
      <w:r w:rsidR="00BA26F1">
        <w:rPr>
          <w:i/>
          <w:szCs w:val="28"/>
        </w:rPr>
        <w:lastRenderedPageBreak/>
        <w:t>определённым</w:t>
      </w:r>
      <w:r w:rsidR="00BA26F1" w:rsidRPr="00BA26F1">
        <w:t xml:space="preserve"> </w:t>
      </w:r>
      <w:r w:rsidR="00BA26F1" w:rsidRPr="00BA26F1">
        <w:rPr>
          <w:i/>
          <w:szCs w:val="28"/>
        </w:rPr>
        <w:t xml:space="preserve">муниципальным образованием городской округ Сургут Ханты-Мансийского автономного округа </w:t>
      </w:r>
      <w:r w:rsidR="00BA26F1">
        <w:rPr>
          <w:i/>
          <w:szCs w:val="28"/>
        </w:rPr>
        <w:t>–</w:t>
      </w:r>
      <w:r w:rsidR="00BA26F1" w:rsidRPr="00BA26F1">
        <w:rPr>
          <w:i/>
          <w:szCs w:val="28"/>
        </w:rPr>
        <w:t xml:space="preserve"> Югры </w:t>
      </w:r>
      <w:r w:rsidR="00BA26F1">
        <w:rPr>
          <w:i/>
          <w:szCs w:val="28"/>
        </w:rPr>
        <w:t>(п</w:t>
      </w:r>
      <w:r w:rsidR="00BA26F1" w:rsidRPr="00BA26F1">
        <w:rPr>
          <w:i/>
          <w:szCs w:val="28"/>
        </w:rPr>
        <w:t xml:space="preserve">остановление Администрации </w:t>
      </w:r>
      <w:r w:rsidR="00BA26F1">
        <w:rPr>
          <w:i/>
          <w:szCs w:val="28"/>
        </w:rPr>
        <w:t>города Сургута от 15.06.</w:t>
      </w:r>
      <w:r w:rsidR="00BA26F1" w:rsidRPr="00BA26F1">
        <w:rPr>
          <w:i/>
          <w:szCs w:val="28"/>
        </w:rPr>
        <w:t>2018</w:t>
      </w:r>
      <w:r w:rsidR="00BA26F1">
        <w:rPr>
          <w:i/>
          <w:szCs w:val="28"/>
        </w:rPr>
        <w:t xml:space="preserve"> №</w:t>
      </w:r>
      <w:r w:rsidR="00BA26F1" w:rsidRPr="00BA26F1">
        <w:rPr>
          <w:i/>
          <w:szCs w:val="28"/>
        </w:rPr>
        <w:t xml:space="preserve"> 4437 </w:t>
      </w:r>
      <w:r w:rsidR="00BA26F1">
        <w:rPr>
          <w:i/>
          <w:szCs w:val="28"/>
        </w:rPr>
        <w:t>«</w:t>
      </w:r>
      <w:r w:rsidR="00BA26F1" w:rsidRPr="00BA26F1">
        <w:rPr>
          <w:i/>
          <w:szCs w:val="28"/>
        </w:rPr>
        <w:t>Об утверждении порядков предоставления субсидий субъектам малого и среднего предпринимательства в целях возмещения затрат</w:t>
      </w:r>
      <w:r w:rsidR="00BA26F1">
        <w:rPr>
          <w:i/>
          <w:szCs w:val="28"/>
        </w:rPr>
        <w:t>»)</w:t>
      </w:r>
      <w:r>
        <w:rPr>
          <w:i/>
          <w:szCs w:val="28"/>
        </w:rPr>
        <w:t>, предоставляется финансовая поддержка в виде возмещения текущих затрат на приобретение оборудования (основных средств) и лицензионных программных продуктов, на аренду (субаренду) и оплату коммунальных услуг нежилых помещений.</w:t>
      </w:r>
    </w:p>
    <w:p w:rsidR="0092025B" w:rsidRDefault="0092025B" w:rsidP="00534728">
      <w:pPr>
        <w:ind w:firstLine="567"/>
        <w:contextualSpacing/>
        <w:jc w:val="both"/>
        <w:rPr>
          <w:i/>
          <w:szCs w:val="28"/>
        </w:rPr>
      </w:pPr>
      <w:r w:rsidRPr="0092025B">
        <w:rPr>
          <w:i/>
          <w:szCs w:val="28"/>
        </w:rPr>
        <w:t xml:space="preserve">Проведен анализ востребованности направлений финансовой поддержки субъектов малого и среднего предпринимательства, по результатам которого установлена необходимость расширения перечня мер финансовой поддержки в виде финансового обеспечения затрат (введение меры поддержки в виде предоставления субсидий предпринимателям в </w:t>
      </w:r>
      <w:r>
        <w:rPr>
          <w:i/>
          <w:szCs w:val="28"/>
        </w:rPr>
        <w:t xml:space="preserve">сфере </w:t>
      </w:r>
      <w:r w:rsidR="007157A6">
        <w:rPr>
          <w:i/>
          <w:szCs w:val="28"/>
        </w:rPr>
        <w:t>креативных индустрий</w:t>
      </w:r>
      <w:r w:rsidRPr="0092025B">
        <w:rPr>
          <w:i/>
          <w:szCs w:val="28"/>
        </w:rPr>
        <w:t>).</w:t>
      </w:r>
    </w:p>
    <w:p w:rsidR="007157A6" w:rsidRDefault="007157A6" w:rsidP="00534728">
      <w:pPr>
        <w:ind w:firstLine="567"/>
        <w:contextualSpacing/>
        <w:jc w:val="both"/>
        <w:rPr>
          <w:i/>
          <w:szCs w:val="28"/>
        </w:rPr>
      </w:pPr>
      <w:r>
        <w:rPr>
          <w:i/>
          <w:szCs w:val="28"/>
        </w:rPr>
        <w:t xml:space="preserve">Также </w:t>
      </w:r>
      <w:r w:rsidRPr="007157A6">
        <w:rPr>
          <w:i/>
          <w:szCs w:val="28"/>
        </w:rPr>
        <w:t xml:space="preserve">финансовая поддержка креативных индустрий </w:t>
      </w:r>
      <w:r>
        <w:rPr>
          <w:i/>
          <w:szCs w:val="28"/>
        </w:rPr>
        <w:t>благоприятно скажется на</w:t>
      </w:r>
      <w:r w:rsidRPr="007157A6">
        <w:rPr>
          <w:i/>
          <w:szCs w:val="28"/>
        </w:rPr>
        <w:t xml:space="preserve"> создани</w:t>
      </w:r>
      <w:r>
        <w:rPr>
          <w:i/>
          <w:szCs w:val="28"/>
        </w:rPr>
        <w:t>и</w:t>
      </w:r>
      <w:r w:rsidRPr="007157A6">
        <w:rPr>
          <w:i/>
          <w:szCs w:val="28"/>
        </w:rPr>
        <w:t xml:space="preserve"> новых рабочих мест, развити</w:t>
      </w:r>
      <w:r>
        <w:rPr>
          <w:i/>
          <w:szCs w:val="28"/>
        </w:rPr>
        <w:t>и</w:t>
      </w:r>
      <w:r w:rsidRPr="007157A6">
        <w:rPr>
          <w:i/>
          <w:szCs w:val="28"/>
        </w:rPr>
        <w:t xml:space="preserve"> инноваций, укреплени</w:t>
      </w:r>
      <w:r>
        <w:rPr>
          <w:i/>
          <w:szCs w:val="28"/>
        </w:rPr>
        <w:t>и</w:t>
      </w:r>
      <w:r w:rsidRPr="007157A6">
        <w:rPr>
          <w:i/>
          <w:szCs w:val="28"/>
        </w:rPr>
        <w:t xml:space="preserve"> культурного потенциала и формировани</w:t>
      </w:r>
      <w:r>
        <w:rPr>
          <w:i/>
          <w:szCs w:val="28"/>
        </w:rPr>
        <w:t>и</w:t>
      </w:r>
      <w:r w:rsidRPr="007157A6">
        <w:rPr>
          <w:i/>
          <w:szCs w:val="28"/>
        </w:rPr>
        <w:t xml:space="preserve"> позитивного имиджа </w:t>
      </w:r>
      <w:r>
        <w:rPr>
          <w:i/>
          <w:szCs w:val="28"/>
        </w:rPr>
        <w:t>города</w:t>
      </w:r>
      <w:r w:rsidR="00C57F5B">
        <w:rPr>
          <w:i/>
          <w:szCs w:val="28"/>
        </w:rPr>
        <w:t>.</w:t>
      </w:r>
    </w:p>
    <w:p w:rsidR="003A6EAB" w:rsidRDefault="003A6EAB" w:rsidP="00534728">
      <w:pPr>
        <w:ind w:firstLine="567"/>
        <w:contextualSpacing/>
        <w:jc w:val="both"/>
        <w:rPr>
          <w:szCs w:val="28"/>
        </w:rPr>
      </w:pPr>
      <w:r w:rsidRPr="0092025B">
        <w:rPr>
          <w:szCs w:val="28"/>
        </w:rPr>
        <w:t>3.3. Опыт решения аналогичных проблем в муниципальных образованиях Ханты-Мансийского</w:t>
      </w:r>
      <w:r w:rsidRPr="00E6141B">
        <w:rPr>
          <w:szCs w:val="28"/>
        </w:rPr>
        <w:t xml:space="preserve"> автономного округа – Югры, других муниципальных образованиях Российской Федерации:</w:t>
      </w:r>
    </w:p>
    <w:p w:rsidR="00D52AD4" w:rsidRPr="004E798E" w:rsidRDefault="00D52AD4" w:rsidP="005926BD">
      <w:pPr>
        <w:ind w:firstLine="567"/>
        <w:contextualSpacing/>
        <w:jc w:val="both"/>
        <w:rPr>
          <w:i/>
          <w:szCs w:val="28"/>
        </w:rPr>
      </w:pPr>
      <w:r w:rsidRPr="004E798E">
        <w:rPr>
          <w:i/>
          <w:szCs w:val="28"/>
        </w:rPr>
        <w:t xml:space="preserve">- </w:t>
      </w:r>
      <w:r w:rsidR="00312C6B" w:rsidRPr="004E798E">
        <w:rPr>
          <w:i/>
          <w:szCs w:val="28"/>
        </w:rPr>
        <w:t>п</w:t>
      </w:r>
      <w:r w:rsidR="005926BD" w:rsidRPr="004E798E">
        <w:rPr>
          <w:i/>
          <w:szCs w:val="28"/>
        </w:rPr>
        <w:t xml:space="preserve">остановление Администрации города </w:t>
      </w:r>
      <w:proofErr w:type="spellStart"/>
      <w:r w:rsidR="005926BD" w:rsidRPr="004E798E">
        <w:rPr>
          <w:i/>
          <w:szCs w:val="28"/>
        </w:rPr>
        <w:t>Пыть-Яха</w:t>
      </w:r>
      <w:proofErr w:type="spellEnd"/>
      <w:r w:rsidR="005926BD" w:rsidRPr="004E798E">
        <w:rPr>
          <w:i/>
          <w:szCs w:val="28"/>
        </w:rPr>
        <w:t xml:space="preserve"> от 02.11.2024 </w:t>
      </w:r>
      <w:r w:rsidR="005C2158" w:rsidRPr="004E798E">
        <w:rPr>
          <w:i/>
          <w:szCs w:val="28"/>
        </w:rPr>
        <w:t>№</w:t>
      </w:r>
      <w:r w:rsidR="005926BD" w:rsidRPr="004E798E">
        <w:rPr>
          <w:i/>
          <w:szCs w:val="28"/>
        </w:rPr>
        <w:t xml:space="preserve"> 230-па</w:t>
      </w:r>
      <w:r w:rsidR="005C2158" w:rsidRPr="004E798E">
        <w:rPr>
          <w:i/>
          <w:szCs w:val="28"/>
        </w:rPr>
        <w:t xml:space="preserve"> «</w:t>
      </w:r>
      <w:r w:rsidR="005926BD" w:rsidRPr="004E798E">
        <w:rPr>
          <w:i/>
          <w:szCs w:val="28"/>
        </w:rPr>
        <w:t xml:space="preserve">Об утверждении порядка предоставления гранта главы города </w:t>
      </w:r>
      <w:proofErr w:type="spellStart"/>
      <w:r w:rsidR="005926BD" w:rsidRPr="004E798E">
        <w:rPr>
          <w:i/>
          <w:szCs w:val="28"/>
        </w:rPr>
        <w:t>Пыть-Яха</w:t>
      </w:r>
      <w:proofErr w:type="spellEnd"/>
      <w:r w:rsidR="005926BD" w:rsidRPr="004E798E">
        <w:rPr>
          <w:i/>
          <w:szCs w:val="28"/>
        </w:rPr>
        <w:t xml:space="preserve"> в форме субсидии субъектам малого и среднего предпринимательства, осуществляющим деятельность в социальной и креативной сфере</w:t>
      </w:r>
      <w:r w:rsidR="005C2158" w:rsidRPr="004E798E">
        <w:rPr>
          <w:i/>
          <w:szCs w:val="28"/>
        </w:rPr>
        <w:t>»;</w:t>
      </w:r>
    </w:p>
    <w:p w:rsidR="005C2158" w:rsidRPr="004E798E" w:rsidRDefault="005C2158" w:rsidP="00312C6B">
      <w:pPr>
        <w:ind w:firstLine="567"/>
        <w:contextualSpacing/>
        <w:jc w:val="both"/>
        <w:rPr>
          <w:i/>
          <w:szCs w:val="28"/>
        </w:rPr>
      </w:pPr>
      <w:r w:rsidRPr="004E798E">
        <w:rPr>
          <w:i/>
          <w:szCs w:val="28"/>
        </w:rPr>
        <w:t xml:space="preserve">- </w:t>
      </w:r>
      <w:r w:rsidR="00312C6B" w:rsidRPr="004E798E">
        <w:rPr>
          <w:i/>
          <w:szCs w:val="28"/>
        </w:rPr>
        <w:t>п</w:t>
      </w:r>
      <w:r w:rsidR="00312C6B" w:rsidRPr="004E798E">
        <w:rPr>
          <w:i/>
          <w:szCs w:val="28"/>
        </w:rPr>
        <w:t xml:space="preserve">остановление администрации города Белгорода от 16.07.2025 </w:t>
      </w:r>
      <w:r w:rsidR="00312C6B" w:rsidRPr="004E798E">
        <w:rPr>
          <w:i/>
          <w:szCs w:val="28"/>
        </w:rPr>
        <w:t>№</w:t>
      </w:r>
      <w:r w:rsidR="00312C6B" w:rsidRPr="004E798E">
        <w:rPr>
          <w:i/>
          <w:szCs w:val="28"/>
        </w:rPr>
        <w:t xml:space="preserve"> 104</w:t>
      </w:r>
      <w:r w:rsidR="00312C6B" w:rsidRPr="004E798E">
        <w:rPr>
          <w:i/>
          <w:szCs w:val="28"/>
        </w:rPr>
        <w:t xml:space="preserve"> «</w:t>
      </w:r>
      <w:r w:rsidR="00312C6B" w:rsidRPr="004E798E">
        <w:rPr>
          <w:i/>
          <w:szCs w:val="28"/>
        </w:rPr>
        <w:t xml:space="preserve">Об утверждении порядка предоставления субсидий субъектам малого и среднего предпринимательства, физическим лицам, не являющимся индивидуальными предпринимателями и применяющим специальный налоговый режим </w:t>
      </w:r>
      <w:r w:rsidR="00312C6B" w:rsidRPr="004E798E">
        <w:rPr>
          <w:i/>
          <w:szCs w:val="28"/>
        </w:rPr>
        <w:t>«</w:t>
      </w:r>
      <w:r w:rsidR="00312C6B" w:rsidRPr="004E798E">
        <w:rPr>
          <w:i/>
          <w:szCs w:val="28"/>
        </w:rPr>
        <w:t>Налог на профессиональный доход</w:t>
      </w:r>
      <w:r w:rsidR="00312C6B" w:rsidRPr="004E798E">
        <w:rPr>
          <w:i/>
          <w:szCs w:val="28"/>
        </w:rPr>
        <w:t>»</w:t>
      </w:r>
      <w:r w:rsidR="00312C6B" w:rsidRPr="004E798E">
        <w:rPr>
          <w:i/>
          <w:szCs w:val="28"/>
        </w:rPr>
        <w:t>, сферы креативных индустрий на территории города Белгорода на возмещение затрат по арендной плате за нежилые помещения</w:t>
      </w:r>
      <w:r w:rsidR="00312C6B" w:rsidRPr="004E798E">
        <w:rPr>
          <w:i/>
          <w:szCs w:val="28"/>
        </w:rPr>
        <w:t>»;</w:t>
      </w:r>
    </w:p>
    <w:p w:rsidR="00F34CC2" w:rsidRPr="004E798E" w:rsidRDefault="000958BB" w:rsidP="000958BB">
      <w:pPr>
        <w:ind w:firstLine="567"/>
        <w:contextualSpacing/>
        <w:jc w:val="both"/>
        <w:rPr>
          <w:i/>
          <w:szCs w:val="28"/>
        </w:rPr>
      </w:pPr>
      <w:r w:rsidRPr="004E798E">
        <w:rPr>
          <w:i/>
          <w:szCs w:val="28"/>
        </w:rPr>
        <w:t>- п</w:t>
      </w:r>
      <w:r w:rsidRPr="004E798E">
        <w:rPr>
          <w:i/>
          <w:szCs w:val="28"/>
        </w:rPr>
        <w:t xml:space="preserve">остановление администрации Гатчинского муниципального округа Ленинградской области от 11.03.2025 </w:t>
      </w:r>
      <w:r w:rsidRPr="004E798E">
        <w:rPr>
          <w:i/>
          <w:szCs w:val="28"/>
        </w:rPr>
        <w:t>№</w:t>
      </w:r>
      <w:r w:rsidRPr="004E798E">
        <w:rPr>
          <w:i/>
          <w:szCs w:val="28"/>
        </w:rPr>
        <w:t xml:space="preserve"> 1767</w:t>
      </w:r>
      <w:r w:rsidRPr="004E798E">
        <w:rPr>
          <w:i/>
          <w:szCs w:val="28"/>
        </w:rPr>
        <w:t xml:space="preserve"> «</w:t>
      </w:r>
      <w:r w:rsidRPr="004E798E">
        <w:rPr>
          <w:i/>
          <w:szCs w:val="28"/>
        </w:rPr>
        <w:t>Об утверждении Порядка предоставления субсидий в целях возмещения затрат, связанных с поддержкой субъектов МСП в сфере народных художественных промыслов и ремесел</w:t>
      </w:r>
      <w:r w:rsidRPr="004E798E">
        <w:rPr>
          <w:i/>
          <w:szCs w:val="28"/>
        </w:rPr>
        <w:t>».</w:t>
      </w:r>
    </w:p>
    <w:p w:rsidR="00DA54DD" w:rsidRPr="00DA54DD" w:rsidRDefault="003A6EAB" w:rsidP="00534728">
      <w:pPr>
        <w:ind w:firstLine="567"/>
        <w:contextualSpacing/>
        <w:jc w:val="both"/>
        <w:rPr>
          <w:rFonts w:eastAsia="Times New Roman" w:cs="Times New Roman"/>
          <w:i/>
          <w:szCs w:val="28"/>
          <w:lang w:eastAsia="ru-RU"/>
        </w:rPr>
      </w:pPr>
      <w:r w:rsidRPr="00E6141B">
        <w:rPr>
          <w:szCs w:val="28"/>
        </w:rPr>
        <w:t>3.4. Источники данных:</w:t>
      </w:r>
      <w:r w:rsidR="00DA54DD">
        <w:rPr>
          <w:szCs w:val="28"/>
        </w:rPr>
        <w:t xml:space="preserve"> </w:t>
      </w:r>
      <w:r w:rsidR="00917E06" w:rsidRPr="00917E06">
        <w:rPr>
          <w:rFonts w:eastAsia="Times New Roman" w:cs="Times New Roman"/>
          <w:i/>
          <w:szCs w:val="28"/>
          <w:lang w:eastAsia="ru-RU"/>
        </w:rPr>
        <w:t>Информационно-правовая система «</w:t>
      </w:r>
      <w:r w:rsidR="00312C6B">
        <w:rPr>
          <w:rFonts w:eastAsia="Times New Roman" w:cs="Times New Roman"/>
          <w:i/>
          <w:szCs w:val="28"/>
          <w:lang w:eastAsia="ru-RU"/>
        </w:rPr>
        <w:t>Консультант Плюс</w:t>
      </w:r>
      <w:r w:rsidR="00917E06" w:rsidRPr="00917E06">
        <w:rPr>
          <w:rFonts w:eastAsia="Times New Roman" w:cs="Times New Roman"/>
          <w:i/>
          <w:szCs w:val="28"/>
          <w:lang w:eastAsia="ru-RU"/>
        </w:rPr>
        <w:t>»</w:t>
      </w:r>
      <w:r w:rsidR="00BB2958">
        <w:rPr>
          <w:rFonts w:eastAsia="Times New Roman" w:cs="Times New Roman"/>
          <w:i/>
          <w:szCs w:val="28"/>
          <w:lang w:eastAsia="ru-RU"/>
        </w:rPr>
        <w:t>.</w:t>
      </w:r>
    </w:p>
    <w:p w:rsidR="007007EE" w:rsidRPr="007007EE" w:rsidRDefault="003A6EAB" w:rsidP="00534728">
      <w:pPr>
        <w:ind w:firstLine="567"/>
        <w:contextualSpacing/>
        <w:jc w:val="both"/>
        <w:rPr>
          <w:i/>
          <w:szCs w:val="28"/>
        </w:rPr>
      </w:pPr>
      <w:r w:rsidRPr="00E6141B">
        <w:rPr>
          <w:szCs w:val="28"/>
        </w:rPr>
        <w:t xml:space="preserve">3.5. Иная информация о проблеме, </w:t>
      </w:r>
      <w:r w:rsidR="00CE1C31">
        <w:rPr>
          <w:szCs w:val="28"/>
        </w:rPr>
        <w:t>в том числе актуальность проблем</w:t>
      </w:r>
      <w:r w:rsidRPr="00E6141B">
        <w:rPr>
          <w:szCs w:val="28"/>
        </w:rPr>
        <w:t>ы</w:t>
      </w:r>
      <w:r w:rsidR="00CE1C31">
        <w:rPr>
          <w:szCs w:val="28"/>
        </w:rPr>
        <w:br/>
      </w:r>
      <w:r w:rsidRPr="00E6141B">
        <w:rPr>
          <w:szCs w:val="28"/>
        </w:rPr>
        <w:t>с обоснованием негативных последствий в случае отсутствия предлагаемого правового регулирования, таких как: наличие риска причинения вреда жизни или здоровью граждан, имуществу физических и юридических лиц, причинения экономического ущерба, в том числе бюджетам всех уровней, иные негативные последствия:</w:t>
      </w:r>
      <w:r w:rsidR="007007EE" w:rsidRPr="007007EE">
        <w:rPr>
          <w:i/>
          <w:szCs w:val="28"/>
        </w:rPr>
        <w:t xml:space="preserve"> </w:t>
      </w:r>
      <w:r w:rsidR="00917E06">
        <w:rPr>
          <w:i/>
          <w:szCs w:val="28"/>
        </w:rPr>
        <w:t>негативные последствия отсутствуют</w:t>
      </w:r>
      <w:r w:rsidR="007007EE" w:rsidRPr="007007EE">
        <w:rPr>
          <w:i/>
          <w:szCs w:val="28"/>
        </w:rPr>
        <w:t>.</w:t>
      </w:r>
    </w:p>
    <w:p w:rsidR="003A6EAB" w:rsidRPr="00E6141B" w:rsidRDefault="003A6EAB" w:rsidP="003A6EAB">
      <w:pPr>
        <w:ind w:firstLine="720"/>
        <w:contextualSpacing/>
        <w:jc w:val="both"/>
        <w:rPr>
          <w:szCs w:val="28"/>
        </w:rPr>
      </w:pPr>
    </w:p>
    <w:p w:rsidR="003A6EAB" w:rsidRPr="00E6141B" w:rsidRDefault="003A6EAB" w:rsidP="003A6EAB">
      <w:pPr>
        <w:contextualSpacing/>
        <w:jc w:val="both"/>
        <w:rPr>
          <w:szCs w:val="28"/>
        </w:rPr>
      </w:pPr>
      <w:r w:rsidRPr="00E6141B">
        <w:rPr>
          <w:szCs w:val="28"/>
        </w:rPr>
        <w:t>____________________________________________________________________</w:t>
      </w:r>
    </w:p>
    <w:p w:rsidR="003A6EAB" w:rsidRPr="00E6141B" w:rsidRDefault="003A6EAB" w:rsidP="003A6EAB">
      <w:pPr>
        <w:contextualSpacing/>
        <w:jc w:val="center"/>
        <w:rPr>
          <w:sz w:val="22"/>
        </w:rPr>
      </w:pPr>
      <w:r w:rsidRPr="00E6141B">
        <w:rPr>
          <w:sz w:val="22"/>
        </w:rPr>
        <w:t>(место для текстового описания)</w:t>
      </w:r>
    </w:p>
    <w:p w:rsidR="003A6EAB" w:rsidRPr="00E6141B" w:rsidRDefault="003A6EAB" w:rsidP="003A6EAB">
      <w:pPr>
        <w:contextualSpacing/>
        <w:jc w:val="center"/>
        <w:rPr>
          <w:sz w:val="22"/>
        </w:rPr>
        <w:sectPr w:rsidR="003A6EAB" w:rsidRPr="00E6141B" w:rsidSect="0097683C">
          <w:headerReference w:type="default" r:id="rId7"/>
          <w:pgSz w:w="11906" w:h="16838" w:code="9"/>
          <w:pgMar w:top="1134" w:right="567" w:bottom="1134" w:left="1701" w:header="720" w:footer="720" w:gutter="0"/>
          <w:cols w:space="720"/>
          <w:noEndnote/>
          <w:docGrid w:linePitch="326"/>
        </w:sectPr>
      </w:pPr>
    </w:p>
    <w:p w:rsidR="003A6EAB" w:rsidRPr="00E6141B" w:rsidRDefault="003A6EAB" w:rsidP="003A6EAB">
      <w:pPr>
        <w:ind w:firstLine="720"/>
        <w:contextualSpacing/>
        <w:jc w:val="both"/>
        <w:rPr>
          <w:bCs/>
          <w:szCs w:val="28"/>
        </w:rPr>
      </w:pPr>
      <w:r w:rsidRPr="00E6141B">
        <w:rPr>
          <w:bCs/>
          <w:szCs w:val="28"/>
        </w:rPr>
        <w:lastRenderedPageBreak/>
        <w:t>4. Определение целей предлагаемого правового регулирования и индикаторов для оценки их достижения</w:t>
      </w:r>
    </w:p>
    <w:p w:rsidR="003A6EAB" w:rsidRPr="00E6141B" w:rsidRDefault="003A6EAB" w:rsidP="003A6EAB">
      <w:pPr>
        <w:ind w:firstLine="720"/>
        <w:contextualSpacing/>
        <w:jc w:val="both"/>
        <w:rPr>
          <w:bCs/>
          <w:szCs w:val="28"/>
        </w:rPr>
      </w:pPr>
    </w:p>
    <w:tbl>
      <w:tblPr>
        <w:tblW w:w="147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106"/>
        <w:gridCol w:w="2835"/>
        <w:gridCol w:w="3119"/>
        <w:gridCol w:w="1558"/>
        <w:gridCol w:w="3119"/>
      </w:tblGrid>
      <w:tr w:rsidR="003A6EAB" w:rsidRPr="00E6141B" w:rsidTr="007007EE">
        <w:tc>
          <w:tcPr>
            <w:tcW w:w="4106" w:type="dxa"/>
          </w:tcPr>
          <w:p w:rsidR="003A6EAB" w:rsidRPr="00E6141B" w:rsidRDefault="003A6EAB" w:rsidP="0097683C">
            <w:pPr>
              <w:contextualSpacing/>
              <w:jc w:val="center"/>
              <w:rPr>
                <w:szCs w:val="28"/>
              </w:rPr>
            </w:pPr>
            <w:r w:rsidRPr="00E6141B">
              <w:rPr>
                <w:szCs w:val="28"/>
              </w:rPr>
              <w:t>4.1. Цели предлагаемого правового регулирования</w:t>
            </w:r>
          </w:p>
        </w:tc>
        <w:tc>
          <w:tcPr>
            <w:tcW w:w="2835" w:type="dxa"/>
          </w:tcPr>
          <w:p w:rsidR="003A6EAB" w:rsidRPr="00E6141B" w:rsidRDefault="003A6EAB" w:rsidP="0097683C">
            <w:pPr>
              <w:contextualSpacing/>
              <w:jc w:val="center"/>
              <w:rPr>
                <w:szCs w:val="28"/>
              </w:rPr>
            </w:pPr>
            <w:r w:rsidRPr="00E6141B">
              <w:rPr>
                <w:szCs w:val="28"/>
              </w:rPr>
              <w:t>4.2. Сроки достижения                   целей предлагаемого</w:t>
            </w:r>
          </w:p>
          <w:p w:rsidR="003A6EAB" w:rsidRPr="00E6141B" w:rsidRDefault="003A6EAB" w:rsidP="0097683C">
            <w:pPr>
              <w:contextualSpacing/>
              <w:jc w:val="center"/>
              <w:rPr>
                <w:szCs w:val="28"/>
              </w:rPr>
            </w:pPr>
            <w:r w:rsidRPr="00E6141B">
              <w:rPr>
                <w:szCs w:val="28"/>
              </w:rPr>
              <w:t>правового регулирования</w:t>
            </w:r>
          </w:p>
        </w:tc>
        <w:tc>
          <w:tcPr>
            <w:tcW w:w="3119" w:type="dxa"/>
          </w:tcPr>
          <w:p w:rsidR="003A6EAB" w:rsidRPr="00E6141B" w:rsidRDefault="003A6EAB" w:rsidP="0097683C">
            <w:pPr>
              <w:contextualSpacing/>
              <w:jc w:val="center"/>
              <w:rPr>
                <w:szCs w:val="28"/>
              </w:rPr>
            </w:pPr>
            <w:r w:rsidRPr="00E6141B">
              <w:rPr>
                <w:szCs w:val="28"/>
              </w:rPr>
              <w:t>*4.3. Наименование показателей</w:t>
            </w:r>
          </w:p>
          <w:p w:rsidR="003A6EAB" w:rsidRPr="00E6141B" w:rsidRDefault="003A6EAB" w:rsidP="0097683C">
            <w:pPr>
              <w:contextualSpacing/>
              <w:jc w:val="center"/>
              <w:rPr>
                <w:szCs w:val="28"/>
              </w:rPr>
            </w:pPr>
            <w:r w:rsidRPr="00E6141B">
              <w:rPr>
                <w:szCs w:val="28"/>
              </w:rPr>
              <w:t>достижения целей предлагаемого</w:t>
            </w:r>
          </w:p>
          <w:p w:rsidR="003A6EAB" w:rsidRPr="00E6141B" w:rsidRDefault="003A6EAB" w:rsidP="0097683C">
            <w:pPr>
              <w:contextualSpacing/>
              <w:jc w:val="center"/>
              <w:rPr>
                <w:szCs w:val="28"/>
              </w:rPr>
            </w:pPr>
            <w:r w:rsidRPr="00E6141B">
              <w:rPr>
                <w:szCs w:val="28"/>
              </w:rPr>
              <w:t xml:space="preserve">правового регулирования </w:t>
            </w:r>
          </w:p>
          <w:p w:rsidR="003A6EAB" w:rsidRPr="00E6141B" w:rsidRDefault="003A6EAB" w:rsidP="0097683C">
            <w:pPr>
              <w:contextualSpacing/>
              <w:jc w:val="center"/>
              <w:rPr>
                <w:szCs w:val="28"/>
              </w:rPr>
            </w:pPr>
            <w:r w:rsidRPr="00E6141B">
              <w:rPr>
                <w:szCs w:val="28"/>
              </w:rPr>
              <w:t>(ед. изм.)</w:t>
            </w:r>
          </w:p>
        </w:tc>
        <w:tc>
          <w:tcPr>
            <w:tcW w:w="1558" w:type="dxa"/>
          </w:tcPr>
          <w:p w:rsidR="003A6EAB" w:rsidRPr="00E6141B" w:rsidRDefault="003A6EAB" w:rsidP="0097683C">
            <w:pPr>
              <w:contextualSpacing/>
              <w:jc w:val="center"/>
              <w:rPr>
                <w:szCs w:val="28"/>
              </w:rPr>
            </w:pPr>
            <w:r w:rsidRPr="00E6141B">
              <w:rPr>
                <w:szCs w:val="28"/>
              </w:rPr>
              <w:t>*4.4. Значения</w:t>
            </w:r>
          </w:p>
          <w:p w:rsidR="003A6EAB" w:rsidRPr="00E6141B" w:rsidRDefault="003A6EAB" w:rsidP="0097683C">
            <w:pPr>
              <w:contextualSpacing/>
              <w:jc w:val="center"/>
              <w:rPr>
                <w:szCs w:val="28"/>
              </w:rPr>
            </w:pPr>
            <w:r w:rsidRPr="00E6141B">
              <w:rPr>
                <w:szCs w:val="28"/>
              </w:rPr>
              <w:t>показателей                        по годам</w:t>
            </w:r>
          </w:p>
        </w:tc>
        <w:tc>
          <w:tcPr>
            <w:tcW w:w="3119" w:type="dxa"/>
          </w:tcPr>
          <w:p w:rsidR="003A6EAB" w:rsidRPr="00E6141B" w:rsidRDefault="003A6EAB" w:rsidP="0097683C">
            <w:pPr>
              <w:contextualSpacing/>
              <w:jc w:val="center"/>
              <w:rPr>
                <w:szCs w:val="28"/>
              </w:rPr>
            </w:pPr>
            <w:r w:rsidRPr="00E6141B">
              <w:rPr>
                <w:szCs w:val="28"/>
              </w:rPr>
              <w:t>*4.5. Источники данных для расчета</w:t>
            </w:r>
          </w:p>
          <w:p w:rsidR="003A6EAB" w:rsidRPr="00E6141B" w:rsidRDefault="003A6EAB" w:rsidP="0097683C">
            <w:pPr>
              <w:contextualSpacing/>
              <w:jc w:val="center"/>
              <w:rPr>
                <w:szCs w:val="28"/>
              </w:rPr>
            </w:pPr>
            <w:r w:rsidRPr="00E6141B">
              <w:rPr>
                <w:szCs w:val="28"/>
              </w:rPr>
              <w:t>показателей</w:t>
            </w:r>
          </w:p>
        </w:tc>
      </w:tr>
      <w:tr w:rsidR="003A6EAB" w:rsidRPr="007007EE" w:rsidTr="007007EE">
        <w:tc>
          <w:tcPr>
            <w:tcW w:w="4106" w:type="dxa"/>
            <w:vMerge w:val="restart"/>
          </w:tcPr>
          <w:p w:rsidR="003A6EAB" w:rsidRPr="007007EE" w:rsidRDefault="00C4146C" w:rsidP="00A25B42">
            <w:pPr>
              <w:contextualSpacing/>
              <w:jc w:val="both"/>
              <w:rPr>
                <w:i/>
                <w:iCs/>
                <w:szCs w:val="28"/>
              </w:rPr>
            </w:pPr>
            <w:r w:rsidRPr="00C4146C">
              <w:rPr>
                <w:i/>
                <w:iCs/>
                <w:szCs w:val="28"/>
              </w:rPr>
              <w:t xml:space="preserve">Предоставление субсидий в целях финансового обеспечения затрат на реализацию проектов в сфере </w:t>
            </w:r>
            <w:r w:rsidR="00A25B42">
              <w:rPr>
                <w:i/>
                <w:iCs/>
                <w:szCs w:val="28"/>
              </w:rPr>
              <w:t>креативных индустрий</w:t>
            </w:r>
            <w:bookmarkStart w:id="2" w:name="_GoBack"/>
            <w:bookmarkEnd w:id="2"/>
          </w:p>
        </w:tc>
        <w:tc>
          <w:tcPr>
            <w:tcW w:w="2835" w:type="dxa"/>
            <w:vMerge w:val="restart"/>
          </w:tcPr>
          <w:p w:rsidR="003A6EAB" w:rsidRPr="007007EE" w:rsidRDefault="008560B6" w:rsidP="0097683C">
            <w:pPr>
              <w:contextualSpacing/>
              <w:jc w:val="both"/>
              <w:rPr>
                <w:i/>
                <w:szCs w:val="28"/>
              </w:rPr>
            </w:pPr>
            <w:r w:rsidRPr="008560B6">
              <w:rPr>
                <w:i/>
                <w:szCs w:val="28"/>
              </w:rPr>
              <w:t>после официального опубликования</w:t>
            </w:r>
          </w:p>
        </w:tc>
        <w:tc>
          <w:tcPr>
            <w:tcW w:w="3119" w:type="dxa"/>
          </w:tcPr>
          <w:p w:rsidR="003A6EAB" w:rsidRPr="007007EE" w:rsidRDefault="003A6EAB" w:rsidP="0097683C">
            <w:pPr>
              <w:contextualSpacing/>
              <w:jc w:val="both"/>
              <w:rPr>
                <w:i/>
                <w:iCs/>
                <w:szCs w:val="28"/>
              </w:rPr>
            </w:pPr>
            <w:r w:rsidRPr="007007EE">
              <w:rPr>
                <w:i/>
                <w:iCs/>
                <w:szCs w:val="28"/>
              </w:rPr>
              <w:t>(Показатель 1.1)</w:t>
            </w:r>
          </w:p>
        </w:tc>
        <w:tc>
          <w:tcPr>
            <w:tcW w:w="1558" w:type="dxa"/>
          </w:tcPr>
          <w:p w:rsidR="003A6EAB" w:rsidRPr="007007EE" w:rsidRDefault="003A6EAB" w:rsidP="0097683C">
            <w:pPr>
              <w:contextualSpacing/>
              <w:jc w:val="both"/>
              <w:rPr>
                <w:i/>
                <w:szCs w:val="28"/>
              </w:rPr>
            </w:pPr>
          </w:p>
        </w:tc>
        <w:tc>
          <w:tcPr>
            <w:tcW w:w="3119" w:type="dxa"/>
          </w:tcPr>
          <w:p w:rsidR="003A6EAB" w:rsidRPr="007007EE" w:rsidRDefault="003A6EAB" w:rsidP="0097683C">
            <w:pPr>
              <w:contextualSpacing/>
              <w:jc w:val="both"/>
              <w:rPr>
                <w:i/>
                <w:szCs w:val="28"/>
              </w:rPr>
            </w:pPr>
          </w:p>
        </w:tc>
      </w:tr>
      <w:tr w:rsidR="003A6EAB" w:rsidRPr="00E6141B" w:rsidTr="007007EE">
        <w:tc>
          <w:tcPr>
            <w:tcW w:w="4106" w:type="dxa"/>
            <w:vMerge/>
          </w:tcPr>
          <w:p w:rsidR="003A6EAB" w:rsidRPr="00E6141B" w:rsidRDefault="003A6EAB" w:rsidP="0097683C">
            <w:pPr>
              <w:contextualSpacing/>
              <w:jc w:val="both"/>
              <w:rPr>
                <w:iCs/>
                <w:szCs w:val="28"/>
              </w:rPr>
            </w:pPr>
          </w:p>
        </w:tc>
        <w:tc>
          <w:tcPr>
            <w:tcW w:w="2835" w:type="dxa"/>
            <w:vMerge/>
          </w:tcPr>
          <w:p w:rsidR="003A6EAB" w:rsidRPr="00E6141B" w:rsidRDefault="003A6EAB" w:rsidP="0097683C">
            <w:pPr>
              <w:contextualSpacing/>
              <w:jc w:val="both"/>
              <w:rPr>
                <w:szCs w:val="28"/>
              </w:rPr>
            </w:pPr>
          </w:p>
        </w:tc>
        <w:tc>
          <w:tcPr>
            <w:tcW w:w="3119" w:type="dxa"/>
          </w:tcPr>
          <w:p w:rsidR="003A6EAB" w:rsidRPr="00E6141B" w:rsidRDefault="003A6EAB" w:rsidP="0097683C">
            <w:pPr>
              <w:contextualSpacing/>
              <w:jc w:val="both"/>
              <w:rPr>
                <w:iCs/>
                <w:szCs w:val="28"/>
              </w:rPr>
            </w:pPr>
            <w:r w:rsidRPr="00E6141B">
              <w:rPr>
                <w:iCs/>
                <w:szCs w:val="28"/>
              </w:rPr>
              <w:t>(Показатель 1.</w:t>
            </w:r>
            <w:r w:rsidRPr="00E6141B">
              <w:rPr>
                <w:iCs/>
                <w:szCs w:val="28"/>
                <w:lang w:val="en-US"/>
              </w:rPr>
              <w:t>N</w:t>
            </w:r>
            <w:r w:rsidRPr="00E6141B">
              <w:rPr>
                <w:iCs/>
                <w:szCs w:val="28"/>
              </w:rPr>
              <w:t>)</w:t>
            </w:r>
          </w:p>
        </w:tc>
        <w:tc>
          <w:tcPr>
            <w:tcW w:w="1558" w:type="dxa"/>
          </w:tcPr>
          <w:p w:rsidR="003A6EAB" w:rsidRPr="00E6141B" w:rsidRDefault="003A6EAB" w:rsidP="0097683C">
            <w:pPr>
              <w:contextualSpacing/>
              <w:jc w:val="both"/>
              <w:rPr>
                <w:szCs w:val="28"/>
              </w:rPr>
            </w:pPr>
          </w:p>
        </w:tc>
        <w:tc>
          <w:tcPr>
            <w:tcW w:w="3119" w:type="dxa"/>
          </w:tcPr>
          <w:p w:rsidR="003A6EAB" w:rsidRPr="00E6141B" w:rsidRDefault="003A6EAB" w:rsidP="0097683C">
            <w:pPr>
              <w:contextualSpacing/>
              <w:jc w:val="both"/>
              <w:rPr>
                <w:szCs w:val="28"/>
              </w:rPr>
            </w:pPr>
          </w:p>
        </w:tc>
      </w:tr>
    </w:tbl>
    <w:p w:rsidR="003A6EAB" w:rsidRPr="00E6141B" w:rsidRDefault="003A6EAB" w:rsidP="003A6EAB">
      <w:pPr>
        <w:contextualSpacing/>
        <w:jc w:val="both"/>
        <w:rPr>
          <w:szCs w:val="28"/>
        </w:rPr>
      </w:pPr>
    </w:p>
    <w:p w:rsidR="003A6EAB" w:rsidRPr="00E6141B" w:rsidRDefault="003A6EAB" w:rsidP="003A6EAB">
      <w:pPr>
        <w:ind w:firstLine="720"/>
        <w:contextualSpacing/>
        <w:jc w:val="both"/>
        <w:rPr>
          <w:bCs/>
          <w:szCs w:val="28"/>
        </w:rPr>
      </w:pPr>
      <w:r w:rsidRPr="00E6141B">
        <w:rPr>
          <w:bCs/>
          <w:szCs w:val="28"/>
        </w:rPr>
        <w:t>*5. Качественная характеристика и оценка численности потенциальных адресатов предлагаемого правового регулирования (их групп)</w:t>
      </w:r>
    </w:p>
    <w:p w:rsidR="003A6EAB" w:rsidRPr="00E6141B" w:rsidRDefault="003A6EAB" w:rsidP="003A6EAB">
      <w:pPr>
        <w:ind w:firstLine="720"/>
        <w:contextualSpacing/>
        <w:jc w:val="both"/>
        <w:rPr>
          <w:bCs/>
          <w:szCs w:val="28"/>
        </w:rPr>
      </w:pPr>
    </w:p>
    <w:tbl>
      <w:tblPr>
        <w:tblW w:w="147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6747"/>
        <w:gridCol w:w="3685"/>
        <w:gridCol w:w="4305"/>
      </w:tblGrid>
      <w:tr w:rsidR="003A6EAB" w:rsidRPr="00E6141B" w:rsidTr="0097683C">
        <w:trPr>
          <w:cantSplit/>
        </w:trPr>
        <w:tc>
          <w:tcPr>
            <w:tcW w:w="6747" w:type="dxa"/>
          </w:tcPr>
          <w:p w:rsidR="003A6EAB" w:rsidRPr="00E6141B" w:rsidRDefault="003A6EAB" w:rsidP="0097683C">
            <w:pPr>
              <w:contextualSpacing/>
              <w:jc w:val="center"/>
              <w:rPr>
                <w:szCs w:val="28"/>
              </w:rPr>
            </w:pPr>
            <w:r w:rsidRPr="00E6141B">
              <w:rPr>
                <w:szCs w:val="28"/>
              </w:rPr>
              <w:t>*5.1. Группы потенциальных адресатов предлагаемого правового регулирования</w:t>
            </w:r>
          </w:p>
        </w:tc>
        <w:tc>
          <w:tcPr>
            <w:tcW w:w="3685" w:type="dxa"/>
          </w:tcPr>
          <w:p w:rsidR="003A6EAB" w:rsidRPr="00E6141B" w:rsidRDefault="003A6EAB" w:rsidP="0097683C">
            <w:pPr>
              <w:contextualSpacing/>
              <w:jc w:val="center"/>
              <w:rPr>
                <w:szCs w:val="28"/>
              </w:rPr>
            </w:pPr>
            <w:r w:rsidRPr="00E6141B">
              <w:rPr>
                <w:szCs w:val="28"/>
              </w:rPr>
              <w:t>*5.2. Количество участников группы</w:t>
            </w:r>
          </w:p>
        </w:tc>
        <w:tc>
          <w:tcPr>
            <w:tcW w:w="4305" w:type="dxa"/>
          </w:tcPr>
          <w:p w:rsidR="003A6EAB" w:rsidRPr="00E6141B" w:rsidRDefault="003A6EAB" w:rsidP="0097683C">
            <w:pPr>
              <w:contextualSpacing/>
              <w:jc w:val="center"/>
              <w:rPr>
                <w:szCs w:val="28"/>
              </w:rPr>
            </w:pPr>
            <w:r w:rsidRPr="00E6141B">
              <w:rPr>
                <w:szCs w:val="28"/>
              </w:rPr>
              <w:t>*5.3. Источники данных</w:t>
            </w:r>
          </w:p>
        </w:tc>
      </w:tr>
      <w:tr w:rsidR="003A6EAB" w:rsidRPr="00E6141B" w:rsidTr="0097683C">
        <w:trPr>
          <w:cantSplit/>
          <w:trHeight w:val="399"/>
        </w:trPr>
        <w:tc>
          <w:tcPr>
            <w:tcW w:w="6747" w:type="dxa"/>
          </w:tcPr>
          <w:p w:rsidR="003A6EAB" w:rsidRPr="00E6141B" w:rsidRDefault="003A6EAB" w:rsidP="0097683C">
            <w:pPr>
              <w:contextualSpacing/>
              <w:jc w:val="both"/>
              <w:rPr>
                <w:iCs/>
                <w:szCs w:val="28"/>
              </w:rPr>
            </w:pPr>
            <w:r w:rsidRPr="00E6141B">
              <w:rPr>
                <w:iCs/>
                <w:szCs w:val="28"/>
              </w:rPr>
              <w:t>(Группа 1)</w:t>
            </w:r>
          </w:p>
        </w:tc>
        <w:tc>
          <w:tcPr>
            <w:tcW w:w="3685" w:type="dxa"/>
          </w:tcPr>
          <w:p w:rsidR="003A6EAB" w:rsidRPr="00E6141B" w:rsidRDefault="003A6EAB" w:rsidP="0097683C">
            <w:pPr>
              <w:contextualSpacing/>
              <w:jc w:val="both"/>
              <w:rPr>
                <w:szCs w:val="28"/>
              </w:rPr>
            </w:pPr>
          </w:p>
        </w:tc>
        <w:tc>
          <w:tcPr>
            <w:tcW w:w="4305" w:type="dxa"/>
          </w:tcPr>
          <w:p w:rsidR="003A6EAB" w:rsidRPr="00E6141B" w:rsidRDefault="003A6EAB" w:rsidP="0097683C">
            <w:pPr>
              <w:contextualSpacing/>
              <w:jc w:val="both"/>
              <w:rPr>
                <w:szCs w:val="28"/>
              </w:rPr>
            </w:pPr>
          </w:p>
        </w:tc>
      </w:tr>
      <w:tr w:rsidR="003A6EAB" w:rsidRPr="00E6141B" w:rsidTr="0097683C">
        <w:trPr>
          <w:cantSplit/>
          <w:trHeight w:val="419"/>
        </w:trPr>
        <w:tc>
          <w:tcPr>
            <w:tcW w:w="6747" w:type="dxa"/>
          </w:tcPr>
          <w:p w:rsidR="003A6EAB" w:rsidRPr="00E6141B" w:rsidRDefault="003A6EAB" w:rsidP="0097683C">
            <w:pPr>
              <w:contextualSpacing/>
              <w:jc w:val="both"/>
              <w:rPr>
                <w:iCs/>
                <w:szCs w:val="28"/>
              </w:rPr>
            </w:pPr>
            <w:r w:rsidRPr="00E6141B">
              <w:rPr>
                <w:iCs/>
                <w:szCs w:val="28"/>
              </w:rPr>
              <w:t>(Группа 2)</w:t>
            </w:r>
          </w:p>
        </w:tc>
        <w:tc>
          <w:tcPr>
            <w:tcW w:w="3685" w:type="dxa"/>
          </w:tcPr>
          <w:p w:rsidR="003A6EAB" w:rsidRPr="00E6141B" w:rsidRDefault="003A6EAB" w:rsidP="0097683C">
            <w:pPr>
              <w:contextualSpacing/>
              <w:jc w:val="both"/>
              <w:rPr>
                <w:szCs w:val="28"/>
              </w:rPr>
            </w:pPr>
          </w:p>
        </w:tc>
        <w:tc>
          <w:tcPr>
            <w:tcW w:w="4305" w:type="dxa"/>
          </w:tcPr>
          <w:p w:rsidR="003A6EAB" w:rsidRPr="00E6141B" w:rsidRDefault="003A6EAB" w:rsidP="0097683C">
            <w:pPr>
              <w:contextualSpacing/>
              <w:jc w:val="both"/>
              <w:rPr>
                <w:szCs w:val="28"/>
              </w:rPr>
            </w:pPr>
          </w:p>
        </w:tc>
      </w:tr>
      <w:tr w:rsidR="003A6EAB" w:rsidRPr="00E6141B" w:rsidTr="0097683C">
        <w:trPr>
          <w:cantSplit/>
          <w:trHeight w:val="425"/>
        </w:trPr>
        <w:tc>
          <w:tcPr>
            <w:tcW w:w="6747" w:type="dxa"/>
          </w:tcPr>
          <w:p w:rsidR="003A6EAB" w:rsidRPr="00E6141B" w:rsidRDefault="003A6EAB" w:rsidP="0097683C">
            <w:pPr>
              <w:contextualSpacing/>
              <w:jc w:val="both"/>
              <w:rPr>
                <w:iCs/>
                <w:szCs w:val="28"/>
              </w:rPr>
            </w:pPr>
            <w:r w:rsidRPr="00E6141B">
              <w:rPr>
                <w:iCs/>
                <w:szCs w:val="28"/>
              </w:rPr>
              <w:t xml:space="preserve">(Группа </w:t>
            </w:r>
            <w:r w:rsidRPr="00E6141B">
              <w:rPr>
                <w:iCs/>
                <w:szCs w:val="28"/>
                <w:lang w:val="en-US"/>
              </w:rPr>
              <w:t>N</w:t>
            </w:r>
            <w:r w:rsidRPr="00E6141B">
              <w:rPr>
                <w:iCs/>
                <w:szCs w:val="28"/>
              </w:rPr>
              <w:t>)</w:t>
            </w:r>
          </w:p>
        </w:tc>
        <w:tc>
          <w:tcPr>
            <w:tcW w:w="3685" w:type="dxa"/>
          </w:tcPr>
          <w:p w:rsidR="003A6EAB" w:rsidRPr="00E6141B" w:rsidRDefault="003A6EAB" w:rsidP="0097683C">
            <w:pPr>
              <w:contextualSpacing/>
              <w:jc w:val="both"/>
              <w:rPr>
                <w:szCs w:val="28"/>
              </w:rPr>
            </w:pPr>
          </w:p>
        </w:tc>
        <w:tc>
          <w:tcPr>
            <w:tcW w:w="4305" w:type="dxa"/>
          </w:tcPr>
          <w:p w:rsidR="003A6EAB" w:rsidRPr="00E6141B" w:rsidRDefault="003A6EAB" w:rsidP="0097683C">
            <w:pPr>
              <w:contextualSpacing/>
              <w:jc w:val="both"/>
              <w:rPr>
                <w:szCs w:val="28"/>
              </w:rPr>
            </w:pPr>
          </w:p>
        </w:tc>
      </w:tr>
    </w:tbl>
    <w:p w:rsidR="003A6EAB" w:rsidRPr="00E6141B" w:rsidRDefault="003A6EAB" w:rsidP="003A6EAB">
      <w:pPr>
        <w:ind w:firstLine="720"/>
        <w:contextualSpacing/>
        <w:jc w:val="both"/>
        <w:rPr>
          <w:bCs/>
          <w:szCs w:val="28"/>
        </w:rPr>
      </w:pPr>
    </w:p>
    <w:p w:rsidR="003A6EAB" w:rsidRPr="00E6141B" w:rsidRDefault="003A6EAB" w:rsidP="003A6EAB">
      <w:pPr>
        <w:ind w:firstLine="720"/>
        <w:contextualSpacing/>
        <w:jc w:val="both"/>
        <w:rPr>
          <w:bCs/>
          <w:szCs w:val="28"/>
        </w:rPr>
      </w:pPr>
    </w:p>
    <w:p w:rsidR="003A6EAB" w:rsidRPr="00E6141B" w:rsidRDefault="003A6EAB" w:rsidP="003A6EAB">
      <w:pPr>
        <w:ind w:firstLine="720"/>
        <w:contextualSpacing/>
        <w:jc w:val="both"/>
        <w:rPr>
          <w:bCs/>
          <w:szCs w:val="28"/>
        </w:rPr>
      </w:pPr>
    </w:p>
    <w:p w:rsidR="003A6EAB" w:rsidRPr="00E6141B" w:rsidRDefault="003A6EAB" w:rsidP="003A6EAB">
      <w:pPr>
        <w:ind w:firstLine="720"/>
        <w:contextualSpacing/>
        <w:jc w:val="both"/>
        <w:rPr>
          <w:bCs/>
          <w:szCs w:val="28"/>
        </w:rPr>
      </w:pPr>
    </w:p>
    <w:p w:rsidR="003A6EAB" w:rsidRPr="00E6141B" w:rsidRDefault="003A6EAB" w:rsidP="003A6EAB">
      <w:pPr>
        <w:ind w:firstLine="720"/>
        <w:contextualSpacing/>
        <w:jc w:val="both"/>
        <w:rPr>
          <w:bCs/>
          <w:szCs w:val="28"/>
        </w:rPr>
      </w:pPr>
      <w:r w:rsidRPr="00E6141B">
        <w:rPr>
          <w:bCs/>
          <w:szCs w:val="28"/>
        </w:rPr>
        <w:t xml:space="preserve">*6. Изменение/дополнение функций (полномочий, обязанностей, прав) структурных подразделений Администрации города, муниципальных учреждений (в случае наделения их полномочиями по осуществлению функций) в связи с </w:t>
      </w:r>
      <w:r w:rsidRPr="00E6141B">
        <w:rPr>
          <w:bCs/>
          <w:szCs w:val="28"/>
        </w:rPr>
        <w:lastRenderedPageBreak/>
        <w:t>введением предлагаемого правового регулирования (раздел заполняется в случае возникновения дополнительных расходов (доходов) бюджета</w:t>
      </w:r>
    </w:p>
    <w:p w:rsidR="003A6EAB" w:rsidRPr="00E6141B" w:rsidRDefault="003A6EAB" w:rsidP="003A6EAB">
      <w:pPr>
        <w:ind w:firstLine="720"/>
        <w:contextualSpacing/>
        <w:jc w:val="both"/>
        <w:rPr>
          <w:bCs/>
          <w:szCs w:val="28"/>
        </w:rPr>
      </w:pPr>
    </w:p>
    <w:tbl>
      <w:tblPr>
        <w:tblW w:w="147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405"/>
        <w:gridCol w:w="2126"/>
        <w:gridCol w:w="4962"/>
        <w:gridCol w:w="2551"/>
        <w:gridCol w:w="2693"/>
      </w:tblGrid>
      <w:tr w:rsidR="003A6EAB" w:rsidRPr="00E6141B" w:rsidTr="0097683C">
        <w:tc>
          <w:tcPr>
            <w:tcW w:w="2405" w:type="dxa"/>
          </w:tcPr>
          <w:p w:rsidR="003A6EAB" w:rsidRPr="00E6141B" w:rsidRDefault="003A6EAB" w:rsidP="0097683C">
            <w:pPr>
              <w:contextualSpacing/>
              <w:jc w:val="center"/>
              <w:rPr>
                <w:szCs w:val="28"/>
              </w:rPr>
            </w:pPr>
            <w:r w:rsidRPr="00E6141B">
              <w:rPr>
                <w:szCs w:val="28"/>
              </w:rPr>
              <w:t>*6.1. Наименование функции</w:t>
            </w:r>
          </w:p>
          <w:p w:rsidR="003A6EAB" w:rsidRPr="00E6141B" w:rsidRDefault="003A6EAB" w:rsidP="0097683C">
            <w:pPr>
              <w:contextualSpacing/>
              <w:jc w:val="center"/>
              <w:rPr>
                <w:szCs w:val="28"/>
              </w:rPr>
            </w:pPr>
            <w:r w:rsidRPr="00E6141B">
              <w:rPr>
                <w:szCs w:val="28"/>
              </w:rPr>
              <w:t>(полномочия/</w:t>
            </w:r>
          </w:p>
          <w:p w:rsidR="003A6EAB" w:rsidRPr="00E6141B" w:rsidRDefault="003A6EAB" w:rsidP="0097683C">
            <w:pPr>
              <w:contextualSpacing/>
              <w:jc w:val="center"/>
              <w:rPr>
                <w:szCs w:val="28"/>
              </w:rPr>
            </w:pPr>
            <w:r w:rsidRPr="00E6141B">
              <w:rPr>
                <w:szCs w:val="28"/>
              </w:rPr>
              <w:t>обязанности/права)</w:t>
            </w:r>
          </w:p>
        </w:tc>
        <w:tc>
          <w:tcPr>
            <w:tcW w:w="2126" w:type="dxa"/>
          </w:tcPr>
          <w:p w:rsidR="003A6EAB" w:rsidRPr="00E6141B" w:rsidRDefault="003A6EAB" w:rsidP="0097683C">
            <w:pPr>
              <w:contextualSpacing/>
              <w:jc w:val="center"/>
              <w:rPr>
                <w:szCs w:val="28"/>
              </w:rPr>
            </w:pPr>
            <w:r w:rsidRPr="00E6141B">
              <w:rPr>
                <w:szCs w:val="28"/>
              </w:rPr>
              <w:t>*6.2. Характер функции</w:t>
            </w:r>
          </w:p>
          <w:p w:rsidR="003A6EAB" w:rsidRPr="00E6141B" w:rsidRDefault="003A6EAB" w:rsidP="0097683C">
            <w:pPr>
              <w:contextualSpacing/>
              <w:jc w:val="center"/>
              <w:rPr>
                <w:szCs w:val="28"/>
              </w:rPr>
            </w:pPr>
            <w:r w:rsidRPr="00E6141B">
              <w:rPr>
                <w:szCs w:val="28"/>
              </w:rPr>
              <w:t>(новая/</w:t>
            </w:r>
          </w:p>
          <w:p w:rsidR="003A6EAB" w:rsidRPr="00E6141B" w:rsidRDefault="003A6EAB" w:rsidP="0097683C">
            <w:pPr>
              <w:contextualSpacing/>
              <w:jc w:val="center"/>
              <w:rPr>
                <w:szCs w:val="28"/>
              </w:rPr>
            </w:pPr>
            <w:r w:rsidRPr="00E6141B">
              <w:rPr>
                <w:szCs w:val="28"/>
              </w:rPr>
              <w:t>изменяемая)</w:t>
            </w:r>
          </w:p>
        </w:tc>
        <w:tc>
          <w:tcPr>
            <w:tcW w:w="4962" w:type="dxa"/>
          </w:tcPr>
          <w:p w:rsidR="003A6EAB" w:rsidRPr="00E6141B" w:rsidRDefault="003A6EAB" w:rsidP="0097683C">
            <w:pPr>
              <w:contextualSpacing/>
              <w:jc w:val="center"/>
              <w:rPr>
                <w:szCs w:val="28"/>
              </w:rPr>
            </w:pPr>
            <w:r w:rsidRPr="00E6141B">
              <w:rPr>
                <w:szCs w:val="28"/>
              </w:rPr>
              <w:t>*6.3. Виды расходов (доходов)</w:t>
            </w:r>
          </w:p>
          <w:p w:rsidR="003A6EAB" w:rsidRPr="00E6141B" w:rsidRDefault="003A6EAB" w:rsidP="0097683C">
            <w:pPr>
              <w:contextualSpacing/>
              <w:jc w:val="center"/>
              <w:rPr>
                <w:szCs w:val="28"/>
              </w:rPr>
            </w:pPr>
            <w:r w:rsidRPr="00E6141B">
              <w:rPr>
                <w:szCs w:val="28"/>
              </w:rPr>
              <w:t>бюджета города</w:t>
            </w:r>
          </w:p>
        </w:tc>
        <w:tc>
          <w:tcPr>
            <w:tcW w:w="2551" w:type="dxa"/>
          </w:tcPr>
          <w:p w:rsidR="003A6EAB" w:rsidRPr="00E6141B" w:rsidRDefault="003A6EAB" w:rsidP="0097683C">
            <w:pPr>
              <w:contextualSpacing/>
              <w:jc w:val="center"/>
              <w:rPr>
                <w:szCs w:val="28"/>
              </w:rPr>
            </w:pPr>
            <w:r w:rsidRPr="00E6141B">
              <w:rPr>
                <w:szCs w:val="28"/>
              </w:rPr>
              <w:t>*6.4. Количественная оценка расходов</w:t>
            </w:r>
          </w:p>
          <w:p w:rsidR="003A6EAB" w:rsidRPr="00E6141B" w:rsidRDefault="003A6EAB" w:rsidP="0097683C">
            <w:pPr>
              <w:contextualSpacing/>
              <w:jc w:val="center"/>
              <w:rPr>
                <w:szCs w:val="28"/>
              </w:rPr>
            </w:pPr>
            <w:r w:rsidRPr="00E6141B">
              <w:rPr>
                <w:szCs w:val="28"/>
              </w:rPr>
              <w:t>и доходов</w:t>
            </w:r>
          </w:p>
          <w:p w:rsidR="003A6EAB" w:rsidRPr="00E6141B" w:rsidRDefault="003A6EAB" w:rsidP="0097683C">
            <w:pPr>
              <w:contextualSpacing/>
              <w:jc w:val="center"/>
              <w:rPr>
                <w:szCs w:val="28"/>
              </w:rPr>
            </w:pPr>
            <w:r w:rsidRPr="00E6141B">
              <w:rPr>
                <w:szCs w:val="28"/>
              </w:rPr>
              <w:t>(руб.)</w:t>
            </w:r>
          </w:p>
        </w:tc>
        <w:tc>
          <w:tcPr>
            <w:tcW w:w="2693" w:type="dxa"/>
          </w:tcPr>
          <w:p w:rsidR="003A6EAB" w:rsidRPr="00E6141B" w:rsidRDefault="003A6EAB" w:rsidP="0097683C">
            <w:pPr>
              <w:contextualSpacing/>
              <w:jc w:val="center"/>
              <w:rPr>
                <w:szCs w:val="28"/>
              </w:rPr>
            </w:pPr>
            <w:r w:rsidRPr="00E6141B">
              <w:rPr>
                <w:szCs w:val="28"/>
              </w:rPr>
              <w:t>*6.5. Источники</w:t>
            </w:r>
          </w:p>
          <w:p w:rsidR="003A6EAB" w:rsidRPr="00E6141B" w:rsidRDefault="003A6EAB" w:rsidP="0097683C">
            <w:pPr>
              <w:contextualSpacing/>
              <w:jc w:val="center"/>
              <w:rPr>
                <w:szCs w:val="28"/>
              </w:rPr>
            </w:pPr>
            <w:r w:rsidRPr="00E6141B">
              <w:rPr>
                <w:szCs w:val="28"/>
              </w:rPr>
              <w:t>данных</w:t>
            </w:r>
          </w:p>
          <w:p w:rsidR="003A6EAB" w:rsidRPr="00E6141B" w:rsidRDefault="003A6EAB" w:rsidP="0097683C">
            <w:pPr>
              <w:contextualSpacing/>
              <w:jc w:val="center"/>
              <w:rPr>
                <w:szCs w:val="28"/>
              </w:rPr>
            </w:pPr>
            <w:r w:rsidRPr="00E6141B">
              <w:rPr>
                <w:szCs w:val="28"/>
              </w:rPr>
              <w:t>для расчетов</w:t>
            </w:r>
          </w:p>
        </w:tc>
      </w:tr>
      <w:tr w:rsidR="003A6EAB" w:rsidRPr="00E6141B" w:rsidTr="0097683C">
        <w:trPr>
          <w:cantSplit/>
        </w:trPr>
        <w:tc>
          <w:tcPr>
            <w:tcW w:w="12044" w:type="dxa"/>
            <w:gridSpan w:val="4"/>
          </w:tcPr>
          <w:p w:rsidR="003A6EAB" w:rsidRPr="00E6141B" w:rsidRDefault="003A6EAB" w:rsidP="0097683C">
            <w:pPr>
              <w:contextualSpacing/>
              <w:jc w:val="both"/>
              <w:rPr>
                <w:iCs/>
                <w:szCs w:val="28"/>
              </w:rPr>
            </w:pPr>
          </w:p>
          <w:p w:rsidR="003A6EAB" w:rsidRPr="00E6141B" w:rsidRDefault="003A6EAB" w:rsidP="0097683C">
            <w:pPr>
              <w:contextualSpacing/>
              <w:jc w:val="both"/>
              <w:rPr>
                <w:iCs/>
                <w:szCs w:val="28"/>
              </w:rPr>
            </w:pPr>
            <w:r w:rsidRPr="00E6141B">
              <w:rPr>
                <w:iCs/>
                <w:szCs w:val="28"/>
              </w:rPr>
              <w:t>Наименование структурного подразделения, муниципального учреждения:</w:t>
            </w:r>
          </w:p>
          <w:p w:rsidR="003A6EAB" w:rsidRPr="00E6141B" w:rsidRDefault="003A6EAB" w:rsidP="0097683C">
            <w:pPr>
              <w:contextualSpacing/>
              <w:jc w:val="both"/>
              <w:rPr>
                <w:iCs/>
                <w:szCs w:val="28"/>
              </w:rPr>
            </w:pPr>
          </w:p>
        </w:tc>
        <w:tc>
          <w:tcPr>
            <w:tcW w:w="2693" w:type="dxa"/>
          </w:tcPr>
          <w:p w:rsidR="003A6EAB" w:rsidRPr="00E6141B" w:rsidRDefault="003A6EAB" w:rsidP="0097683C">
            <w:pPr>
              <w:contextualSpacing/>
              <w:jc w:val="both"/>
              <w:rPr>
                <w:iCs/>
                <w:szCs w:val="28"/>
              </w:rPr>
            </w:pPr>
          </w:p>
        </w:tc>
      </w:tr>
      <w:tr w:rsidR="003A6EAB" w:rsidRPr="00E6141B" w:rsidTr="0097683C">
        <w:trPr>
          <w:trHeight w:val="350"/>
        </w:trPr>
        <w:tc>
          <w:tcPr>
            <w:tcW w:w="2405" w:type="dxa"/>
            <w:vMerge w:val="restart"/>
          </w:tcPr>
          <w:p w:rsidR="003A6EAB" w:rsidRPr="00E6141B" w:rsidRDefault="003A6EAB" w:rsidP="0097683C">
            <w:pPr>
              <w:contextualSpacing/>
              <w:jc w:val="both"/>
              <w:rPr>
                <w:iCs/>
                <w:szCs w:val="28"/>
              </w:rPr>
            </w:pPr>
            <w:r w:rsidRPr="00E6141B">
              <w:rPr>
                <w:iCs/>
                <w:szCs w:val="28"/>
              </w:rPr>
              <w:t xml:space="preserve">Функция </w:t>
            </w:r>
          </w:p>
          <w:p w:rsidR="003A6EAB" w:rsidRPr="00E6141B" w:rsidRDefault="003A6EAB" w:rsidP="0097683C">
            <w:pPr>
              <w:contextualSpacing/>
              <w:jc w:val="both"/>
              <w:rPr>
                <w:iCs/>
                <w:szCs w:val="28"/>
              </w:rPr>
            </w:pPr>
            <w:r w:rsidRPr="00E6141B">
              <w:rPr>
                <w:iCs/>
                <w:szCs w:val="28"/>
              </w:rPr>
              <w:t xml:space="preserve">(полномочие/ </w:t>
            </w:r>
          </w:p>
          <w:p w:rsidR="003A6EAB" w:rsidRPr="00E6141B" w:rsidRDefault="003A6EAB" w:rsidP="0097683C">
            <w:pPr>
              <w:contextualSpacing/>
              <w:jc w:val="both"/>
              <w:rPr>
                <w:iCs/>
                <w:szCs w:val="28"/>
              </w:rPr>
            </w:pPr>
            <w:r w:rsidRPr="00E6141B">
              <w:rPr>
                <w:iCs/>
                <w:szCs w:val="28"/>
              </w:rPr>
              <w:t>обязанность/</w:t>
            </w:r>
          </w:p>
          <w:p w:rsidR="003A6EAB" w:rsidRPr="00E6141B" w:rsidRDefault="003A6EAB" w:rsidP="0097683C">
            <w:pPr>
              <w:contextualSpacing/>
              <w:jc w:val="both"/>
              <w:rPr>
                <w:iCs/>
                <w:szCs w:val="28"/>
              </w:rPr>
            </w:pPr>
            <w:r w:rsidRPr="00E6141B">
              <w:rPr>
                <w:iCs/>
                <w:szCs w:val="28"/>
              </w:rPr>
              <w:t>право) 1.1</w:t>
            </w:r>
          </w:p>
        </w:tc>
        <w:tc>
          <w:tcPr>
            <w:tcW w:w="2126" w:type="dxa"/>
            <w:vMerge w:val="restart"/>
          </w:tcPr>
          <w:p w:rsidR="003A6EAB" w:rsidRPr="00E6141B" w:rsidRDefault="003A6EAB" w:rsidP="0097683C">
            <w:pPr>
              <w:contextualSpacing/>
              <w:jc w:val="both"/>
              <w:rPr>
                <w:szCs w:val="28"/>
              </w:rPr>
            </w:pPr>
          </w:p>
        </w:tc>
        <w:tc>
          <w:tcPr>
            <w:tcW w:w="4962" w:type="dxa"/>
          </w:tcPr>
          <w:p w:rsidR="003A6EAB" w:rsidRPr="00E6141B" w:rsidRDefault="003A6EAB" w:rsidP="0097683C">
            <w:pPr>
              <w:contextualSpacing/>
              <w:jc w:val="both"/>
              <w:rPr>
                <w:szCs w:val="28"/>
              </w:rPr>
            </w:pPr>
            <w:r w:rsidRPr="00E6141B">
              <w:rPr>
                <w:iCs/>
                <w:szCs w:val="28"/>
              </w:rPr>
              <w:t>Единовременные расходы в _____ году.:</w:t>
            </w:r>
          </w:p>
        </w:tc>
        <w:tc>
          <w:tcPr>
            <w:tcW w:w="2551" w:type="dxa"/>
          </w:tcPr>
          <w:p w:rsidR="003A6EAB" w:rsidRPr="00E6141B" w:rsidRDefault="003A6EAB" w:rsidP="0097683C">
            <w:pPr>
              <w:contextualSpacing/>
              <w:jc w:val="both"/>
              <w:rPr>
                <w:szCs w:val="28"/>
              </w:rPr>
            </w:pPr>
          </w:p>
        </w:tc>
        <w:tc>
          <w:tcPr>
            <w:tcW w:w="2693" w:type="dxa"/>
          </w:tcPr>
          <w:p w:rsidR="003A6EAB" w:rsidRPr="00E6141B" w:rsidRDefault="003A6EAB" w:rsidP="0097683C">
            <w:pPr>
              <w:contextualSpacing/>
              <w:jc w:val="both"/>
              <w:rPr>
                <w:szCs w:val="28"/>
              </w:rPr>
            </w:pPr>
          </w:p>
        </w:tc>
      </w:tr>
      <w:tr w:rsidR="003A6EAB" w:rsidRPr="00E6141B" w:rsidTr="0097683C">
        <w:trPr>
          <w:trHeight w:val="669"/>
        </w:trPr>
        <w:tc>
          <w:tcPr>
            <w:tcW w:w="2405" w:type="dxa"/>
            <w:vMerge/>
          </w:tcPr>
          <w:p w:rsidR="003A6EAB" w:rsidRPr="00E6141B" w:rsidRDefault="003A6EAB" w:rsidP="0097683C">
            <w:pPr>
              <w:contextualSpacing/>
              <w:jc w:val="both"/>
              <w:rPr>
                <w:iCs/>
                <w:szCs w:val="28"/>
              </w:rPr>
            </w:pPr>
          </w:p>
        </w:tc>
        <w:tc>
          <w:tcPr>
            <w:tcW w:w="2126" w:type="dxa"/>
            <w:vMerge/>
          </w:tcPr>
          <w:p w:rsidR="003A6EAB" w:rsidRPr="00E6141B" w:rsidRDefault="003A6EAB" w:rsidP="0097683C">
            <w:pPr>
              <w:contextualSpacing/>
              <w:jc w:val="both"/>
              <w:rPr>
                <w:szCs w:val="28"/>
              </w:rPr>
            </w:pPr>
          </w:p>
        </w:tc>
        <w:tc>
          <w:tcPr>
            <w:tcW w:w="4962" w:type="dxa"/>
          </w:tcPr>
          <w:p w:rsidR="003A6EAB" w:rsidRPr="00E6141B" w:rsidRDefault="003A6EAB" w:rsidP="0097683C">
            <w:pPr>
              <w:contextualSpacing/>
              <w:jc w:val="both"/>
              <w:rPr>
                <w:iCs/>
                <w:szCs w:val="28"/>
              </w:rPr>
            </w:pPr>
            <w:r w:rsidRPr="00E6141B">
              <w:rPr>
                <w:iCs/>
                <w:szCs w:val="28"/>
              </w:rPr>
              <w:t>Периодические расходы за период</w:t>
            </w:r>
          </w:p>
          <w:p w:rsidR="003A6EAB" w:rsidRPr="00E6141B" w:rsidRDefault="003A6EAB" w:rsidP="0097683C">
            <w:pPr>
              <w:contextualSpacing/>
              <w:jc w:val="both"/>
              <w:rPr>
                <w:szCs w:val="28"/>
              </w:rPr>
            </w:pPr>
            <w:r w:rsidRPr="00E6141B">
              <w:rPr>
                <w:iCs/>
                <w:szCs w:val="28"/>
              </w:rPr>
              <w:t xml:space="preserve">_____ </w:t>
            </w:r>
            <w:r w:rsidRPr="00E6141B">
              <w:rPr>
                <w:iCs/>
                <w:szCs w:val="28"/>
              </w:rPr>
              <w:softHyphen/>
              <w:t xml:space="preserve"> _____ г.:</w:t>
            </w:r>
          </w:p>
        </w:tc>
        <w:tc>
          <w:tcPr>
            <w:tcW w:w="2551" w:type="dxa"/>
          </w:tcPr>
          <w:p w:rsidR="003A6EAB" w:rsidRPr="00E6141B" w:rsidRDefault="003A6EAB" w:rsidP="0097683C">
            <w:pPr>
              <w:contextualSpacing/>
              <w:jc w:val="both"/>
              <w:rPr>
                <w:szCs w:val="28"/>
              </w:rPr>
            </w:pPr>
          </w:p>
        </w:tc>
        <w:tc>
          <w:tcPr>
            <w:tcW w:w="2693" w:type="dxa"/>
          </w:tcPr>
          <w:p w:rsidR="003A6EAB" w:rsidRPr="00E6141B" w:rsidRDefault="003A6EAB" w:rsidP="0097683C">
            <w:pPr>
              <w:contextualSpacing/>
              <w:jc w:val="both"/>
              <w:rPr>
                <w:szCs w:val="28"/>
              </w:rPr>
            </w:pPr>
          </w:p>
        </w:tc>
      </w:tr>
      <w:tr w:rsidR="003A6EAB" w:rsidRPr="00E6141B" w:rsidTr="0097683C">
        <w:trPr>
          <w:trHeight w:val="438"/>
        </w:trPr>
        <w:tc>
          <w:tcPr>
            <w:tcW w:w="2405" w:type="dxa"/>
            <w:vMerge/>
          </w:tcPr>
          <w:p w:rsidR="003A6EAB" w:rsidRPr="00E6141B" w:rsidRDefault="003A6EAB" w:rsidP="0097683C">
            <w:pPr>
              <w:contextualSpacing/>
              <w:jc w:val="both"/>
              <w:rPr>
                <w:iCs/>
                <w:szCs w:val="28"/>
              </w:rPr>
            </w:pPr>
          </w:p>
        </w:tc>
        <w:tc>
          <w:tcPr>
            <w:tcW w:w="2126" w:type="dxa"/>
            <w:vMerge/>
          </w:tcPr>
          <w:p w:rsidR="003A6EAB" w:rsidRPr="00E6141B" w:rsidRDefault="003A6EAB" w:rsidP="0097683C">
            <w:pPr>
              <w:contextualSpacing/>
              <w:jc w:val="both"/>
              <w:rPr>
                <w:szCs w:val="28"/>
              </w:rPr>
            </w:pPr>
          </w:p>
        </w:tc>
        <w:tc>
          <w:tcPr>
            <w:tcW w:w="4962" w:type="dxa"/>
          </w:tcPr>
          <w:p w:rsidR="003A6EAB" w:rsidRPr="00E6141B" w:rsidRDefault="003A6EAB" w:rsidP="0097683C">
            <w:pPr>
              <w:contextualSpacing/>
              <w:jc w:val="both"/>
              <w:rPr>
                <w:szCs w:val="28"/>
              </w:rPr>
            </w:pPr>
            <w:r w:rsidRPr="00E6141B">
              <w:rPr>
                <w:iCs/>
                <w:szCs w:val="28"/>
              </w:rPr>
              <w:t>Возможные доходы за период ___г.:</w:t>
            </w:r>
          </w:p>
        </w:tc>
        <w:tc>
          <w:tcPr>
            <w:tcW w:w="2551" w:type="dxa"/>
          </w:tcPr>
          <w:p w:rsidR="003A6EAB" w:rsidRPr="00E6141B" w:rsidRDefault="003A6EAB" w:rsidP="0097683C">
            <w:pPr>
              <w:contextualSpacing/>
              <w:jc w:val="both"/>
              <w:rPr>
                <w:szCs w:val="28"/>
              </w:rPr>
            </w:pPr>
          </w:p>
        </w:tc>
        <w:tc>
          <w:tcPr>
            <w:tcW w:w="2693" w:type="dxa"/>
          </w:tcPr>
          <w:p w:rsidR="003A6EAB" w:rsidRPr="00E6141B" w:rsidRDefault="003A6EAB" w:rsidP="0097683C">
            <w:pPr>
              <w:contextualSpacing/>
              <w:jc w:val="both"/>
              <w:rPr>
                <w:szCs w:val="28"/>
              </w:rPr>
            </w:pPr>
          </w:p>
        </w:tc>
      </w:tr>
      <w:tr w:rsidR="003A6EAB" w:rsidRPr="00E6141B" w:rsidTr="0097683C">
        <w:trPr>
          <w:trHeight w:val="385"/>
        </w:trPr>
        <w:tc>
          <w:tcPr>
            <w:tcW w:w="2405" w:type="dxa"/>
            <w:vMerge w:val="restart"/>
          </w:tcPr>
          <w:p w:rsidR="003A6EAB" w:rsidRPr="00E6141B" w:rsidRDefault="003A6EAB" w:rsidP="0097683C">
            <w:pPr>
              <w:contextualSpacing/>
              <w:jc w:val="both"/>
              <w:rPr>
                <w:iCs/>
                <w:szCs w:val="28"/>
              </w:rPr>
            </w:pPr>
            <w:r w:rsidRPr="00E6141B">
              <w:rPr>
                <w:iCs/>
                <w:szCs w:val="28"/>
              </w:rPr>
              <w:t xml:space="preserve">Функция </w:t>
            </w:r>
          </w:p>
          <w:p w:rsidR="003A6EAB" w:rsidRPr="00E6141B" w:rsidRDefault="003A6EAB" w:rsidP="0097683C">
            <w:pPr>
              <w:contextualSpacing/>
              <w:jc w:val="both"/>
              <w:rPr>
                <w:iCs/>
                <w:szCs w:val="28"/>
              </w:rPr>
            </w:pPr>
            <w:r w:rsidRPr="00E6141B">
              <w:rPr>
                <w:iCs/>
                <w:szCs w:val="28"/>
              </w:rPr>
              <w:t xml:space="preserve">(полномочие/ </w:t>
            </w:r>
          </w:p>
          <w:p w:rsidR="003A6EAB" w:rsidRPr="00E6141B" w:rsidRDefault="003A6EAB" w:rsidP="0097683C">
            <w:pPr>
              <w:contextualSpacing/>
              <w:jc w:val="both"/>
              <w:rPr>
                <w:iCs/>
                <w:szCs w:val="28"/>
              </w:rPr>
            </w:pPr>
            <w:r w:rsidRPr="00E6141B">
              <w:rPr>
                <w:iCs/>
                <w:szCs w:val="28"/>
              </w:rPr>
              <w:t>обязанность/</w:t>
            </w:r>
          </w:p>
          <w:p w:rsidR="003A6EAB" w:rsidRPr="00E6141B" w:rsidRDefault="003A6EAB" w:rsidP="0097683C">
            <w:pPr>
              <w:contextualSpacing/>
              <w:jc w:val="both"/>
              <w:rPr>
                <w:iCs/>
                <w:szCs w:val="28"/>
              </w:rPr>
            </w:pPr>
            <w:r w:rsidRPr="00E6141B">
              <w:rPr>
                <w:iCs/>
                <w:szCs w:val="28"/>
              </w:rPr>
              <w:t>право) 1.</w:t>
            </w:r>
            <w:r w:rsidRPr="00E6141B">
              <w:rPr>
                <w:iCs/>
                <w:szCs w:val="28"/>
                <w:lang w:val="en-US"/>
              </w:rPr>
              <w:t>N</w:t>
            </w:r>
          </w:p>
        </w:tc>
        <w:tc>
          <w:tcPr>
            <w:tcW w:w="2126" w:type="dxa"/>
            <w:vMerge w:val="restart"/>
          </w:tcPr>
          <w:p w:rsidR="003A6EAB" w:rsidRPr="00E6141B" w:rsidRDefault="003A6EAB" w:rsidP="0097683C">
            <w:pPr>
              <w:contextualSpacing/>
              <w:jc w:val="both"/>
              <w:rPr>
                <w:szCs w:val="28"/>
              </w:rPr>
            </w:pPr>
          </w:p>
        </w:tc>
        <w:tc>
          <w:tcPr>
            <w:tcW w:w="4962" w:type="dxa"/>
          </w:tcPr>
          <w:p w:rsidR="003A6EAB" w:rsidRPr="00E6141B" w:rsidRDefault="003A6EAB" w:rsidP="0097683C">
            <w:pPr>
              <w:contextualSpacing/>
              <w:jc w:val="both"/>
              <w:rPr>
                <w:szCs w:val="28"/>
              </w:rPr>
            </w:pPr>
            <w:r w:rsidRPr="00E6141B">
              <w:rPr>
                <w:iCs/>
                <w:szCs w:val="28"/>
              </w:rPr>
              <w:t>Единовременные расходы в _____ году.:</w:t>
            </w:r>
          </w:p>
        </w:tc>
        <w:tc>
          <w:tcPr>
            <w:tcW w:w="2551" w:type="dxa"/>
          </w:tcPr>
          <w:p w:rsidR="003A6EAB" w:rsidRPr="00E6141B" w:rsidRDefault="003A6EAB" w:rsidP="0097683C">
            <w:pPr>
              <w:contextualSpacing/>
              <w:jc w:val="both"/>
              <w:rPr>
                <w:szCs w:val="28"/>
              </w:rPr>
            </w:pPr>
          </w:p>
        </w:tc>
        <w:tc>
          <w:tcPr>
            <w:tcW w:w="2693" w:type="dxa"/>
          </w:tcPr>
          <w:p w:rsidR="003A6EAB" w:rsidRPr="00E6141B" w:rsidRDefault="003A6EAB" w:rsidP="0097683C">
            <w:pPr>
              <w:contextualSpacing/>
              <w:jc w:val="both"/>
              <w:rPr>
                <w:szCs w:val="28"/>
              </w:rPr>
            </w:pPr>
          </w:p>
        </w:tc>
      </w:tr>
      <w:tr w:rsidR="003A6EAB" w:rsidRPr="00E6141B" w:rsidTr="0097683C">
        <w:trPr>
          <w:trHeight w:val="759"/>
        </w:trPr>
        <w:tc>
          <w:tcPr>
            <w:tcW w:w="2405" w:type="dxa"/>
            <w:vMerge/>
          </w:tcPr>
          <w:p w:rsidR="003A6EAB" w:rsidRPr="00E6141B" w:rsidRDefault="003A6EAB" w:rsidP="0097683C">
            <w:pPr>
              <w:contextualSpacing/>
              <w:jc w:val="both"/>
              <w:rPr>
                <w:iCs/>
                <w:szCs w:val="28"/>
              </w:rPr>
            </w:pPr>
          </w:p>
        </w:tc>
        <w:tc>
          <w:tcPr>
            <w:tcW w:w="2126" w:type="dxa"/>
            <w:vMerge/>
          </w:tcPr>
          <w:p w:rsidR="003A6EAB" w:rsidRPr="00E6141B" w:rsidRDefault="003A6EAB" w:rsidP="0097683C">
            <w:pPr>
              <w:contextualSpacing/>
              <w:jc w:val="both"/>
              <w:rPr>
                <w:szCs w:val="28"/>
              </w:rPr>
            </w:pPr>
          </w:p>
        </w:tc>
        <w:tc>
          <w:tcPr>
            <w:tcW w:w="4962" w:type="dxa"/>
          </w:tcPr>
          <w:p w:rsidR="003A6EAB" w:rsidRPr="00E6141B" w:rsidRDefault="003A6EAB" w:rsidP="0097683C">
            <w:pPr>
              <w:contextualSpacing/>
              <w:jc w:val="both"/>
              <w:rPr>
                <w:iCs/>
                <w:szCs w:val="28"/>
              </w:rPr>
            </w:pPr>
            <w:r w:rsidRPr="00E6141B">
              <w:rPr>
                <w:iCs/>
                <w:szCs w:val="28"/>
              </w:rPr>
              <w:t xml:space="preserve">Периодические расходы </w:t>
            </w:r>
          </w:p>
          <w:p w:rsidR="003A6EAB" w:rsidRPr="00E6141B" w:rsidRDefault="003A6EAB" w:rsidP="0097683C">
            <w:pPr>
              <w:contextualSpacing/>
              <w:jc w:val="both"/>
              <w:rPr>
                <w:szCs w:val="28"/>
              </w:rPr>
            </w:pPr>
            <w:r w:rsidRPr="00E6141B">
              <w:rPr>
                <w:iCs/>
                <w:szCs w:val="28"/>
              </w:rPr>
              <w:t>за период _____  – _____ г.:</w:t>
            </w:r>
          </w:p>
        </w:tc>
        <w:tc>
          <w:tcPr>
            <w:tcW w:w="2551" w:type="dxa"/>
          </w:tcPr>
          <w:p w:rsidR="003A6EAB" w:rsidRPr="00E6141B" w:rsidRDefault="003A6EAB" w:rsidP="0097683C">
            <w:pPr>
              <w:contextualSpacing/>
              <w:jc w:val="both"/>
              <w:rPr>
                <w:szCs w:val="28"/>
              </w:rPr>
            </w:pPr>
          </w:p>
        </w:tc>
        <w:tc>
          <w:tcPr>
            <w:tcW w:w="2693" w:type="dxa"/>
          </w:tcPr>
          <w:p w:rsidR="003A6EAB" w:rsidRPr="00E6141B" w:rsidRDefault="003A6EAB" w:rsidP="0097683C">
            <w:pPr>
              <w:contextualSpacing/>
              <w:jc w:val="both"/>
              <w:rPr>
                <w:szCs w:val="28"/>
              </w:rPr>
            </w:pPr>
          </w:p>
        </w:tc>
      </w:tr>
      <w:tr w:rsidR="003A6EAB" w:rsidRPr="00E6141B" w:rsidTr="0097683C">
        <w:trPr>
          <w:trHeight w:val="415"/>
        </w:trPr>
        <w:tc>
          <w:tcPr>
            <w:tcW w:w="2405" w:type="dxa"/>
            <w:vMerge/>
          </w:tcPr>
          <w:p w:rsidR="003A6EAB" w:rsidRPr="00E6141B" w:rsidRDefault="003A6EAB" w:rsidP="0097683C">
            <w:pPr>
              <w:contextualSpacing/>
              <w:jc w:val="both"/>
              <w:rPr>
                <w:iCs/>
                <w:szCs w:val="28"/>
              </w:rPr>
            </w:pPr>
          </w:p>
        </w:tc>
        <w:tc>
          <w:tcPr>
            <w:tcW w:w="2126" w:type="dxa"/>
            <w:vMerge/>
          </w:tcPr>
          <w:p w:rsidR="003A6EAB" w:rsidRPr="00E6141B" w:rsidRDefault="003A6EAB" w:rsidP="0097683C">
            <w:pPr>
              <w:contextualSpacing/>
              <w:jc w:val="both"/>
              <w:rPr>
                <w:szCs w:val="28"/>
              </w:rPr>
            </w:pPr>
          </w:p>
        </w:tc>
        <w:tc>
          <w:tcPr>
            <w:tcW w:w="4962" w:type="dxa"/>
          </w:tcPr>
          <w:p w:rsidR="003A6EAB" w:rsidRPr="00E6141B" w:rsidRDefault="003A6EAB" w:rsidP="0097683C">
            <w:pPr>
              <w:contextualSpacing/>
              <w:jc w:val="both"/>
              <w:rPr>
                <w:szCs w:val="28"/>
              </w:rPr>
            </w:pPr>
            <w:r w:rsidRPr="00E6141B">
              <w:rPr>
                <w:iCs/>
                <w:szCs w:val="28"/>
              </w:rPr>
              <w:t>Возможные доходы за период ______г.:</w:t>
            </w:r>
          </w:p>
        </w:tc>
        <w:tc>
          <w:tcPr>
            <w:tcW w:w="2551" w:type="dxa"/>
          </w:tcPr>
          <w:p w:rsidR="003A6EAB" w:rsidRPr="00E6141B" w:rsidRDefault="003A6EAB" w:rsidP="0097683C">
            <w:pPr>
              <w:contextualSpacing/>
              <w:jc w:val="both"/>
              <w:rPr>
                <w:szCs w:val="28"/>
              </w:rPr>
            </w:pPr>
          </w:p>
        </w:tc>
        <w:tc>
          <w:tcPr>
            <w:tcW w:w="2693" w:type="dxa"/>
          </w:tcPr>
          <w:p w:rsidR="003A6EAB" w:rsidRPr="00E6141B" w:rsidRDefault="003A6EAB" w:rsidP="0097683C">
            <w:pPr>
              <w:contextualSpacing/>
              <w:jc w:val="both"/>
              <w:rPr>
                <w:szCs w:val="28"/>
              </w:rPr>
            </w:pPr>
          </w:p>
        </w:tc>
      </w:tr>
      <w:tr w:rsidR="003A6EAB" w:rsidRPr="00E6141B" w:rsidTr="0097683C">
        <w:tc>
          <w:tcPr>
            <w:tcW w:w="9493" w:type="dxa"/>
            <w:gridSpan w:val="3"/>
          </w:tcPr>
          <w:p w:rsidR="003A6EAB" w:rsidRPr="00E6141B" w:rsidRDefault="003A6EAB" w:rsidP="0097683C">
            <w:pPr>
              <w:contextualSpacing/>
              <w:jc w:val="both"/>
              <w:rPr>
                <w:iCs/>
                <w:szCs w:val="28"/>
              </w:rPr>
            </w:pPr>
            <w:r w:rsidRPr="00E6141B">
              <w:rPr>
                <w:iCs/>
                <w:szCs w:val="28"/>
              </w:rPr>
              <w:t>Итого единовременные расходы за период __________________ гг.:</w:t>
            </w:r>
          </w:p>
          <w:p w:rsidR="003A6EAB" w:rsidRPr="00E6141B" w:rsidRDefault="003A6EAB" w:rsidP="0097683C">
            <w:pPr>
              <w:contextualSpacing/>
              <w:jc w:val="both"/>
              <w:rPr>
                <w:szCs w:val="28"/>
              </w:rPr>
            </w:pPr>
          </w:p>
        </w:tc>
        <w:tc>
          <w:tcPr>
            <w:tcW w:w="2551" w:type="dxa"/>
          </w:tcPr>
          <w:p w:rsidR="003A6EAB" w:rsidRPr="00E6141B" w:rsidRDefault="003A6EAB" w:rsidP="0097683C">
            <w:pPr>
              <w:contextualSpacing/>
              <w:jc w:val="both"/>
              <w:rPr>
                <w:szCs w:val="28"/>
              </w:rPr>
            </w:pPr>
          </w:p>
        </w:tc>
        <w:tc>
          <w:tcPr>
            <w:tcW w:w="2693" w:type="dxa"/>
          </w:tcPr>
          <w:p w:rsidR="003A6EAB" w:rsidRPr="00E6141B" w:rsidRDefault="003A6EAB" w:rsidP="0097683C">
            <w:pPr>
              <w:contextualSpacing/>
              <w:jc w:val="both"/>
              <w:rPr>
                <w:szCs w:val="28"/>
              </w:rPr>
            </w:pPr>
          </w:p>
        </w:tc>
      </w:tr>
      <w:tr w:rsidR="003A6EAB" w:rsidRPr="00E6141B" w:rsidTr="0097683C">
        <w:trPr>
          <w:trHeight w:val="406"/>
        </w:trPr>
        <w:tc>
          <w:tcPr>
            <w:tcW w:w="94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EAB" w:rsidRPr="00E6141B" w:rsidRDefault="003A6EAB" w:rsidP="0097683C">
            <w:pPr>
              <w:contextualSpacing/>
              <w:jc w:val="both"/>
              <w:rPr>
                <w:iCs/>
                <w:szCs w:val="28"/>
              </w:rPr>
            </w:pPr>
            <w:r w:rsidRPr="00E6141B">
              <w:rPr>
                <w:iCs/>
                <w:szCs w:val="28"/>
              </w:rPr>
              <w:t>Итого периодические расходы за период __________________ гг.:</w:t>
            </w:r>
          </w:p>
          <w:p w:rsidR="003A6EAB" w:rsidRPr="00E6141B" w:rsidRDefault="003A6EAB" w:rsidP="0097683C">
            <w:pPr>
              <w:contextualSpacing/>
              <w:jc w:val="both"/>
              <w:rPr>
                <w:szCs w:val="28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EAB" w:rsidRPr="00E6141B" w:rsidRDefault="003A6EAB" w:rsidP="0097683C">
            <w:pPr>
              <w:contextualSpacing/>
              <w:jc w:val="both"/>
              <w:rPr>
                <w:szCs w:val="28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EAB" w:rsidRPr="00E6141B" w:rsidRDefault="003A6EAB" w:rsidP="0097683C">
            <w:pPr>
              <w:contextualSpacing/>
              <w:jc w:val="both"/>
              <w:rPr>
                <w:szCs w:val="28"/>
              </w:rPr>
            </w:pPr>
          </w:p>
        </w:tc>
      </w:tr>
      <w:tr w:rsidR="003A6EAB" w:rsidRPr="00E6141B" w:rsidTr="0097683C">
        <w:trPr>
          <w:trHeight w:val="472"/>
        </w:trPr>
        <w:tc>
          <w:tcPr>
            <w:tcW w:w="94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EAB" w:rsidRPr="00E6141B" w:rsidRDefault="003A6EAB" w:rsidP="0097683C">
            <w:pPr>
              <w:contextualSpacing/>
              <w:jc w:val="both"/>
              <w:rPr>
                <w:szCs w:val="28"/>
              </w:rPr>
            </w:pPr>
            <w:r w:rsidRPr="00E6141B">
              <w:rPr>
                <w:iCs/>
                <w:szCs w:val="28"/>
              </w:rPr>
              <w:t>Итого возможные доходы за период __________________ гг.: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EAB" w:rsidRPr="00E6141B" w:rsidRDefault="003A6EAB" w:rsidP="0097683C">
            <w:pPr>
              <w:contextualSpacing/>
              <w:jc w:val="both"/>
              <w:rPr>
                <w:szCs w:val="28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EAB" w:rsidRPr="00E6141B" w:rsidRDefault="003A6EAB" w:rsidP="0097683C">
            <w:pPr>
              <w:contextualSpacing/>
              <w:jc w:val="both"/>
              <w:rPr>
                <w:szCs w:val="28"/>
              </w:rPr>
            </w:pPr>
          </w:p>
        </w:tc>
      </w:tr>
    </w:tbl>
    <w:p w:rsidR="003A6EAB" w:rsidRPr="00E6141B" w:rsidRDefault="003A6EAB" w:rsidP="003A6EAB">
      <w:pPr>
        <w:contextualSpacing/>
        <w:jc w:val="both"/>
        <w:rPr>
          <w:bCs/>
          <w:szCs w:val="28"/>
        </w:rPr>
      </w:pPr>
    </w:p>
    <w:p w:rsidR="003A6EAB" w:rsidRPr="00E6141B" w:rsidRDefault="003A6EAB" w:rsidP="003A6EAB">
      <w:pPr>
        <w:ind w:firstLine="720"/>
        <w:contextualSpacing/>
        <w:jc w:val="both"/>
        <w:rPr>
          <w:bCs/>
          <w:szCs w:val="28"/>
        </w:rPr>
      </w:pPr>
      <w:r w:rsidRPr="00E6141B">
        <w:rPr>
          <w:bCs/>
          <w:szCs w:val="28"/>
        </w:rPr>
        <w:lastRenderedPageBreak/>
        <w:t>*7. Установление/изменение обязательных требований и (или) обязанностей потенциальных адресатов предлагаемого правового регулирования и связанные с ними расходы (доходы)</w:t>
      </w:r>
    </w:p>
    <w:p w:rsidR="003A6EAB" w:rsidRPr="00E6141B" w:rsidRDefault="003A6EAB" w:rsidP="003A6EAB">
      <w:pPr>
        <w:ind w:firstLine="720"/>
        <w:contextualSpacing/>
        <w:jc w:val="both"/>
        <w:rPr>
          <w:bCs/>
          <w:szCs w:val="28"/>
        </w:rPr>
      </w:pPr>
    </w:p>
    <w:tbl>
      <w:tblPr>
        <w:tblW w:w="147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6374"/>
        <w:gridCol w:w="3260"/>
        <w:gridCol w:w="2640"/>
        <w:gridCol w:w="2463"/>
      </w:tblGrid>
      <w:tr w:rsidR="003A6EAB" w:rsidRPr="00E6141B" w:rsidTr="0097683C">
        <w:tc>
          <w:tcPr>
            <w:tcW w:w="6374" w:type="dxa"/>
          </w:tcPr>
          <w:p w:rsidR="003A6EAB" w:rsidRPr="00E6141B" w:rsidRDefault="003A6EAB" w:rsidP="0097683C">
            <w:pPr>
              <w:contextualSpacing/>
              <w:jc w:val="center"/>
              <w:rPr>
                <w:szCs w:val="28"/>
              </w:rPr>
            </w:pPr>
            <w:r w:rsidRPr="00E6141B">
              <w:rPr>
                <w:szCs w:val="28"/>
              </w:rPr>
              <w:t>*7.1. Новые обязательные требования</w:t>
            </w:r>
          </w:p>
          <w:p w:rsidR="003A6EAB" w:rsidRPr="00E6141B" w:rsidRDefault="003A6EAB" w:rsidP="0097683C">
            <w:pPr>
              <w:contextualSpacing/>
              <w:jc w:val="center"/>
              <w:rPr>
                <w:szCs w:val="28"/>
              </w:rPr>
            </w:pPr>
            <w:r w:rsidRPr="00E6141B">
              <w:rPr>
                <w:szCs w:val="28"/>
              </w:rPr>
              <w:t xml:space="preserve"> и (или) обязанности, </w:t>
            </w:r>
          </w:p>
          <w:p w:rsidR="003A6EAB" w:rsidRPr="00E6141B" w:rsidRDefault="003A6EAB" w:rsidP="0097683C">
            <w:pPr>
              <w:contextualSpacing/>
              <w:jc w:val="center"/>
              <w:rPr>
                <w:szCs w:val="28"/>
              </w:rPr>
            </w:pPr>
            <w:r w:rsidRPr="00E6141B">
              <w:rPr>
                <w:szCs w:val="28"/>
              </w:rPr>
              <w:t xml:space="preserve">изменение существующих обязательных требований и (или) обязанностей, </w:t>
            </w:r>
          </w:p>
          <w:p w:rsidR="003A6EAB" w:rsidRPr="00E6141B" w:rsidRDefault="003A6EAB" w:rsidP="0097683C">
            <w:pPr>
              <w:contextualSpacing/>
              <w:jc w:val="center"/>
              <w:rPr>
                <w:szCs w:val="28"/>
              </w:rPr>
            </w:pPr>
            <w:r w:rsidRPr="00E6141B">
              <w:rPr>
                <w:szCs w:val="28"/>
              </w:rPr>
              <w:t>вводимых предлагаемым правовым регулированием, для потенциальных                          адресатов правового регулирования</w:t>
            </w:r>
          </w:p>
          <w:p w:rsidR="003A6EAB" w:rsidRPr="00E6141B" w:rsidRDefault="003A6EAB" w:rsidP="0097683C">
            <w:pPr>
              <w:contextualSpacing/>
              <w:jc w:val="center"/>
              <w:rPr>
                <w:szCs w:val="28"/>
              </w:rPr>
            </w:pPr>
            <w:r w:rsidRPr="00E6141B">
              <w:rPr>
                <w:iCs/>
                <w:szCs w:val="28"/>
              </w:rPr>
              <w:t>(с указанием соответствующих положений проекта нормативного правового акта)</w:t>
            </w:r>
          </w:p>
        </w:tc>
        <w:tc>
          <w:tcPr>
            <w:tcW w:w="3260" w:type="dxa"/>
          </w:tcPr>
          <w:p w:rsidR="003A6EAB" w:rsidRPr="00E6141B" w:rsidRDefault="003A6EAB" w:rsidP="0097683C">
            <w:pPr>
              <w:contextualSpacing/>
              <w:jc w:val="center"/>
              <w:rPr>
                <w:szCs w:val="28"/>
              </w:rPr>
            </w:pPr>
            <w:r w:rsidRPr="00E6141B">
              <w:rPr>
                <w:szCs w:val="28"/>
              </w:rPr>
              <w:t>*7.2. Описание</w:t>
            </w:r>
          </w:p>
          <w:p w:rsidR="003A6EAB" w:rsidRPr="00E6141B" w:rsidRDefault="003A6EAB" w:rsidP="0097683C">
            <w:pPr>
              <w:contextualSpacing/>
              <w:jc w:val="center"/>
              <w:rPr>
                <w:szCs w:val="28"/>
              </w:rPr>
            </w:pPr>
            <w:r w:rsidRPr="00E6141B">
              <w:rPr>
                <w:szCs w:val="28"/>
              </w:rPr>
              <w:t>расходов и возможных доходов,</w:t>
            </w:r>
          </w:p>
          <w:p w:rsidR="003A6EAB" w:rsidRPr="00E6141B" w:rsidRDefault="003A6EAB" w:rsidP="0097683C">
            <w:pPr>
              <w:contextualSpacing/>
              <w:jc w:val="center"/>
              <w:rPr>
                <w:szCs w:val="28"/>
              </w:rPr>
            </w:pPr>
            <w:r w:rsidRPr="00E6141B">
              <w:rPr>
                <w:szCs w:val="28"/>
              </w:rPr>
              <w:t>связанных с введением предлагаемого правового</w:t>
            </w:r>
          </w:p>
          <w:p w:rsidR="003A6EAB" w:rsidRPr="00E6141B" w:rsidRDefault="003A6EAB" w:rsidP="0097683C">
            <w:pPr>
              <w:contextualSpacing/>
              <w:jc w:val="center"/>
              <w:rPr>
                <w:szCs w:val="28"/>
              </w:rPr>
            </w:pPr>
            <w:r w:rsidRPr="00E6141B">
              <w:rPr>
                <w:szCs w:val="28"/>
              </w:rPr>
              <w:t>регулирования</w:t>
            </w:r>
          </w:p>
        </w:tc>
        <w:tc>
          <w:tcPr>
            <w:tcW w:w="2640" w:type="dxa"/>
          </w:tcPr>
          <w:p w:rsidR="003A6EAB" w:rsidRPr="00E6141B" w:rsidRDefault="003A6EAB" w:rsidP="0097683C">
            <w:pPr>
              <w:contextualSpacing/>
              <w:jc w:val="center"/>
              <w:rPr>
                <w:szCs w:val="28"/>
              </w:rPr>
            </w:pPr>
            <w:r w:rsidRPr="00E6141B">
              <w:rPr>
                <w:szCs w:val="28"/>
              </w:rPr>
              <w:t>*7.3. Количественная оценка</w:t>
            </w:r>
          </w:p>
          <w:p w:rsidR="003A6EAB" w:rsidRPr="00E6141B" w:rsidRDefault="003A6EAB" w:rsidP="0097683C">
            <w:pPr>
              <w:contextualSpacing/>
              <w:jc w:val="center"/>
              <w:rPr>
                <w:szCs w:val="28"/>
              </w:rPr>
            </w:pPr>
            <w:r w:rsidRPr="00E6141B">
              <w:rPr>
                <w:szCs w:val="28"/>
              </w:rPr>
              <w:t>(руб.)</w:t>
            </w:r>
          </w:p>
        </w:tc>
        <w:tc>
          <w:tcPr>
            <w:tcW w:w="2463" w:type="dxa"/>
          </w:tcPr>
          <w:p w:rsidR="003A6EAB" w:rsidRPr="00E6141B" w:rsidRDefault="003A6EAB" w:rsidP="0097683C">
            <w:pPr>
              <w:contextualSpacing/>
              <w:jc w:val="center"/>
              <w:rPr>
                <w:szCs w:val="28"/>
              </w:rPr>
            </w:pPr>
            <w:r w:rsidRPr="00E6141B">
              <w:rPr>
                <w:szCs w:val="28"/>
              </w:rPr>
              <w:t>*7.4. Источники</w:t>
            </w:r>
          </w:p>
          <w:p w:rsidR="003A6EAB" w:rsidRPr="00E6141B" w:rsidRDefault="003A6EAB" w:rsidP="0097683C">
            <w:pPr>
              <w:contextualSpacing/>
              <w:jc w:val="center"/>
              <w:rPr>
                <w:szCs w:val="28"/>
              </w:rPr>
            </w:pPr>
            <w:r w:rsidRPr="00E6141B">
              <w:rPr>
                <w:szCs w:val="28"/>
              </w:rPr>
              <w:t>данных</w:t>
            </w:r>
          </w:p>
          <w:p w:rsidR="003A6EAB" w:rsidRPr="00E6141B" w:rsidRDefault="003A6EAB" w:rsidP="0097683C">
            <w:pPr>
              <w:contextualSpacing/>
              <w:jc w:val="center"/>
              <w:rPr>
                <w:szCs w:val="28"/>
              </w:rPr>
            </w:pPr>
            <w:r w:rsidRPr="00E6141B">
              <w:rPr>
                <w:szCs w:val="28"/>
              </w:rPr>
              <w:t>для расчетов</w:t>
            </w:r>
          </w:p>
        </w:tc>
      </w:tr>
      <w:tr w:rsidR="003A6EAB" w:rsidRPr="00E6141B" w:rsidTr="0097683C">
        <w:trPr>
          <w:cantSplit/>
        </w:trPr>
        <w:tc>
          <w:tcPr>
            <w:tcW w:w="6374" w:type="dxa"/>
          </w:tcPr>
          <w:p w:rsidR="003A6EAB" w:rsidRPr="00E6141B" w:rsidRDefault="003A6EAB" w:rsidP="0097683C">
            <w:pPr>
              <w:contextualSpacing/>
              <w:jc w:val="both"/>
              <w:rPr>
                <w:i/>
                <w:iCs/>
                <w:szCs w:val="28"/>
              </w:rPr>
            </w:pPr>
          </w:p>
        </w:tc>
        <w:tc>
          <w:tcPr>
            <w:tcW w:w="3260" w:type="dxa"/>
          </w:tcPr>
          <w:p w:rsidR="003A6EAB" w:rsidRPr="00E6141B" w:rsidRDefault="003A6EAB" w:rsidP="0097683C">
            <w:pPr>
              <w:contextualSpacing/>
              <w:jc w:val="both"/>
              <w:rPr>
                <w:szCs w:val="28"/>
              </w:rPr>
            </w:pPr>
          </w:p>
        </w:tc>
        <w:tc>
          <w:tcPr>
            <w:tcW w:w="2640" w:type="dxa"/>
          </w:tcPr>
          <w:p w:rsidR="003A6EAB" w:rsidRPr="00E6141B" w:rsidRDefault="003A6EAB" w:rsidP="0097683C">
            <w:pPr>
              <w:contextualSpacing/>
              <w:jc w:val="both"/>
              <w:rPr>
                <w:szCs w:val="28"/>
              </w:rPr>
            </w:pPr>
          </w:p>
        </w:tc>
        <w:tc>
          <w:tcPr>
            <w:tcW w:w="2463" w:type="dxa"/>
          </w:tcPr>
          <w:p w:rsidR="003A6EAB" w:rsidRPr="00E6141B" w:rsidRDefault="003A6EAB" w:rsidP="0097683C">
            <w:pPr>
              <w:contextualSpacing/>
              <w:jc w:val="both"/>
              <w:rPr>
                <w:szCs w:val="28"/>
              </w:rPr>
            </w:pPr>
          </w:p>
        </w:tc>
      </w:tr>
      <w:tr w:rsidR="003A6EAB" w:rsidRPr="00E6141B" w:rsidTr="0097683C">
        <w:trPr>
          <w:cantSplit/>
        </w:trPr>
        <w:tc>
          <w:tcPr>
            <w:tcW w:w="6374" w:type="dxa"/>
          </w:tcPr>
          <w:p w:rsidR="003A6EAB" w:rsidRPr="00E6141B" w:rsidRDefault="003A6EAB" w:rsidP="0097683C">
            <w:pPr>
              <w:contextualSpacing/>
              <w:jc w:val="both"/>
              <w:rPr>
                <w:i/>
                <w:iCs/>
                <w:szCs w:val="28"/>
              </w:rPr>
            </w:pPr>
          </w:p>
        </w:tc>
        <w:tc>
          <w:tcPr>
            <w:tcW w:w="3260" w:type="dxa"/>
          </w:tcPr>
          <w:p w:rsidR="003A6EAB" w:rsidRPr="00E6141B" w:rsidRDefault="003A6EAB" w:rsidP="0097683C">
            <w:pPr>
              <w:contextualSpacing/>
              <w:jc w:val="both"/>
              <w:rPr>
                <w:szCs w:val="28"/>
              </w:rPr>
            </w:pPr>
          </w:p>
        </w:tc>
        <w:tc>
          <w:tcPr>
            <w:tcW w:w="2640" w:type="dxa"/>
          </w:tcPr>
          <w:p w:rsidR="003A6EAB" w:rsidRPr="00E6141B" w:rsidRDefault="003A6EAB" w:rsidP="0097683C">
            <w:pPr>
              <w:contextualSpacing/>
              <w:jc w:val="both"/>
              <w:rPr>
                <w:szCs w:val="28"/>
              </w:rPr>
            </w:pPr>
          </w:p>
        </w:tc>
        <w:tc>
          <w:tcPr>
            <w:tcW w:w="2463" w:type="dxa"/>
          </w:tcPr>
          <w:p w:rsidR="003A6EAB" w:rsidRPr="00E6141B" w:rsidRDefault="003A6EAB" w:rsidP="0097683C">
            <w:pPr>
              <w:contextualSpacing/>
              <w:jc w:val="both"/>
              <w:rPr>
                <w:szCs w:val="28"/>
              </w:rPr>
            </w:pPr>
          </w:p>
        </w:tc>
      </w:tr>
      <w:tr w:rsidR="003A6EAB" w:rsidRPr="00E6141B" w:rsidTr="0097683C">
        <w:trPr>
          <w:cantSplit/>
        </w:trPr>
        <w:tc>
          <w:tcPr>
            <w:tcW w:w="6374" w:type="dxa"/>
          </w:tcPr>
          <w:p w:rsidR="003A6EAB" w:rsidRPr="00E6141B" w:rsidRDefault="003A6EAB" w:rsidP="0097683C">
            <w:pPr>
              <w:contextualSpacing/>
              <w:jc w:val="both"/>
              <w:rPr>
                <w:i/>
                <w:iCs/>
                <w:szCs w:val="28"/>
              </w:rPr>
            </w:pPr>
          </w:p>
        </w:tc>
        <w:tc>
          <w:tcPr>
            <w:tcW w:w="3260" w:type="dxa"/>
          </w:tcPr>
          <w:p w:rsidR="003A6EAB" w:rsidRPr="00E6141B" w:rsidRDefault="003A6EAB" w:rsidP="0097683C">
            <w:pPr>
              <w:contextualSpacing/>
              <w:jc w:val="both"/>
              <w:rPr>
                <w:szCs w:val="28"/>
              </w:rPr>
            </w:pPr>
          </w:p>
        </w:tc>
        <w:tc>
          <w:tcPr>
            <w:tcW w:w="2640" w:type="dxa"/>
          </w:tcPr>
          <w:p w:rsidR="003A6EAB" w:rsidRPr="00E6141B" w:rsidRDefault="003A6EAB" w:rsidP="0097683C">
            <w:pPr>
              <w:contextualSpacing/>
              <w:jc w:val="both"/>
              <w:rPr>
                <w:szCs w:val="28"/>
              </w:rPr>
            </w:pPr>
          </w:p>
        </w:tc>
        <w:tc>
          <w:tcPr>
            <w:tcW w:w="2463" w:type="dxa"/>
          </w:tcPr>
          <w:p w:rsidR="003A6EAB" w:rsidRPr="00E6141B" w:rsidRDefault="003A6EAB" w:rsidP="0097683C">
            <w:pPr>
              <w:contextualSpacing/>
              <w:jc w:val="both"/>
              <w:rPr>
                <w:szCs w:val="28"/>
              </w:rPr>
            </w:pPr>
          </w:p>
        </w:tc>
      </w:tr>
      <w:tr w:rsidR="003A6EAB" w:rsidRPr="00E6141B" w:rsidTr="0097683C">
        <w:trPr>
          <w:cantSplit/>
        </w:trPr>
        <w:tc>
          <w:tcPr>
            <w:tcW w:w="6374" w:type="dxa"/>
          </w:tcPr>
          <w:p w:rsidR="003A6EAB" w:rsidRPr="00E6141B" w:rsidRDefault="003A6EAB" w:rsidP="0097683C">
            <w:pPr>
              <w:contextualSpacing/>
              <w:jc w:val="both"/>
              <w:rPr>
                <w:i/>
                <w:iCs/>
                <w:szCs w:val="28"/>
              </w:rPr>
            </w:pPr>
          </w:p>
        </w:tc>
        <w:tc>
          <w:tcPr>
            <w:tcW w:w="3260" w:type="dxa"/>
          </w:tcPr>
          <w:p w:rsidR="003A6EAB" w:rsidRPr="00E6141B" w:rsidRDefault="003A6EAB" w:rsidP="0097683C">
            <w:pPr>
              <w:contextualSpacing/>
              <w:jc w:val="both"/>
              <w:rPr>
                <w:szCs w:val="28"/>
              </w:rPr>
            </w:pPr>
          </w:p>
        </w:tc>
        <w:tc>
          <w:tcPr>
            <w:tcW w:w="2640" w:type="dxa"/>
          </w:tcPr>
          <w:p w:rsidR="003A6EAB" w:rsidRPr="00E6141B" w:rsidRDefault="003A6EAB" w:rsidP="0097683C">
            <w:pPr>
              <w:contextualSpacing/>
              <w:jc w:val="both"/>
              <w:rPr>
                <w:szCs w:val="28"/>
              </w:rPr>
            </w:pPr>
          </w:p>
        </w:tc>
        <w:tc>
          <w:tcPr>
            <w:tcW w:w="2463" w:type="dxa"/>
          </w:tcPr>
          <w:p w:rsidR="003A6EAB" w:rsidRPr="00E6141B" w:rsidRDefault="003A6EAB" w:rsidP="0097683C">
            <w:pPr>
              <w:contextualSpacing/>
              <w:jc w:val="both"/>
              <w:rPr>
                <w:szCs w:val="28"/>
              </w:rPr>
            </w:pPr>
          </w:p>
        </w:tc>
      </w:tr>
    </w:tbl>
    <w:p w:rsidR="003A6EAB" w:rsidRPr="00E6141B" w:rsidRDefault="003A6EAB" w:rsidP="003A6EAB">
      <w:pPr>
        <w:contextualSpacing/>
        <w:jc w:val="both"/>
        <w:rPr>
          <w:szCs w:val="28"/>
        </w:rPr>
      </w:pPr>
    </w:p>
    <w:p w:rsidR="003A6EAB" w:rsidRPr="00E6141B" w:rsidRDefault="003A6EAB" w:rsidP="003A6EAB">
      <w:pPr>
        <w:ind w:firstLine="720"/>
        <w:contextualSpacing/>
        <w:jc w:val="both"/>
        <w:rPr>
          <w:bCs/>
          <w:szCs w:val="28"/>
        </w:rPr>
      </w:pPr>
      <w:r w:rsidRPr="00E6141B">
        <w:rPr>
          <w:bCs/>
          <w:szCs w:val="28"/>
        </w:rPr>
        <w:t>*8. Сравнение возможных вариантов решения проблемы</w:t>
      </w:r>
    </w:p>
    <w:p w:rsidR="003A6EAB" w:rsidRPr="00E6141B" w:rsidRDefault="003A6EAB" w:rsidP="003A6EAB">
      <w:pPr>
        <w:ind w:firstLine="720"/>
        <w:contextualSpacing/>
        <w:jc w:val="both"/>
        <w:rPr>
          <w:bCs/>
          <w:szCs w:val="28"/>
        </w:rPr>
      </w:pPr>
    </w:p>
    <w:tbl>
      <w:tblPr>
        <w:tblW w:w="147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7083"/>
        <w:gridCol w:w="2551"/>
        <w:gridCol w:w="2552"/>
        <w:gridCol w:w="2551"/>
      </w:tblGrid>
      <w:tr w:rsidR="003A6EAB" w:rsidRPr="00E6141B" w:rsidTr="0097683C">
        <w:trPr>
          <w:cantSplit/>
          <w:trHeight w:val="361"/>
        </w:trPr>
        <w:tc>
          <w:tcPr>
            <w:tcW w:w="7083" w:type="dxa"/>
          </w:tcPr>
          <w:p w:rsidR="003A6EAB" w:rsidRPr="00E6141B" w:rsidRDefault="003A6EAB" w:rsidP="0097683C">
            <w:pPr>
              <w:contextualSpacing/>
              <w:jc w:val="center"/>
              <w:rPr>
                <w:iCs/>
                <w:szCs w:val="28"/>
              </w:rPr>
            </w:pPr>
            <w:r w:rsidRPr="00E6141B">
              <w:rPr>
                <w:iCs/>
                <w:szCs w:val="28"/>
              </w:rPr>
              <w:t>Наименование</w:t>
            </w:r>
          </w:p>
        </w:tc>
        <w:tc>
          <w:tcPr>
            <w:tcW w:w="2551" w:type="dxa"/>
          </w:tcPr>
          <w:p w:rsidR="003A6EAB" w:rsidRPr="00E6141B" w:rsidRDefault="003A6EAB" w:rsidP="0097683C">
            <w:pPr>
              <w:contextualSpacing/>
              <w:jc w:val="center"/>
              <w:rPr>
                <w:szCs w:val="28"/>
              </w:rPr>
            </w:pPr>
            <w:r w:rsidRPr="00E6141B">
              <w:rPr>
                <w:szCs w:val="28"/>
              </w:rPr>
              <w:t>Вариант 1</w:t>
            </w:r>
          </w:p>
          <w:p w:rsidR="003A6EAB" w:rsidRPr="00E6141B" w:rsidRDefault="003A6EAB" w:rsidP="0097683C">
            <w:pPr>
              <w:contextualSpacing/>
              <w:jc w:val="center"/>
              <w:rPr>
                <w:szCs w:val="28"/>
              </w:rPr>
            </w:pPr>
            <w:r w:rsidRPr="00E6141B">
              <w:rPr>
                <w:szCs w:val="28"/>
              </w:rPr>
              <w:t>(существующее</w:t>
            </w:r>
          </w:p>
          <w:p w:rsidR="003A6EAB" w:rsidRPr="00E6141B" w:rsidRDefault="003A6EAB" w:rsidP="0097683C">
            <w:pPr>
              <w:contextualSpacing/>
              <w:jc w:val="center"/>
              <w:rPr>
                <w:szCs w:val="28"/>
              </w:rPr>
            </w:pPr>
            <w:r w:rsidRPr="00E6141B">
              <w:rPr>
                <w:szCs w:val="28"/>
              </w:rPr>
              <w:t>правовое</w:t>
            </w:r>
          </w:p>
          <w:p w:rsidR="003A6EAB" w:rsidRPr="00E6141B" w:rsidRDefault="003A6EAB" w:rsidP="0097683C">
            <w:pPr>
              <w:contextualSpacing/>
              <w:jc w:val="center"/>
              <w:rPr>
                <w:szCs w:val="28"/>
              </w:rPr>
            </w:pPr>
            <w:r w:rsidRPr="00E6141B">
              <w:rPr>
                <w:szCs w:val="28"/>
              </w:rPr>
              <w:t>регулирование)</w:t>
            </w:r>
          </w:p>
        </w:tc>
        <w:tc>
          <w:tcPr>
            <w:tcW w:w="2552" w:type="dxa"/>
          </w:tcPr>
          <w:p w:rsidR="003A6EAB" w:rsidRPr="00E6141B" w:rsidRDefault="003A6EAB" w:rsidP="0097683C">
            <w:pPr>
              <w:contextualSpacing/>
              <w:jc w:val="center"/>
              <w:rPr>
                <w:szCs w:val="28"/>
              </w:rPr>
            </w:pPr>
            <w:r w:rsidRPr="00E6141B">
              <w:rPr>
                <w:szCs w:val="28"/>
              </w:rPr>
              <w:t>Вариант 2</w:t>
            </w:r>
          </w:p>
          <w:p w:rsidR="003A6EAB" w:rsidRPr="00E6141B" w:rsidRDefault="003A6EAB" w:rsidP="0097683C">
            <w:pPr>
              <w:contextualSpacing/>
              <w:jc w:val="center"/>
              <w:rPr>
                <w:szCs w:val="28"/>
              </w:rPr>
            </w:pPr>
            <w:r w:rsidRPr="00E6141B">
              <w:rPr>
                <w:szCs w:val="28"/>
              </w:rPr>
              <w:t>(предлагаемое</w:t>
            </w:r>
          </w:p>
          <w:p w:rsidR="003A6EAB" w:rsidRPr="00E6141B" w:rsidRDefault="003A6EAB" w:rsidP="0097683C">
            <w:pPr>
              <w:contextualSpacing/>
              <w:jc w:val="center"/>
              <w:rPr>
                <w:szCs w:val="28"/>
              </w:rPr>
            </w:pPr>
            <w:r w:rsidRPr="00E6141B">
              <w:rPr>
                <w:szCs w:val="28"/>
              </w:rPr>
              <w:t>правовое</w:t>
            </w:r>
          </w:p>
          <w:p w:rsidR="003A6EAB" w:rsidRPr="00E6141B" w:rsidRDefault="003A6EAB" w:rsidP="0097683C">
            <w:pPr>
              <w:contextualSpacing/>
              <w:jc w:val="center"/>
              <w:rPr>
                <w:szCs w:val="28"/>
              </w:rPr>
            </w:pPr>
            <w:r w:rsidRPr="00E6141B">
              <w:rPr>
                <w:szCs w:val="28"/>
              </w:rPr>
              <w:t>регулирование)</w:t>
            </w:r>
          </w:p>
        </w:tc>
        <w:tc>
          <w:tcPr>
            <w:tcW w:w="2551" w:type="dxa"/>
          </w:tcPr>
          <w:p w:rsidR="003A6EAB" w:rsidRPr="00E6141B" w:rsidRDefault="003A6EAB" w:rsidP="0097683C">
            <w:pPr>
              <w:contextualSpacing/>
              <w:jc w:val="center"/>
              <w:rPr>
                <w:szCs w:val="28"/>
              </w:rPr>
            </w:pPr>
            <w:r w:rsidRPr="00E6141B">
              <w:rPr>
                <w:szCs w:val="28"/>
              </w:rPr>
              <w:t>Вариант 3</w:t>
            </w:r>
          </w:p>
          <w:p w:rsidR="003A6EAB" w:rsidRPr="00E6141B" w:rsidRDefault="003A6EAB" w:rsidP="0097683C">
            <w:pPr>
              <w:contextualSpacing/>
              <w:jc w:val="center"/>
              <w:rPr>
                <w:szCs w:val="28"/>
              </w:rPr>
            </w:pPr>
            <w:r w:rsidRPr="00E6141B">
              <w:rPr>
                <w:szCs w:val="28"/>
              </w:rPr>
              <w:t xml:space="preserve"> (альтернативный вариант</w:t>
            </w:r>
          </w:p>
          <w:p w:rsidR="003A6EAB" w:rsidRPr="00E6141B" w:rsidRDefault="003A6EAB" w:rsidP="0097683C">
            <w:pPr>
              <w:contextualSpacing/>
              <w:jc w:val="center"/>
              <w:rPr>
                <w:szCs w:val="28"/>
              </w:rPr>
            </w:pPr>
            <w:r w:rsidRPr="00E6141B">
              <w:rPr>
                <w:szCs w:val="28"/>
              </w:rPr>
              <w:t>правового</w:t>
            </w:r>
          </w:p>
          <w:p w:rsidR="003A6EAB" w:rsidRPr="00E6141B" w:rsidRDefault="003A6EAB" w:rsidP="0097683C">
            <w:pPr>
              <w:contextualSpacing/>
              <w:jc w:val="center"/>
              <w:rPr>
                <w:szCs w:val="28"/>
              </w:rPr>
            </w:pPr>
            <w:r w:rsidRPr="00E6141B">
              <w:rPr>
                <w:szCs w:val="28"/>
              </w:rPr>
              <w:t>регулирования)</w:t>
            </w:r>
          </w:p>
        </w:tc>
      </w:tr>
      <w:tr w:rsidR="003A6EAB" w:rsidRPr="00E6141B" w:rsidTr="0097683C">
        <w:tc>
          <w:tcPr>
            <w:tcW w:w="7083" w:type="dxa"/>
          </w:tcPr>
          <w:p w:rsidR="003A6EAB" w:rsidRPr="00E6141B" w:rsidRDefault="003A6EAB" w:rsidP="0097683C">
            <w:pPr>
              <w:contextualSpacing/>
              <w:jc w:val="both"/>
              <w:rPr>
                <w:iCs/>
                <w:szCs w:val="28"/>
              </w:rPr>
            </w:pPr>
            <w:r w:rsidRPr="00E6141B">
              <w:rPr>
                <w:iCs/>
                <w:szCs w:val="28"/>
              </w:rPr>
              <w:t>*8.1. Содержание варианта решения проблемы</w:t>
            </w:r>
          </w:p>
        </w:tc>
        <w:tc>
          <w:tcPr>
            <w:tcW w:w="2551" w:type="dxa"/>
          </w:tcPr>
          <w:p w:rsidR="003A6EAB" w:rsidRPr="00E6141B" w:rsidRDefault="003A6EAB" w:rsidP="0097683C">
            <w:pPr>
              <w:contextualSpacing/>
              <w:jc w:val="both"/>
              <w:rPr>
                <w:szCs w:val="28"/>
              </w:rPr>
            </w:pPr>
          </w:p>
        </w:tc>
        <w:tc>
          <w:tcPr>
            <w:tcW w:w="2552" w:type="dxa"/>
          </w:tcPr>
          <w:p w:rsidR="003A6EAB" w:rsidRPr="00E6141B" w:rsidRDefault="003A6EAB" w:rsidP="0097683C">
            <w:pPr>
              <w:contextualSpacing/>
              <w:jc w:val="both"/>
              <w:rPr>
                <w:szCs w:val="28"/>
              </w:rPr>
            </w:pPr>
          </w:p>
        </w:tc>
        <w:tc>
          <w:tcPr>
            <w:tcW w:w="2551" w:type="dxa"/>
          </w:tcPr>
          <w:p w:rsidR="003A6EAB" w:rsidRPr="00E6141B" w:rsidRDefault="003A6EAB" w:rsidP="0097683C">
            <w:pPr>
              <w:contextualSpacing/>
              <w:jc w:val="both"/>
              <w:rPr>
                <w:szCs w:val="28"/>
              </w:rPr>
            </w:pPr>
          </w:p>
        </w:tc>
      </w:tr>
      <w:tr w:rsidR="003A6EAB" w:rsidRPr="00E6141B" w:rsidTr="0097683C">
        <w:tc>
          <w:tcPr>
            <w:tcW w:w="7083" w:type="dxa"/>
          </w:tcPr>
          <w:p w:rsidR="003A6EAB" w:rsidRPr="00E6141B" w:rsidRDefault="003A6EAB" w:rsidP="0097683C">
            <w:pPr>
              <w:contextualSpacing/>
              <w:jc w:val="both"/>
              <w:rPr>
                <w:iCs/>
                <w:szCs w:val="28"/>
              </w:rPr>
            </w:pPr>
            <w:r w:rsidRPr="00E6141B">
              <w:rPr>
                <w:iCs/>
                <w:szCs w:val="28"/>
              </w:rPr>
              <w:t xml:space="preserve">*8.2. Качественная характеристика и оценка динамики численности потенциальных адресатов предлагаемого </w:t>
            </w:r>
            <w:r w:rsidRPr="00E6141B">
              <w:rPr>
                <w:iCs/>
                <w:szCs w:val="28"/>
              </w:rPr>
              <w:lastRenderedPageBreak/>
              <w:t>правового регулирования в среднесрочном периоде (1 – 3 года)</w:t>
            </w:r>
          </w:p>
        </w:tc>
        <w:tc>
          <w:tcPr>
            <w:tcW w:w="2551" w:type="dxa"/>
          </w:tcPr>
          <w:p w:rsidR="003A6EAB" w:rsidRPr="00E6141B" w:rsidRDefault="003A6EAB" w:rsidP="0097683C">
            <w:pPr>
              <w:contextualSpacing/>
              <w:jc w:val="both"/>
              <w:rPr>
                <w:szCs w:val="28"/>
              </w:rPr>
            </w:pPr>
          </w:p>
        </w:tc>
        <w:tc>
          <w:tcPr>
            <w:tcW w:w="2552" w:type="dxa"/>
          </w:tcPr>
          <w:p w:rsidR="003A6EAB" w:rsidRPr="00E6141B" w:rsidRDefault="003A6EAB" w:rsidP="0097683C">
            <w:pPr>
              <w:contextualSpacing/>
              <w:jc w:val="both"/>
              <w:rPr>
                <w:szCs w:val="28"/>
              </w:rPr>
            </w:pPr>
          </w:p>
        </w:tc>
        <w:tc>
          <w:tcPr>
            <w:tcW w:w="2551" w:type="dxa"/>
          </w:tcPr>
          <w:p w:rsidR="003A6EAB" w:rsidRPr="00E6141B" w:rsidRDefault="003A6EAB" w:rsidP="0097683C">
            <w:pPr>
              <w:contextualSpacing/>
              <w:jc w:val="both"/>
              <w:rPr>
                <w:szCs w:val="28"/>
              </w:rPr>
            </w:pPr>
          </w:p>
        </w:tc>
      </w:tr>
      <w:tr w:rsidR="003A6EAB" w:rsidRPr="00E6141B" w:rsidTr="0097683C">
        <w:tc>
          <w:tcPr>
            <w:tcW w:w="7083" w:type="dxa"/>
          </w:tcPr>
          <w:p w:rsidR="003A6EAB" w:rsidRPr="00E6141B" w:rsidRDefault="003A6EAB" w:rsidP="0097683C">
            <w:pPr>
              <w:contextualSpacing/>
              <w:jc w:val="both"/>
              <w:rPr>
                <w:iCs/>
                <w:szCs w:val="28"/>
              </w:rPr>
            </w:pPr>
            <w:r w:rsidRPr="00E6141B">
              <w:rPr>
                <w:iCs/>
                <w:szCs w:val="28"/>
              </w:rPr>
              <w:t>*8.3. Оценка расходов (доходов) потенциальных адресатов регулирования, связанных с введением предлагаемого правового регулирования</w:t>
            </w:r>
          </w:p>
        </w:tc>
        <w:tc>
          <w:tcPr>
            <w:tcW w:w="2551" w:type="dxa"/>
          </w:tcPr>
          <w:p w:rsidR="003A6EAB" w:rsidRPr="00E6141B" w:rsidRDefault="003A6EAB" w:rsidP="0097683C">
            <w:pPr>
              <w:contextualSpacing/>
              <w:jc w:val="both"/>
              <w:rPr>
                <w:szCs w:val="28"/>
              </w:rPr>
            </w:pPr>
          </w:p>
        </w:tc>
        <w:tc>
          <w:tcPr>
            <w:tcW w:w="2552" w:type="dxa"/>
          </w:tcPr>
          <w:p w:rsidR="003A6EAB" w:rsidRPr="00E6141B" w:rsidRDefault="003A6EAB" w:rsidP="0097683C">
            <w:pPr>
              <w:contextualSpacing/>
              <w:jc w:val="both"/>
              <w:rPr>
                <w:szCs w:val="28"/>
              </w:rPr>
            </w:pPr>
          </w:p>
        </w:tc>
        <w:tc>
          <w:tcPr>
            <w:tcW w:w="2551" w:type="dxa"/>
          </w:tcPr>
          <w:p w:rsidR="003A6EAB" w:rsidRPr="00E6141B" w:rsidRDefault="003A6EAB" w:rsidP="0097683C">
            <w:pPr>
              <w:contextualSpacing/>
              <w:jc w:val="both"/>
              <w:rPr>
                <w:szCs w:val="28"/>
              </w:rPr>
            </w:pPr>
          </w:p>
        </w:tc>
      </w:tr>
      <w:tr w:rsidR="003A6EAB" w:rsidRPr="00E6141B" w:rsidTr="0097683C">
        <w:tc>
          <w:tcPr>
            <w:tcW w:w="7083" w:type="dxa"/>
          </w:tcPr>
          <w:p w:rsidR="003A6EAB" w:rsidRPr="00E6141B" w:rsidRDefault="003A6EAB" w:rsidP="0097683C">
            <w:pPr>
              <w:contextualSpacing/>
              <w:jc w:val="both"/>
              <w:rPr>
                <w:iCs/>
                <w:szCs w:val="28"/>
              </w:rPr>
            </w:pPr>
            <w:r w:rsidRPr="00E6141B">
              <w:rPr>
                <w:iCs/>
                <w:szCs w:val="28"/>
              </w:rPr>
              <w:t>*8.4. Оценка расходов (доходов) бюджета города, связанных с введением предлагаемого правового регулирования</w:t>
            </w:r>
          </w:p>
        </w:tc>
        <w:tc>
          <w:tcPr>
            <w:tcW w:w="2551" w:type="dxa"/>
          </w:tcPr>
          <w:p w:rsidR="003A6EAB" w:rsidRPr="00E6141B" w:rsidRDefault="003A6EAB" w:rsidP="0097683C">
            <w:pPr>
              <w:contextualSpacing/>
              <w:jc w:val="both"/>
              <w:rPr>
                <w:szCs w:val="28"/>
              </w:rPr>
            </w:pPr>
          </w:p>
        </w:tc>
        <w:tc>
          <w:tcPr>
            <w:tcW w:w="2552" w:type="dxa"/>
          </w:tcPr>
          <w:p w:rsidR="003A6EAB" w:rsidRPr="00E6141B" w:rsidRDefault="003A6EAB" w:rsidP="0097683C">
            <w:pPr>
              <w:contextualSpacing/>
              <w:jc w:val="both"/>
              <w:rPr>
                <w:szCs w:val="28"/>
              </w:rPr>
            </w:pPr>
          </w:p>
        </w:tc>
        <w:tc>
          <w:tcPr>
            <w:tcW w:w="2551" w:type="dxa"/>
          </w:tcPr>
          <w:p w:rsidR="003A6EAB" w:rsidRPr="00E6141B" w:rsidRDefault="003A6EAB" w:rsidP="0097683C">
            <w:pPr>
              <w:contextualSpacing/>
              <w:jc w:val="both"/>
              <w:rPr>
                <w:szCs w:val="28"/>
              </w:rPr>
            </w:pPr>
          </w:p>
        </w:tc>
      </w:tr>
      <w:tr w:rsidR="003A6EAB" w:rsidRPr="00E6141B" w:rsidTr="0097683C">
        <w:trPr>
          <w:trHeight w:val="461"/>
        </w:trPr>
        <w:tc>
          <w:tcPr>
            <w:tcW w:w="7083" w:type="dxa"/>
          </w:tcPr>
          <w:p w:rsidR="003A6EAB" w:rsidRPr="00E6141B" w:rsidRDefault="003A6EAB" w:rsidP="0097683C">
            <w:pPr>
              <w:contextualSpacing/>
              <w:jc w:val="both"/>
              <w:rPr>
                <w:iCs/>
                <w:szCs w:val="28"/>
              </w:rPr>
            </w:pPr>
            <w:r w:rsidRPr="00E6141B">
              <w:rPr>
                <w:iCs/>
                <w:szCs w:val="28"/>
              </w:rPr>
              <w:t>*8.5. Оценка рисков неблагоприятных последствий</w:t>
            </w:r>
          </w:p>
        </w:tc>
        <w:tc>
          <w:tcPr>
            <w:tcW w:w="2551" w:type="dxa"/>
          </w:tcPr>
          <w:p w:rsidR="003A6EAB" w:rsidRPr="00E6141B" w:rsidRDefault="003A6EAB" w:rsidP="0097683C">
            <w:pPr>
              <w:contextualSpacing/>
              <w:jc w:val="both"/>
              <w:rPr>
                <w:szCs w:val="28"/>
              </w:rPr>
            </w:pPr>
          </w:p>
        </w:tc>
        <w:tc>
          <w:tcPr>
            <w:tcW w:w="2552" w:type="dxa"/>
          </w:tcPr>
          <w:p w:rsidR="003A6EAB" w:rsidRPr="00E6141B" w:rsidRDefault="003A6EAB" w:rsidP="0097683C">
            <w:pPr>
              <w:contextualSpacing/>
              <w:jc w:val="both"/>
              <w:rPr>
                <w:szCs w:val="28"/>
              </w:rPr>
            </w:pPr>
          </w:p>
        </w:tc>
        <w:tc>
          <w:tcPr>
            <w:tcW w:w="2551" w:type="dxa"/>
          </w:tcPr>
          <w:p w:rsidR="003A6EAB" w:rsidRPr="00E6141B" w:rsidRDefault="003A6EAB" w:rsidP="0097683C">
            <w:pPr>
              <w:contextualSpacing/>
              <w:jc w:val="both"/>
              <w:rPr>
                <w:szCs w:val="28"/>
              </w:rPr>
            </w:pPr>
          </w:p>
        </w:tc>
      </w:tr>
    </w:tbl>
    <w:p w:rsidR="003A6EAB" w:rsidRPr="00E6141B" w:rsidRDefault="003A6EAB" w:rsidP="003A6EAB">
      <w:pPr>
        <w:contextualSpacing/>
        <w:jc w:val="both"/>
        <w:rPr>
          <w:szCs w:val="28"/>
        </w:rPr>
      </w:pPr>
    </w:p>
    <w:p w:rsidR="003A6EAB" w:rsidRPr="00E6141B" w:rsidRDefault="003A6EAB" w:rsidP="003A6EAB">
      <w:pPr>
        <w:ind w:firstLine="720"/>
        <w:contextualSpacing/>
        <w:jc w:val="both"/>
        <w:rPr>
          <w:szCs w:val="28"/>
        </w:rPr>
      </w:pPr>
      <w:r w:rsidRPr="00E6141B">
        <w:rPr>
          <w:szCs w:val="28"/>
        </w:rPr>
        <w:t>*8.6. Обоснование выбора предпочтительного варианта решения выявленной проблемы:</w:t>
      </w:r>
    </w:p>
    <w:p w:rsidR="003A6EAB" w:rsidRPr="00E6141B" w:rsidRDefault="003A6EAB" w:rsidP="003A6EAB">
      <w:pPr>
        <w:contextualSpacing/>
        <w:jc w:val="both"/>
        <w:rPr>
          <w:szCs w:val="28"/>
        </w:rPr>
      </w:pPr>
      <w:r w:rsidRPr="00E6141B">
        <w:rPr>
          <w:szCs w:val="28"/>
        </w:rPr>
        <w:t>_______________________________________________________________________________________________________</w:t>
      </w:r>
    </w:p>
    <w:p w:rsidR="003A6EAB" w:rsidRPr="00E6141B" w:rsidRDefault="003A6EAB" w:rsidP="003A6EAB">
      <w:pPr>
        <w:contextualSpacing/>
        <w:jc w:val="center"/>
        <w:rPr>
          <w:sz w:val="22"/>
        </w:rPr>
      </w:pPr>
      <w:r w:rsidRPr="00E6141B">
        <w:rPr>
          <w:sz w:val="22"/>
        </w:rPr>
        <w:t>(место для текстового описания)</w:t>
      </w:r>
    </w:p>
    <w:p w:rsidR="003A6EAB" w:rsidRPr="00E6141B" w:rsidRDefault="003A6EAB" w:rsidP="003A6EAB">
      <w:pPr>
        <w:ind w:firstLine="720"/>
        <w:contextualSpacing/>
        <w:jc w:val="both"/>
        <w:rPr>
          <w:szCs w:val="28"/>
        </w:rPr>
      </w:pPr>
    </w:p>
    <w:p w:rsidR="003A6EAB" w:rsidRPr="003A6EAB" w:rsidRDefault="003A6EAB" w:rsidP="003A6EAB">
      <w:pPr>
        <w:ind w:firstLine="709"/>
        <w:jc w:val="both"/>
      </w:pPr>
      <w:r w:rsidRPr="003A6EAB">
        <w:t>Приложения:</w:t>
      </w:r>
    </w:p>
    <w:p w:rsidR="003A6EAB" w:rsidRPr="003A6EAB" w:rsidRDefault="009D4DB8" w:rsidP="003A6EAB">
      <w:pPr>
        <w:ind w:firstLine="709"/>
        <w:jc w:val="both"/>
      </w:pPr>
      <w:r>
        <w:t>1</w:t>
      </w:r>
      <w:r w:rsidR="003A6EAB" w:rsidRPr="003A6EAB">
        <w:t>. Расчет расходов субъектов предпринимательской и иной экономической деятельности.</w:t>
      </w:r>
    </w:p>
    <w:p w:rsidR="003A6EAB" w:rsidRPr="003A6EAB" w:rsidRDefault="009D4DB8" w:rsidP="003A6EAB">
      <w:pPr>
        <w:ind w:firstLine="709"/>
        <w:jc w:val="both"/>
      </w:pPr>
      <w:r>
        <w:t>2</w:t>
      </w:r>
      <w:r w:rsidR="003A6EAB" w:rsidRPr="003A6EAB">
        <w:t>. Свод предложений о результатах проведения публичных консультаций.</w:t>
      </w:r>
    </w:p>
    <w:p w:rsidR="003A6EAB" w:rsidRPr="003A6EAB" w:rsidRDefault="003A6EAB" w:rsidP="003A6EAB">
      <w:pPr>
        <w:ind w:firstLine="709"/>
        <w:jc w:val="both"/>
      </w:pPr>
    </w:p>
    <w:p w:rsidR="003A6EAB" w:rsidRPr="003A6EAB" w:rsidRDefault="003A6EAB" w:rsidP="003A6EAB">
      <w:pPr>
        <w:ind w:firstLine="709"/>
        <w:jc w:val="both"/>
      </w:pPr>
      <w:r w:rsidRPr="003A6EAB">
        <w:t xml:space="preserve">Примечание: </w:t>
      </w:r>
    </w:p>
    <w:p w:rsidR="003A6EAB" w:rsidRPr="003A6EAB" w:rsidRDefault="003A6EAB" w:rsidP="003A6EAB">
      <w:pPr>
        <w:ind w:firstLine="709"/>
        <w:jc w:val="both"/>
      </w:pPr>
      <w:r w:rsidRPr="003A6EAB">
        <w:t>- разделы сводного отчета, отмеченные «*»</w:t>
      </w:r>
      <w:r w:rsidR="009D4DB8">
        <w:t xml:space="preserve">: </w:t>
      </w:r>
      <w:r w:rsidR="009D4DB8" w:rsidRPr="009D4DB8">
        <w:t>1.8, 1.9, 4.3</w:t>
      </w:r>
      <w:r w:rsidR="009D4DB8">
        <w:t xml:space="preserve"> </w:t>
      </w:r>
      <w:r w:rsidR="009D4DB8" w:rsidRPr="009D4DB8">
        <w:t>-</w:t>
      </w:r>
      <w:r w:rsidR="009D4DB8">
        <w:t xml:space="preserve"> </w:t>
      </w:r>
      <w:r w:rsidR="009D4DB8" w:rsidRPr="009D4DB8">
        <w:t xml:space="preserve">4.5, 5 </w:t>
      </w:r>
      <w:r w:rsidR="009D4DB8">
        <w:t>-</w:t>
      </w:r>
      <w:r w:rsidR="009D4DB8" w:rsidRPr="009D4DB8">
        <w:t xml:space="preserve"> 8</w:t>
      </w:r>
      <w:r w:rsidRPr="003A6EAB">
        <w:t>, заполняются</w:t>
      </w:r>
      <w:r w:rsidR="009D4DB8">
        <w:t>,</w:t>
      </w:r>
      <w:r w:rsidRPr="003A6EAB">
        <w:t xml:space="preserve"> </w:t>
      </w:r>
      <w:r w:rsidR="009D4DB8" w:rsidRPr="009D4DB8">
        <w:t>а приложения к отчету формируются при доработке после проведения публичных консультаций.</w:t>
      </w:r>
    </w:p>
    <w:p w:rsidR="009D4DB8" w:rsidRPr="00D3316E" w:rsidRDefault="009D4DB8" w:rsidP="003A6EAB">
      <w:pPr>
        <w:ind w:firstLine="709"/>
        <w:jc w:val="both"/>
      </w:pPr>
    </w:p>
    <w:sectPr w:rsidR="009D4DB8" w:rsidRPr="00D3316E" w:rsidSect="00D71243">
      <w:headerReference w:type="default" r:id="rId8"/>
      <w:pgSz w:w="16838" w:h="11906" w:orient="landscape" w:code="9"/>
      <w:pgMar w:top="567" w:right="1021" w:bottom="1701" w:left="1134" w:header="720" w:footer="720" w:gutter="0"/>
      <w:cols w:space="720"/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7683C" w:rsidRDefault="0097683C" w:rsidP="00920526">
      <w:r>
        <w:separator/>
      </w:r>
    </w:p>
  </w:endnote>
  <w:endnote w:type="continuationSeparator" w:id="0">
    <w:p w:rsidR="0097683C" w:rsidRDefault="0097683C" w:rsidP="0092052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7683C" w:rsidRDefault="0097683C" w:rsidP="00920526">
      <w:r>
        <w:separator/>
      </w:r>
    </w:p>
  </w:footnote>
  <w:footnote w:type="continuationSeparator" w:id="0">
    <w:p w:rsidR="0097683C" w:rsidRDefault="0097683C" w:rsidP="0092052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7683C" w:rsidRDefault="0097683C" w:rsidP="003A6EAB">
    <w:pPr>
      <w:pStyle w:val="afff6"/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7683C" w:rsidRDefault="0097683C">
    <w:pPr>
      <w:pStyle w:val="afff6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8A2C5A"/>
    <w:multiLevelType w:val="hybridMultilevel"/>
    <w:tmpl w:val="469E66B8"/>
    <w:lvl w:ilvl="0" w:tplc="04190001">
      <w:start w:val="2"/>
      <w:numFmt w:val="bullet"/>
      <w:lvlText w:val=""/>
      <w:lvlJc w:val="left"/>
      <w:pPr>
        <w:ind w:left="720" w:hanging="360"/>
      </w:pPr>
      <w:rPr>
        <w:rFonts w:ascii="Symbol" w:eastAsia="Times New Roman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1A74632"/>
    <w:multiLevelType w:val="multilevel"/>
    <w:tmpl w:val="B5EEDCDE"/>
    <w:lvl w:ilvl="0">
      <w:start w:val="1"/>
      <w:numFmt w:val="decimal"/>
      <w:suff w:val="space"/>
      <w:lvlText w:val="%1."/>
      <w:lvlJc w:val="left"/>
      <w:pPr>
        <w:ind w:left="360" w:hanging="360"/>
      </w:pPr>
    </w:lvl>
    <w:lvl w:ilvl="1">
      <w:start w:val="1"/>
      <w:numFmt w:val="decimal"/>
      <w:suff w:val="space"/>
      <w:lvlText w:val="%1.%2."/>
      <w:lvlJc w:val="left"/>
      <w:pPr>
        <w:ind w:left="6103" w:hanging="432"/>
      </w:pPr>
    </w:lvl>
    <w:lvl w:ilvl="2">
      <w:start w:val="1"/>
      <w:numFmt w:val="decimal"/>
      <w:suff w:val="space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38403056"/>
    <w:multiLevelType w:val="hybridMultilevel"/>
    <w:tmpl w:val="9D80B820"/>
    <w:lvl w:ilvl="0" w:tplc="3E0A64E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 w15:restartNumberingAfterBreak="0">
    <w:nsid w:val="3E4F0AF4"/>
    <w:multiLevelType w:val="hybridMultilevel"/>
    <w:tmpl w:val="F03E1CEE"/>
    <w:lvl w:ilvl="0" w:tplc="38347E26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4" w15:restartNumberingAfterBreak="0">
    <w:nsid w:val="477D55FC"/>
    <w:multiLevelType w:val="hybridMultilevel"/>
    <w:tmpl w:val="E9D88E64"/>
    <w:lvl w:ilvl="0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57B62687"/>
    <w:multiLevelType w:val="multilevel"/>
    <w:tmpl w:val="46325068"/>
    <w:lvl w:ilvl="0">
      <w:start w:val="1"/>
      <w:numFmt w:val="decimal"/>
      <w:lvlText w:val="%1."/>
      <w:lvlJc w:val="left"/>
      <w:pPr>
        <w:ind w:left="555" w:hanging="555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ascii="Times New Roman" w:eastAsia="Times New Roman" w:hAnsi="Times New Roman" w:cs="Times New Roman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cs="Times New Roman" w:hint="default"/>
      </w:rPr>
    </w:lvl>
  </w:abstractNum>
  <w:abstractNum w:abstractNumId="6" w15:restartNumberingAfterBreak="0">
    <w:nsid w:val="5DFD03F1"/>
    <w:multiLevelType w:val="hybridMultilevel"/>
    <w:tmpl w:val="4D0C4DA6"/>
    <w:lvl w:ilvl="0" w:tplc="93EC4E54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7" w15:restartNumberingAfterBreak="0">
    <w:nsid w:val="62D9578B"/>
    <w:multiLevelType w:val="multilevel"/>
    <w:tmpl w:val="75080E3C"/>
    <w:lvl w:ilvl="0">
      <w:start w:val="2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8" w15:restartNumberingAfterBreak="0">
    <w:nsid w:val="68FA1933"/>
    <w:multiLevelType w:val="hybridMultilevel"/>
    <w:tmpl w:val="A76682D6"/>
    <w:lvl w:ilvl="0" w:tplc="9F80657C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9" w15:restartNumberingAfterBreak="0">
    <w:nsid w:val="69D30C82"/>
    <w:multiLevelType w:val="hybridMultilevel"/>
    <w:tmpl w:val="E03CD9BE"/>
    <w:lvl w:ilvl="0" w:tplc="06AC6952">
      <w:start w:val="1"/>
      <w:numFmt w:val="decimal"/>
      <w:lvlText w:val="%1."/>
      <w:lvlJc w:val="left"/>
      <w:pPr>
        <w:ind w:left="861" w:hanging="4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938" w:hanging="360"/>
      </w:pPr>
    </w:lvl>
    <w:lvl w:ilvl="2" w:tplc="0419001B" w:tentative="1">
      <w:start w:val="1"/>
      <w:numFmt w:val="lowerRoman"/>
      <w:lvlText w:val="%3."/>
      <w:lvlJc w:val="right"/>
      <w:pPr>
        <w:ind w:left="1658" w:hanging="180"/>
      </w:pPr>
    </w:lvl>
    <w:lvl w:ilvl="3" w:tplc="0419000F" w:tentative="1">
      <w:start w:val="1"/>
      <w:numFmt w:val="decimal"/>
      <w:lvlText w:val="%4."/>
      <w:lvlJc w:val="left"/>
      <w:pPr>
        <w:ind w:left="2378" w:hanging="360"/>
      </w:pPr>
    </w:lvl>
    <w:lvl w:ilvl="4" w:tplc="04190019" w:tentative="1">
      <w:start w:val="1"/>
      <w:numFmt w:val="lowerLetter"/>
      <w:lvlText w:val="%5."/>
      <w:lvlJc w:val="left"/>
      <w:pPr>
        <w:ind w:left="3098" w:hanging="360"/>
      </w:pPr>
    </w:lvl>
    <w:lvl w:ilvl="5" w:tplc="0419001B" w:tentative="1">
      <w:start w:val="1"/>
      <w:numFmt w:val="lowerRoman"/>
      <w:lvlText w:val="%6."/>
      <w:lvlJc w:val="right"/>
      <w:pPr>
        <w:ind w:left="3818" w:hanging="180"/>
      </w:pPr>
    </w:lvl>
    <w:lvl w:ilvl="6" w:tplc="0419000F" w:tentative="1">
      <w:start w:val="1"/>
      <w:numFmt w:val="decimal"/>
      <w:lvlText w:val="%7."/>
      <w:lvlJc w:val="left"/>
      <w:pPr>
        <w:ind w:left="4538" w:hanging="360"/>
      </w:pPr>
    </w:lvl>
    <w:lvl w:ilvl="7" w:tplc="04190019" w:tentative="1">
      <w:start w:val="1"/>
      <w:numFmt w:val="lowerLetter"/>
      <w:lvlText w:val="%8."/>
      <w:lvlJc w:val="left"/>
      <w:pPr>
        <w:ind w:left="5258" w:hanging="360"/>
      </w:pPr>
    </w:lvl>
    <w:lvl w:ilvl="8" w:tplc="0419001B" w:tentative="1">
      <w:start w:val="1"/>
      <w:numFmt w:val="lowerRoman"/>
      <w:lvlText w:val="%9."/>
      <w:lvlJc w:val="right"/>
      <w:pPr>
        <w:ind w:left="5978" w:hanging="180"/>
      </w:pPr>
    </w:lvl>
  </w:abstractNum>
  <w:abstractNum w:abstractNumId="10" w15:restartNumberingAfterBreak="0">
    <w:nsid w:val="6A156944"/>
    <w:multiLevelType w:val="hybridMultilevel"/>
    <w:tmpl w:val="EC762606"/>
    <w:lvl w:ilvl="0" w:tplc="C12E7F24">
      <w:start w:val="1"/>
      <w:numFmt w:val="decimal"/>
      <w:lvlText w:val="%1)"/>
      <w:lvlJc w:val="left"/>
      <w:pPr>
        <w:ind w:left="1725" w:hanging="10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79883929"/>
    <w:multiLevelType w:val="multilevel"/>
    <w:tmpl w:val="E9D88E6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7C550E0B"/>
    <w:multiLevelType w:val="multilevel"/>
    <w:tmpl w:val="FF0E4E6A"/>
    <w:lvl w:ilvl="0">
      <w:start w:val="1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num w:numId="1">
    <w:abstractNumId w:val="0"/>
  </w:num>
  <w:num w:numId="2">
    <w:abstractNumId w:val="4"/>
  </w:num>
  <w:num w:numId="3">
    <w:abstractNumId w:val="11"/>
  </w:num>
  <w:num w:numId="4">
    <w:abstractNumId w:val="5"/>
  </w:num>
  <w:num w:numId="5">
    <w:abstractNumId w:val="3"/>
  </w:num>
  <w:num w:numId="6">
    <w:abstractNumId w:val="8"/>
  </w:num>
  <w:num w:numId="7">
    <w:abstractNumId w:val="6"/>
  </w:num>
  <w:num w:numId="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2"/>
  </w:num>
  <w:num w:numId="10">
    <w:abstractNumId w:val="7"/>
  </w:num>
  <w:num w:numId="11">
    <w:abstractNumId w:val="10"/>
  </w:num>
  <w:num w:numId="12">
    <w:abstractNumId w:val="9"/>
  </w:num>
  <w:num w:numId="1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7DB0"/>
    <w:rsid w:val="00011D33"/>
    <w:rsid w:val="00024131"/>
    <w:rsid w:val="00032B5B"/>
    <w:rsid w:val="000958BB"/>
    <w:rsid w:val="000C19D9"/>
    <w:rsid w:val="000D2CD9"/>
    <w:rsid w:val="000E3B47"/>
    <w:rsid w:val="00134E03"/>
    <w:rsid w:val="001375D8"/>
    <w:rsid w:val="00137DB0"/>
    <w:rsid w:val="001732AE"/>
    <w:rsid w:val="001954D9"/>
    <w:rsid w:val="0020654D"/>
    <w:rsid w:val="00252819"/>
    <w:rsid w:val="00254F13"/>
    <w:rsid w:val="00286D17"/>
    <w:rsid w:val="00312C6B"/>
    <w:rsid w:val="00337E21"/>
    <w:rsid w:val="00391B9F"/>
    <w:rsid w:val="00394E47"/>
    <w:rsid w:val="00397000"/>
    <w:rsid w:val="003A6EAB"/>
    <w:rsid w:val="00401A91"/>
    <w:rsid w:val="004156E6"/>
    <w:rsid w:val="004361F1"/>
    <w:rsid w:val="004E72A7"/>
    <w:rsid w:val="004E798E"/>
    <w:rsid w:val="004F5136"/>
    <w:rsid w:val="00534728"/>
    <w:rsid w:val="00552F26"/>
    <w:rsid w:val="005926BD"/>
    <w:rsid w:val="005B41CD"/>
    <w:rsid w:val="005C2158"/>
    <w:rsid w:val="005D0ECC"/>
    <w:rsid w:val="00616454"/>
    <w:rsid w:val="00654038"/>
    <w:rsid w:val="006C4397"/>
    <w:rsid w:val="007007EE"/>
    <w:rsid w:val="007157A6"/>
    <w:rsid w:val="0078443E"/>
    <w:rsid w:val="008052F1"/>
    <w:rsid w:val="00816DE4"/>
    <w:rsid w:val="008560B6"/>
    <w:rsid w:val="008566DE"/>
    <w:rsid w:val="00872FA2"/>
    <w:rsid w:val="0089361D"/>
    <w:rsid w:val="00917E06"/>
    <w:rsid w:val="0092025B"/>
    <w:rsid w:val="00920526"/>
    <w:rsid w:val="0097683C"/>
    <w:rsid w:val="009D4DB8"/>
    <w:rsid w:val="009D7DAB"/>
    <w:rsid w:val="009F133B"/>
    <w:rsid w:val="00A11447"/>
    <w:rsid w:val="00A16AFC"/>
    <w:rsid w:val="00A25B42"/>
    <w:rsid w:val="00A37C70"/>
    <w:rsid w:val="00A62B04"/>
    <w:rsid w:val="00A9160C"/>
    <w:rsid w:val="00AB10C9"/>
    <w:rsid w:val="00AD2596"/>
    <w:rsid w:val="00AE1CD2"/>
    <w:rsid w:val="00AE59E5"/>
    <w:rsid w:val="00B14BBB"/>
    <w:rsid w:val="00B16A42"/>
    <w:rsid w:val="00B24925"/>
    <w:rsid w:val="00B74AF1"/>
    <w:rsid w:val="00B836E8"/>
    <w:rsid w:val="00B87710"/>
    <w:rsid w:val="00BA26F1"/>
    <w:rsid w:val="00BA3E66"/>
    <w:rsid w:val="00BB2958"/>
    <w:rsid w:val="00BC5F87"/>
    <w:rsid w:val="00C01CF0"/>
    <w:rsid w:val="00C4146C"/>
    <w:rsid w:val="00C51215"/>
    <w:rsid w:val="00C57F5B"/>
    <w:rsid w:val="00C64BC1"/>
    <w:rsid w:val="00C67205"/>
    <w:rsid w:val="00C70754"/>
    <w:rsid w:val="00C96A55"/>
    <w:rsid w:val="00CE1C31"/>
    <w:rsid w:val="00CE6834"/>
    <w:rsid w:val="00D0202E"/>
    <w:rsid w:val="00D50631"/>
    <w:rsid w:val="00D52AD4"/>
    <w:rsid w:val="00D5688D"/>
    <w:rsid w:val="00D71243"/>
    <w:rsid w:val="00D87F32"/>
    <w:rsid w:val="00DA54DD"/>
    <w:rsid w:val="00DF2DFD"/>
    <w:rsid w:val="00E93E55"/>
    <w:rsid w:val="00E95106"/>
    <w:rsid w:val="00EA0146"/>
    <w:rsid w:val="00EB40FE"/>
    <w:rsid w:val="00F0204D"/>
    <w:rsid w:val="00F21BB9"/>
    <w:rsid w:val="00F34CC2"/>
    <w:rsid w:val="00F56913"/>
    <w:rsid w:val="00F56E3D"/>
    <w:rsid w:val="00F85855"/>
    <w:rsid w:val="00F94881"/>
    <w:rsid w:val="00FD6BE0"/>
    <w:rsid w:val="00FE1B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2C6539"/>
  <w15:chartTrackingRefBased/>
  <w15:docId w15:val="{1ECFC9A0-B651-48EF-8EAC-21765774A9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B10C9"/>
    <w:pPr>
      <w:spacing w:after="0" w:line="240" w:lineRule="auto"/>
    </w:pPr>
    <w:rPr>
      <w:rFonts w:ascii="Times New Roman" w:hAnsi="Times New Roman"/>
      <w:sz w:val="28"/>
    </w:rPr>
  </w:style>
  <w:style w:type="paragraph" w:styleId="1">
    <w:name w:val="heading 1"/>
    <w:basedOn w:val="a"/>
    <w:next w:val="a"/>
    <w:link w:val="10"/>
    <w:qFormat/>
    <w:rsid w:val="00137DB0"/>
    <w:pPr>
      <w:widowControl w:val="0"/>
      <w:autoSpaceDE w:val="0"/>
      <w:autoSpaceDN w:val="0"/>
      <w:adjustRightInd w:val="0"/>
      <w:spacing w:before="108" w:after="108"/>
      <w:jc w:val="center"/>
      <w:outlineLvl w:val="0"/>
    </w:pPr>
    <w:rPr>
      <w:rFonts w:ascii="Cambria" w:eastAsia="Times New Roman" w:hAnsi="Cambria" w:cs="Times New Roman"/>
      <w:b/>
      <w:bCs/>
      <w:kern w:val="32"/>
      <w:sz w:val="32"/>
      <w:szCs w:val="32"/>
      <w:lang w:val="x-none" w:eastAsia="x-none"/>
    </w:rPr>
  </w:style>
  <w:style w:type="paragraph" w:styleId="2">
    <w:name w:val="heading 2"/>
    <w:basedOn w:val="1"/>
    <w:next w:val="a"/>
    <w:link w:val="20"/>
    <w:qFormat/>
    <w:rsid w:val="00137DB0"/>
    <w:pPr>
      <w:spacing w:before="0" w:after="0"/>
      <w:jc w:val="both"/>
      <w:outlineLvl w:val="1"/>
    </w:pPr>
    <w:rPr>
      <w:i/>
      <w:iCs/>
      <w:kern w:val="0"/>
      <w:sz w:val="28"/>
      <w:szCs w:val="28"/>
    </w:rPr>
  </w:style>
  <w:style w:type="paragraph" w:styleId="3">
    <w:name w:val="heading 3"/>
    <w:basedOn w:val="2"/>
    <w:next w:val="a"/>
    <w:link w:val="30"/>
    <w:qFormat/>
    <w:rsid w:val="00137DB0"/>
    <w:pPr>
      <w:outlineLvl w:val="2"/>
    </w:pPr>
    <w:rPr>
      <w:i w:val="0"/>
      <w:iCs w:val="0"/>
      <w:sz w:val="26"/>
      <w:szCs w:val="26"/>
    </w:rPr>
  </w:style>
  <w:style w:type="paragraph" w:styleId="4">
    <w:name w:val="heading 4"/>
    <w:basedOn w:val="3"/>
    <w:next w:val="a"/>
    <w:link w:val="40"/>
    <w:qFormat/>
    <w:rsid w:val="00137DB0"/>
    <w:pPr>
      <w:outlineLvl w:val="3"/>
    </w:pPr>
    <w:rPr>
      <w:rFonts w:ascii="Calibri" w:hAnsi="Calibri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137DB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rsid w:val="00137DB0"/>
    <w:rPr>
      <w:rFonts w:ascii="Cambria" w:eastAsia="Times New Roman" w:hAnsi="Cambria" w:cs="Times New Roman"/>
      <w:b/>
      <w:bCs/>
      <w:kern w:val="32"/>
      <w:sz w:val="32"/>
      <w:szCs w:val="32"/>
      <w:lang w:val="x-none" w:eastAsia="x-none"/>
    </w:rPr>
  </w:style>
  <w:style w:type="character" w:customStyle="1" w:styleId="20">
    <w:name w:val="Заголовок 2 Знак"/>
    <w:basedOn w:val="a0"/>
    <w:link w:val="2"/>
    <w:rsid w:val="00137DB0"/>
    <w:rPr>
      <w:rFonts w:ascii="Cambria" w:eastAsia="Times New Roman" w:hAnsi="Cambria" w:cs="Times New Roman"/>
      <w:b/>
      <w:bCs/>
      <w:i/>
      <w:iCs/>
      <w:sz w:val="28"/>
      <w:szCs w:val="28"/>
      <w:lang w:val="x-none" w:eastAsia="x-none"/>
    </w:rPr>
  </w:style>
  <w:style w:type="character" w:customStyle="1" w:styleId="30">
    <w:name w:val="Заголовок 3 Знак"/>
    <w:basedOn w:val="a0"/>
    <w:link w:val="3"/>
    <w:rsid w:val="00137DB0"/>
    <w:rPr>
      <w:rFonts w:ascii="Cambria" w:eastAsia="Times New Roman" w:hAnsi="Cambria" w:cs="Times New Roman"/>
      <w:b/>
      <w:bCs/>
      <w:sz w:val="26"/>
      <w:szCs w:val="26"/>
      <w:lang w:val="x-none" w:eastAsia="x-none"/>
    </w:rPr>
  </w:style>
  <w:style w:type="character" w:customStyle="1" w:styleId="40">
    <w:name w:val="Заголовок 4 Знак"/>
    <w:basedOn w:val="a0"/>
    <w:link w:val="4"/>
    <w:rsid w:val="00137DB0"/>
    <w:rPr>
      <w:rFonts w:ascii="Calibri" w:eastAsia="Times New Roman" w:hAnsi="Calibri" w:cs="Times New Roman"/>
      <w:b/>
      <w:bCs/>
      <w:sz w:val="28"/>
      <w:szCs w:val="28"/>
      <w:lang w:val="x-none" w:eastAsia="x-none"/>
    </w:rPr>
  </w:style>
  <w:style w:type="numbering" w:customStyle="1" w:styleId="11">
    <w:name w:val="Нет списка1"/>
    <w:next w:val="a2"/>
    <w:semiHidden/>
    <w:rsid w:val="00137DB0"/>
  </w:style>
  <w:style w:type="character" w:customStyle="1" w:styleId="a4">
    <w:name w:val="Цветовое выделение"/>
    <w:rsid w:val="00137DB0"/>
    <w:rPr>
      <w:b/>
      <w:bCs/>
      <w:color w:val="000080"/>
    </w:rPr>
  </w:style>
  <w:style w:type="character" w:customStyle="1" w:styleId="a5">
    <w:name w:val="Гипертекстовая ссылка"/>
    <w:uiPriority w:val="99"/>
    <w:rsid w:val="00137DB0"/>
    <w:rPr>
      <w:b/>
      <w:bCs/>
      <w:color w:val="008000"/>
    </w:rPr>
  </w:style>
  <w:style w:type="character" w:customStyle="1" w:styleId="a6">
    <w:name w:val="Активная гипертекстовая ссылка"/>
    <w:rsid w:val="00137DB0"/>
    <w:rPr>
      <w:b/>
      <w:bCs/>
      <w:color w:val="008000"/>
      <w:u w:val="single"/>
    </w:rPr>
  </w:style>
  <w:style w:type="paragraph" w:customStyle="1" w:styleId="a7">
    <w:name w:val="Основное меню (преемственное)"/>
    <w:basedOn w:val="a"/>
    <w:next w:val="a"/>
    <w:rsid w:val="00137DB0"/>
    <w:pPr>
      <w:widowControl w:val="0"/>
      <w:autoSpaceDE w:val="0"/>
      <w:autoSpaceDN w:val="0"/>
      <w:adjustRightInd w:val="0"/>
      <w:jc w:val="both"/>
    </w:pPr>
    <w:rPr>
      <w:rFonts w:ascii="Verdana" w:eastAsia="Times New Roman" w:hAnsi="Verdana" w:cs="Verdana"/>
      <w:sz w:val="24"/>
      <w:szCs w:val="24"/>
      <w:lang w:eastAsia="ru-RU"/>
    </w:rPr>
  </w:style>
  <w:style w:type="paragraph" w:customStyle="1" w:styleId="a8">
    <w:basedOn w:val="a7"/>
    <w:next w:val="a"/>
    <w:rsid w:val="00137DB0"/>
    <w:rPr>
      <w:rFonts w:ascii="Arial" w:hAnsi="Arial" w:cs="Arial"/>
      <w:b/>
      <w:bCs/>
      <w:color w:val="C0C0C0"/>
    </w:rPr>
  </w:style>
  <w:style w:type="character" w:customStyle="1" w:styleId="a9">
    <w:name w:val="Заголовок своего сообщения"/>
    <w:basedOn w:val="a4"/>
    <w:rsid w:val="00137DB0"/>
    <w:rPr>
      <w:b/>
      <w:bCs/>
      <w:color w:val="000080"/>
    </w:rPr>
  </w:style>
  <w:style w:type="paragraph" w:customStyle="1" w:styleId="aa">
    <w:name w:val="Заголовок статьи"/>
    <w:basedOn w:val="a"/>
    <w:next w:val="a"/>
    <w:rsid w:val="00137DB0"/>
    <w:pPr>
      <w:widowControl w:val="0"/>
      <w:autoSpaceDE w:val="0"/>
      <w:autoSpaceDN w:val="0"/>
      <w:adjustRightInd w:val="0"/>
      <w:ind w:left="1612" w:hanging="892"/>
      <w:jc w:val="both"/>
    </w:pPr>
    <w:rPr>
      <w:rFonts w:ascii="Arial" w:eastAsia="Times New Roman" w:hAnsi="Arial" w:cs="Arial"/>
      <w:sz w:val="24"/>
      <w:szCs w:val="24"/>
      <w:lang w:eastAsia="ru-RU"/>
    </w:rPr>
  </w:style>
  <w:style w:type="character" w:customStyle="1" w:styleId="ab">
    <w:name w:val="Заголовок чужого сообщения"/>
    <w:rsid w:val="00137DB0"/>
    <w:rPr>
      <w:b/>
      <w:bCs/>
      <w:color w:val="FF0000"/>
    </w:rPr>
  </w:style>
  <w:style w:type="paragraph" w:customStyle="1" w:styleId="ac">
    <w:name w:val="Интерактивный заголовок"/>
    <w:basedOn w:val="ad"/>
    <w:next w:val="a"/>
    <w:rsid w:val="00137DB0"/>
    <w:pPr>
      <w:widowControl w:val="0"/>
      <w:autoSpaceDE w:val="0"/>
      <w:autoSpaceDN w:val="0"/>
      <w:adjustRightInd w:val="0"/>
      <w:contextualSpacing w:val="0"/>
      <w:jc w:val="both"/>
    </w:pPr>
    <w:rPr>
      <w:rFonts w:ascii="Arial" w:eastAsia="Times New Roman" w:hAnsi="Arial" w:cs="Arial"/>
      <w:spacing w:val="0"/>
      <w:kern w:val="0"/>
      <w:sz w:val="24"/>
      <w:szCs w:val="24"/>
      <w:u w:val="single"/>
      <w:lang w:eastAsia="ru-RU"/>
    </w:rPr>
  </w:style>
  <w:style w:type="paragraph" w:customStyle="1" w:styleId="ae">
    <w:name w:val="Интерфейс"/>
    <w:basedOn w:val="a"/>
    <w:next w:val="a"/>
    <w:rsid w:val="00137DB0"/>
    <w:pPr>
      <w:widowControl w:val="0"/>
      <w:autoSpaceDE w:val="0"/>
      <w:autoSpaceDN w:val="0"/>
      <w:adjustRightInd w:val="0"/>
      <w:jc w:val="both"/>
    </w:pPr>
    <w:rPr>
      <w:rFonts w:ascii="Arial" w:eastAsia="Times New Roman" w:hAnsi="Arial" w:cs="Arial"/>
      <w:color w:val="D4D0C8"/>
      <w:sz w:val="22"/>
      <w:lang w:eastAsia="ru-RU"/>
    </w:rPr>
  </w:style>
  <w:style w:type="paragraph" w:customStyle="1" w:styleId="af">
    <w:name w:val="Комментарий"/>
    <w:basedOn w:val="a"/>
    <w:next w:val="a"/>
    <w:rsid w:val="00137DB0"/>
    <w:pPr>
      <w:widowControl w:val="0"/>
      <w:autoSpaceDE w:val="0"/>
      <w:autoSpaceDN w:val="0"/>
      <w:adjustRightInd w:val="0"/>
      <w:ind w:left="170"/>
      <w:jc w:val="both"/>
    </w:pPr>
    <w:rPr>
      <w:rFonts w:ascii="Arial" w:eastAsia="Times New Roman" w:hAnsi="Arial" w:cs="Arial"/>
      <w:i/>
      <w:iCs/>
      <w:color w:val="800080"/>
      <w:sz w:val="24"/>
      <w:szCs w:val="24"/>
      <w:lang w:eastAsia="ru-RU"/>
    </w:rPr>
  </w:style>
  <w:style w:type="paragraph" w:customStyle="1" w:styleId="af0">
    <w:name w:val="Информация об изменениях документа"/>
    <w:basedOn w:val="af"/>
    <w:next w:val="a"/>
    <w:rsid w:val="00137DB0"/>
    <w:pPr>
      <w:ind w:left="0"/>
    </w:pPr>
  </w:style>
  <w:style w:type="paragraph" w:customStyle="1" w:styleId="af1">
    <w:name w:val="Текст (лев. подпись)"/>
    <w:basedOn w:val="a"/>
    <w:next w:val="a"/>
    <w:rsid w:val="00137DB0"/>
    <w:pPr>
      <w:widowControl w:val="0"/>
      <w:autoSpaceDE w:val="0"/>
      <w:autoSpaceDN w:val="0"/>
      <w:adjustRightInd w:val="0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af2">
    <w:name w:val="Колонтитул (левый)"/>
    <w:basedOn w:val="af1"/>
    <w:next w:val="a"/>
    <w:rsid w:val="00137DB0"/>
    <w:pPr>
      <w:jc w:val="both"/>
    </w:pPr>
    <w:rPr>
      <w:sz w:val="16"/>
      <w:szCs w:val="16"/>
    </w:rPr>
  </w:style>
  <w:style w:type="paragraph" w:customStyle="1" w:styleId="af3">
    <w:name w:val="Текст (прав. подпись)"/>
    <w:basedOn w:val="a"/>
    <w:next w:val="a"/>
    <w:rsid w:val="00137DB0"/>
    <w:pPr>
      <w:widowControl w:val="0"/>
      <w:autoSpaceDE w:val="0"/>
      <w:autoSpaceDN w:val="0"/>
      <w:adjustRightInd w:val="0"/>
      <w:jc w:val="right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af4">
    <w:name w:val="Колонтитул (правый)"/>
    <w:basedOn w:val="af3"/>
    <w:next w:val="a"/>
    <w:rsid w:val="00137DB0"/>
    <w:pPr>
      <w:jc w:val="both"/>
    </w:pPr>
    <w:rPr>
      <w:sz w:val="16"/>
      <w:szCs w:val="16"/>
    </w:rPr>
  </w:style>
  <w:style w:type="paragraph" w:customStyle="1" w:styleId="af5">
    <w:name w:val="Комментарий пользователя"/>
    <w:basedOn w:val="af"/>
    <w:next w:val="a"/>
    <w:rsid w:val="00137DB0"/>
    <w:pPr>
      <w:ind w:left="0"/>
      <w:jc w:val="left"/>
    </w:pPr>
    <w:rPr>
      <w:i w:val="0"/>
      <w:iCs w:val="0"/>
      <w:color w:val="000080"/>
    </w:rPr>
  </w:style>
  <w:style w:type="paragraph" w:customStyle="1" w:styleId="af6">
    <w:name w:val="Моноширинный"/>
    <w:basedOn w:val="a"/>
    <w:next w:val="a"/>
    <w:rsid w:val="00137DB0"/>
    <w:pPr>
      <w:widowControl w:val="0"/>
      <w:autoSpaceDE w:val="0"/>
      <w:autoSpaceDN w:val="0"/>
      <w:adjustRightInd w:val="0"/>
      <w:jc w:val="both"/>
    </w:pPr>
    <w:rPr>
      <w:rFonts w:ascii="Courier New" w:eastAsia="Times New Roman" w:hAnsi="Courier New" w:cs="Courier New"/>
      <w:sz w:val="24"/>
      <w:szCs w:val="24"/>
      <w:lang w:eastAsia="ru-RU"/>
    </w:rPr>
  </w:style>
  <w:style w:type="character" w:customStyle="1" w:styleId="af7">
    <w:name w:val="Найденные слова"/>
    <w:basedOn w:val="a4"/>
    <w:rsid w:val="00137DB0"/>
    <w:rPr>
      <w:b/>
      <w:bCs/>
      <w:color w:val="000080"/>
    </w:rPr>
  </w:style>
  <w:style w:type="character" w:customStyle="1" w:styleId="af8">
    <w:name w:val="Не вступил в силу"/>
    <w:rsid w:val="00137DB0"/>
    <w:rPr>
      <w:b/>
      <w:bCs/>
      <w:color w:val="008080"/>
    </w:rPr>
  </w:style>
  <w:style w:type="paragraph" w:customStyle="1" w:styleId="af9">
    <w:name w:val="Нормальный (таблица)"/>
    <w:basedOn w:val="a"/>
    <w:next w:val="a"/>
    <w:uiPriority w:val="99"/>
    <w:rsid w:val="00137DB0"/>
    <w:pPr>
      <w:widowControl w:val="0"/>
      <w:autoSpaceDE w:val="0"/>
      <w:autoSpaceDN w:val="0"/>
      <w:adjustRightInd w:val="0"/>
      <w:jc w:val="both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afa">
    <w:name w:val="Объект"/>
    <w:basedOn w:val="a"/>
    <w:next w:val="a"/>
    <w:rsid w:val="00137DB0"/>
    <w:pPr>
      <w:widowControl w:val="0"/>
      <w:autoSpaceDE w:val="0"/>
      <w:autoSpaceDN w:val="0"/>
      <w:adjustRightInd w:val="0"/>
      <w:jc w:val="both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afb">
    <w:name w:val="Таблицы (моноширинный)"/>
    <w:basedOn w:val="a"/>
    <w:next w:val="a"/>
    <w:rsid w:val="00137DB0"/>
    <w:pPr>
      <w:widowControl w:val="0"/>
      <w:autoSpaceDE w:val="0"/>
      <w:autoSpaceDN w:val="0"/>
      <w:adjustRightInd w:val="0"/>
      <w:jc w:val="both"/>
    </w:pPr>
    <w:rPr>
      <w:rFonts w:ascii="Courier New" w:eastAsia="Times New Roman" w:hAnsi="Courier New" w:cs="Courier New"/>
      <w:sz w:val="24"/>
      <w:szCs w:val="24"/>
      <w:lang w:eastAsia="ru-RU"/>
    </w:rPr>
  </w:style>
  <w:style w:type="paragraph" w:customStyle="1" w:styleId="afc">
    <w:name w:val="Оглавление"/>
    <w:basedOn w:val="afb"/>
    <w:next w:val="a"/>
    <w:rsid w:val="00137DB0"/>
    <w:pPr>
      <w:ind w:left="140"/>
    </w:pPr>
    <w:rPr>
      <w:rFonts w:ascii="Arial" w:hAnsi="Arial" w:cs="Arial"/>
    </w:rPr>
  </w:style>
  <w:style w:type="character" w:customStyle="1" w:styleId="afd">
    <w:name w:val="Опечатки"/>
    <w:rsid w:val="00137DB0"/>
    <w:rPr>
      <w:color w:val="FF0000"/>
    </w:rPr>
  </w:style>
  <w:style w:type="paragraph" w:customStyle="1" w:styleId="afe">
    <w:name w:val="Переменная часть"/>
    <w:basedOn w:val="a7"/>
    <w:next w:val="a"/>
    <w:rsid w:val="00137DB0"/>
    <w:rPr>
      <w:rFonts w:ascii="Arial" w:hAnsi="Arial" w:cs="Arial"/>
      <w:sz w:val="20"/>
      <w:szCs w:val="20"/>
    </w:rPr>
  </w:style>
  <w:style w:type="paragraph" w:customStyle="1" w:styleId="aff">
    <w:name w:val="Постоянная часть"/>
    <w:basedOn w:val="a7"/>
    <w:next w:val="a"/>
    <w:rsid w:val="00137DB0"/>
    <w:rPr>
      <w:rFonts w:ascii="Arial" w:hAnsi="Arial" w:cs="Arial"/>
      <w:sz w:val="22"/>
      <w:szCs w:val="22"/>
    </w:rPr>
  </w:style>
  <w:style w:type="paragraph" w:customStyle="1" w:styleId="aff0">
    <w:name w:val="Прижатый влево"/>
    <w:basedOn w:val="a"/>
    <w:next w:val="a"/>
    <w:uiPriority w:val="99"/>
    <w:rsid w:val="00137DB0"/>
    <w:pPr>
      <w:widowControl w:val="0"/>
      <w:autoSpaceDE w:val="0"/>
      <w:autoSpaceDN w:val="0"/>
      <w:adjustRightInd w:val="0"/>
    </w:pPr>
    <w:rPr>
      <w:rFonts w:ascii="Arial" w:eastAsia="Times New Roman" w:hAnsi="Arial" w:cs="Arial"/>
      <w:sz w:val="24"/>
      <w:szCs w:val="24"/>
      <w:lang w:eastAsia="ru-RU"/>
    </w:rPr>
  </w:style>
  <w:style w:type="character" w:customStyle="1" w:styleId="aff1">
    <w:name w:val="Продолжение ссылки"/>
    <w:basedOn w:val="a5"/>
    <w:rsid w:val="00137DB0"/>
    <w:rPr>
      <w:b/>
      <w:bCs/>
      <w:color w:val="008000"/>
    </w:rPr>
  </w:style>
  <w:style w:type="paragraph" w:customStyle="1" w:styleId="aff2">
    <w:name w:val="Словарная статья"/>
    <w:basedOn w:val="a"/>
    <w:next w:val="a"/>
    <w:rsid w:val="00137DB0"/>
    <w:pPr>
      <w:widowControl w:val="0"/>
      <w:autoSpaceDE w:val="0"/>
      <w:autoSpaceDN w:val="0"/>
      <w:adjustRightInd w:val="0"/>
      <w:ind w:right="118"/>
      <w:jc w:val="both"/>
    </w:pPr>
    <w:rPr>
      <w:rFonts w:ascii="Arial" w:eastAsia="Times New Roman" w:hAnsi="Arial" w:cs="Arial"/>
      <w:sz w:val="24"/>
      <w:szCs w:val="24"/>
      <w:lang w:eastAsia="ru-RU"/>
    </w:rPr>
  </w:style>
  <w:style w:type="character" w:customStyle="1" w:styleId="aff3">
    <w:name w:val="Сравнение редакций"/>
    <w:basedOn w:val="a4"/>
    <w:rsid w:val="00137DB0"/>
    <w:rPr>
      <w:b/>
      <w:bCs/>
      <w:color w:val="000080"/>
    </w:rPr>
  </w:style>
  <w:style w:type="character" w:customStyle="1" w:styleId="aff4">
    <w:name w:val="Сравнение редакций. Добавленный фрагмент"/>
    <w:rsid w:val="00137DB0"/>
    <w:rPr>
      <w:color w:val="0000FF"/>
    </w:rPr>
  </w:style>
  <w:style w:type="character" w:customStyle="1" w:styleId="aff5">
    <w:name w:val="Сравнение редакций. Удаленный фрагмент"/>
    <w:rsid w:val="00137DB0"/>
    <w:rPr>
      <w:strike/>
      <w:color w:val="808000"/>
    </w:rPr>
  </w:style>
  <w:style w:type="paragraph" w:customStyle="1" w:styleId="aff6">
    <w:name w:val="Текст (справка)"/>
    <w:basedOn w:val="a"/>
    <w:next w:val="a"/>
    <w:rsid w:val="00137DB0"/>
    <w:pPr>
      <w:widowControl w:val="0"/>
      <w:autoSpaceDE w:val="0"/>
      <w:autoSpaceDN w:val="0"/>
      <w:adjustRightInd w:val="0"/>
      <w:ind w:left="170" w:right="170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aff7">
    <w:name w:val="Текст в таблице"/>
    <w:basedOn w:val="af9"/>
    <w:next w:val="a"/>
    <w:rsid w:val="00137DB0"/>
    <w:pPr>
      <w:ind w:firstLine="500"/>
    </w:pPr>
  </w:style>
  <w:style w:type="paragraph" w:customStyle="1" w:styleId="aff8">
    <w:name w:val="Технический комментарий"/>
    <w:basedOn w:val="a"/>
    <w:next w:val="a"/>
    <w:rsid w:val="00137DB0"/>
    <w:pPr>
      <w:widowControl w:val="0"/>
      <w:autoSpaceDE w:val="0"/>
      <w:autoSpaceDN w:val="0"/>
      <w:adjustRightInd w:val="0"/>
    </w:pPr>
    <w:rPr>
      <w:rFonts w:ascii="Arial" w:eastAsia="Times New Roman" w:hAnsi="Arial" w:cs="Arial"/>
      <w:sz w:val="24"/>
      <w:szCs w:val="24"/>
      <w:lang w:eastAsia="ru-RU"/>
    </w:rPr>
  </w:style>
  <w:style w:type="character" w:customStyle="1" w:styleId="aff9">
    <w:name w:val="Утратил силу"/>
    <w:rsid w:val="00137DB0"/>
    <w:rPr>
      <w:b/>
      <w:bCs/>
      <w:strike/>
      <w:color w:val="808000"/>
    </w:rPr>
  </w:style>
  <w:style w:type="paragraph" w:customStyle="1" w:styleId="affa">
    <w:name w:val="Центрированный (таблица)"/>
    <w:basedOn w:val="af9"/>
    <w:next w:val="a"/>
    <w:rsid w:val="00137DB0"/>
    <w:pPr>
      <w:jc w:val="center"/>
    </w:pPr>
  </w:style>
  <w:style w:type="paragraph" w:customStyle="1" w:styleId="affb">
    <w:name w:val="Знак"/>
    <w:basedOn w:val="a"/>
    <w:rsid w:val="00137DB0"/>
    <w:rPr>
      <w:rFonts w:ascii="Verdana" w:eastAsia="Times New Roman" w:hAnsi="Verdana" w:cs="Verdana"/>
      <w:sz w:val="20"/>
      <w:szCs w:val="20"/>
      <w:lang w:val="en-US"/>
    </w:rPr>
  </w:style>
  <w:style w:type="table" w:customStyle="1" w:styleId="12">
    <w:name w:val="Сетка таблицы1"/>
    <w:basedOn w:val="a1"/>
    <w:next w:val="a3"/>
    <w:rsid w:val="00137DB0"/>
    <w:pPr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c">
    <w:name w:val="Body Text"/>
    <w:basedOn w:val="a"/>
    <w:link w:val="affd"/>
    <w:rsid w:val="00137DB0"/>
    <w:rPr>
      <w:rFonts w:ascii="Arial" w:eastAsia="Times New Roman" w:hAnsi="Arial" w:cs="Times New Roman"/>
      <w:sz w:val="24"/>
      <w:szCs w:val="24"/>
      <w:lang w:val="x-none" w:eastAsia="x-none"/>
    </w:rPr>
  </w:style>
  <w:style w:type="character" w:customStyle="1" w:styleId="affd">
    <w:name w:val="Основной текст Знак"/>
    <w:basedOn w:val="a0"/>
    <w:link w:val="affc"/>
    <w:rsid w:val="00137DB0"/>
    <w:rPr>
      <w:rFonts w:ascii="Arial" w:eastAsia="Times New Roman" w:hAnsi="Arial" w:cs="Times New Roman"/>
      <w:sz w:val="24"/>
      <w:szCs w:val="24"/>
      <w:lang w:val="x-none" w:eastAsia="x-none"/>
    </w:rPr>
  </w:style>
  <w:style w:type="paragraph" w:customStyle="1" w:styleId="13">
    <w:name w:val="Знак1"/>
    <w:basedOn w:val="a"/>
    <w:rsid w:val="00137DB0"/>
    <w:rPr>
      <w:rFonts w:ascii="Verdana" w:eastAsia="Times New Roman" w:hAnsi="Verdana" w:cs="Verdana"/>
      <w:sz w:val="20"/>
      <w:szCs w:val="20"/>
      <w:lang w:val="en-US"/>
    </w:rPr>
  </w:style>
  <w:style w:type="paragraph" w:customStyle="1" w:styleId="21">
    <w:name w:val="Знак2"/>
    <w:basedOn w:val="a"/>
    <w:rsid w:val="00137DB0"/>
    <w:rPr>
      <w:rFonts w:ascii="Verdana" w:eastAsia="Times New Roman" w:hAnsi="Verdana" w:cs="Verdana"/>
      <w:sz w:val="20"/>
      <w:szCs w:val="20"/>
      <w:lang w:val="en-US"/>
    </w:rPr>
  </w:style>
  <w:style w:type="paragraph" w:customStyle="1" w:styleId="affe">
    <w:name w:val="Знак Знак Знак Знак Знак Знак Знак Знак Знак"/>
    <w:basedOn w:val="a"/>
    <w:rsid w:val="00137DB0"/>
    <w:rPr>
      <w:rFonts w:ascii="Verdana" w:eastAsia="Times New Roman" w:hAnsi="Verdana" w:cs="Verdana"/>
      <w:sz w:val="20"/>
      <w:szCs w:val="20"/>
      <w:lang w:val="en-US"/>
    </w:rPr>
  </w:style>
  <w:style w:type="paragraph" w:customStyle="1" w:styleId="14">
    <w:name w:val="Знак Знак Знак Знак Знак Знак Знак Знак Знак1"/>
    <w:basedOn w:val="a"/>
    <w:rsid w:val="00137DB0"/>
    <w:rPr>
      <w:rFonts w:ascii="Verdana" w:eastAsia="Times New Roman" w:hAnsi="Verdana" w:cs="Verdana"/>
      <w:sz w:val="20"/>
      <w:szCs w:val="20"/>
      <w:lang w:val="en-US"/>
    </w:rPr>
  </w:style>
  <w:style w:type="paragraph" w:customStyle="1" w:styleId="afff">
    <w:name w:val="Знак Знак Знак Знак Знак Знак"/>
    <w:basedOn w:val="a"/>
    <w:rsid w:val="00137DB0"/>
    <w:pPr>
      <w:tabs>
        <w:tab w:val="num" w:pos="432"/>
        <w:tab w:val="left" w:pos="6159"/>
      </w:tabs>
      <w:spacing w:before="120" w:after="160"/>
      <w:ind w:left="432" w:hanging="432"/>
      <w:jc w:val="both"/>
    </w:pPr>
    <w:rPr>
      <w:rFonts w:ascii="Arial" w:eastAsia="Times New Roman" w:hAnsi="Arial" w:cs="Arial"/>
      <w:b/>
      <w:bCs/>
      <w:caps/>
      <w:sz w:val="32"/>
      <w:szCs w:val="32"/>
      <w:lang w:val="en-US"/>
    </w:rPr>
  </w:style>
  <w:style w:type="paragraph" w:customStyle="1" w:styleId="FR1">
    <w:name w:val="FR1"/>
    <w:rsid w:val="00137DB0"/>
    <w:pPr>
      <w:widowControl w:val="0"/>
      <w:snapToGrid w:val="0"/>
      <w:spacing w:after="0" w:line="300" w:lineRule="auto"/>
      <w:ind w:firstLine="1780"/>
      <w:jc w:val="both"/>
    </w:pPr>
    <w:rPr>
      <w:rFonts w:ascii="Arial" w:eastAsia="Times New Roman" w:hAnsi="Arial" w:cs="Arial"/>
      <w:sz w:val="48"/>
      <w:szCs w:val="48"/>
      <w:lang w:eastAsia="ru-RU"/>
    </w:rPr>
  </w:style>
  <w:style w:type="paragraph" w:customStyle="1" w:styleId="22">
    <w:name w:val="Знак Знак Знак Знак Знак Знак Знак Знак Знак2"/>
    <w:basedOn w:val="a"/>
    <w:rsid w:val="00137DB0"/>
    <w:rPr>
      <w:rFonts w:ascii="Verdana" w:eastAsia="Times New Roman" w:hAnsi="Verdana" w:cs="Verdana"/>
      <w:sz w:val="20"/>
      <w:szCs w:val="20"/>
      <w:lang w:val="en-US"/>
    </w:rPr>
  </w:style>
  <w:style w:type="paragraph" w:customStyle="1" w:styleId="31">
    <w:name w:val="Знак Знак Знак Знак Знак Знак Знак Знак Знак3"/>
    <w:basedOn w:val="a"/>
    <w:rsid w:val="00137DB0"/>
    <w:rPr>
      <w:rFonts w:ascii="Verdana" w:eastAsia="Times New Roman" w:hAnsi="Verdana" w:cs="Verdana"/>
      <w:sz w:val="20"/>
      <w:szCs w:val="20"/>
      <w:lang w:val="en-US"/>
    </w:rPr>
  </w:style>
  <w:style w:type="character" w:styleId="afff0">
    <w:name w:val="Hyperlink"/>
    <w:rsid w:val="00137DB0"/>
    <w:rPr>
      <w:color w:val="0000FF"/>
      <w:u w:val="single"/>
    </w:rPr>
  </w:style>
  <w:style w:type="character" w:styleId="afff1">
    <w:name w:val="FollowedHyperlink"/>
    <w:rsid w:val="00137DB0"/>
    <w:rPr>
      <w:color w:val="800080"/>
      <w:u w:val="single"/>
    </w:rPr>
  </w:style>
  <w:style w:type="paragraph" w:customStyle="1" w:styleId="41">
    <w:name w:val="Знак Знак Знак Знак Знак Знак Знак Знак Знак4"/>
    <w:basedOn w:val="a"/>
    <w:rsid w:val="00137DB0"/>
    <w:rPr>
      <w:rFonts w:ascii="Verdana" w:eastAsia="Times New Roman" w:hAnsi="Verdana" w:cs="Verdana"/>
      <w:sz w:val="20"/>
      <w:szCs w:val="20"/>
      <w:lang w:val="en-US"/>
    </w:rPr>
  </w:style>
  <w:style w:type="paragraph" w:customStyle="1" w:styleId="afff2">
    <w:name w:val="Знак Знак Знак Знак Знак Знак Знак Знак Знак Знак"/>
    <w:basedOn w:val="a"/>
    <w:rsid w:val="00137DB0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/>
    </w:rPr>
  </w:style>
  <w:style w:type="paragraph" w:customStyle="1" w:styleId="15">
    <w:name w:val="Абзац списка1"/>
    <w:basedOn w:val="a"/>
    <w:rsid w:val="00137DB0"/>
    <w:pPr>
      <w:ind w:left="720"/>
      <w:jc w:val="both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rsid w:val="00137DB0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fff3">
    <w:name w:val="Balloon Text"/>
    <w:basedOn w:val="a"/>
    <w:link w:val="afff4"/>
    <w:semiHidden/>
    <w:rsid w:val="00137DB0"/>
    <w:pPr>
      <w:widowControl w:val="0"/>
      <w:autoSpaceDE w:val="0"/>
      <w:autoSpaceDN w:val="0"/>
      <w:adjustRightInd w:val="0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fff4">
    <w:name w:val="Текст выноски Знак"/>
    <w:basedOn w:val="a0"/>
    <w:link w:val="afff3"/>
    <w:semiHidden/>
    <w:rsid w:val="00137DB0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pple-converted-space">
    <w:name w:val="apple-converted-space"/>
    <w:basedOn w:val="a0"/>
    <w:rsid w:val="00137DB0"/>
  </w:style>
  <w:style w:type="paragraph" w:customStyle="1" w:styleId="ConsPlusNormal">
    <w:name w:val="ConsPlusNormal"/>
    <w:rsid w:val="00137DB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customStyle="1" w:styleId="FontStyle13">
    <w:name w:val="Font Style13"/>
    <w:rsid w:val="00137DB0"/>
    <w:rPr>
      <w:rFonts w:ascii="Times New Roman" w:hAnsi="Times New Roman"/>
      <w:sz w:val="18"/>
    </w:rPr>
  </w:style>
  <w:style w:type="paragraph" w:styleId="afff5">
    <w:name w:val="List Paragraph"/>
    <w:basedOn w:val="a"/>
    <w:uiPriority w:val="34"/>
    <w:qFormat/>
    <w:rsid w:val="00137DB0"/>
    <w:pPr>
      <w:widowControl w:val="0"/>
      <w:autoSpaceDE w:val="0"/>
      <w:autoSpaceDN w:val="0"/>
      <w:adjustRightInd w:val="0"/>
      <w:ind w:left="720"/>
      <w:contextualSpacing/>
    </w:pPr>
    <w:rPr>
      <w:rFonts w:ascii="Arial" w:eastAsia="Times New Roman" w:hAnsi="Arial" w:cs="Arial"/>
      <w:sz w:val="24"/>
      <w:szCs w:val="24"/>
      <w:lang w:eastAsia="ru-RU"/>
    </w:rPr>
  </w:style>
  <w:style w:type="paragraph" w:styleId="afff6">
    <w:name w:val="header"/>
    <w:basedOn w:val="a"/>
    <w:link w:val="afff7"/>
    <w:uiPriority w:val="99"/>
    <w:rsid w:val="00137DB0"/>
    <w:pPr>
      <w:widowControl w:val="0"/>
      <w:tabs>
        <w:tab w:val="center" w:pos="4677"/>
        <w:tab w:val="right" w:pos="9355"/>
      </w:tabs>
      <w:autoSpaceDE w:val="0"/>
      <w:autoSpaceDN w:val="0"/>
      <w:adjustRightInd w:val="0"/>
    </w:pPr>
    <w:rPr>
      <w:rFonts w:ascii="Arial" w:eastAsia="Times New Roman" w:hAnsi="Arial" w:cs="Arial"/>
      <w:sz w:val="24"/>
      <w:szCs w:val="24"/>
      <w:lang w:eastAsia="ru-RU"/>
    </w:rPr>
  </w:style>
  <w:style w:type="character" w:customStyle="1" w:styleId="afff7">
    <w:name w:val="Верхний колонтитул Знак"/>
    <w:basedOn w:val="a0"/>
    <w:link w:val="afff6"/>
    <w:uiPriority w:val="99"/>
    <w:rsid w:val="00137DB0"/>
    <w:rPr>
      <w:rFonts w:ascii="Arial" w:eastAsia="Times New Roman" w:hAnsi="Arial" w:cs="Arial"/>
      <w:sz w:val="24"/>
      <w:szCs w:val="24"/>
      <w:lang w:eastAsia="ru-RU"/>
    </w:rPr>
  </w:style>
  <w:style w:type="paragraph" w:styleId="afff8">
    <w:name w:val="footer"/>
    <w:basedOn w:val="a"/>
    <w:link w:val="afff9"/>
    <w:rsid w:val="00137DB0"/>
    <w:pPr>
      <w:widowControl w:val="0"/>
      <w:tabs>
        <w:tab w:val="center" w:pos="4677"/>
        <w:tab w:val="right" w:pos="9355"/>
      </w:tabs>
      <w:autoSpaceDE w:val="0"/>
      <w:autoSpaceDN w:val="0"/>
      <w:adjustRightInd w:val="0"/>
    </w:pPr>
    <w:rPr>
      <w:rFonts w:ascii="Arial" w:eastAsia="Times New Roman" w:hAnsi="Arial" w:cs="Arial"/>
      <w:sz w:val="24"/>
      <w:szCs w:val="24"/>
      <w:lang w:eastAsia="ru-RU"/>
    </w:rPr>
  </w:style>
  <w:style w:type="character" w:customStyle="1" w:styleId="afff9">
    <w:name w:val="Нижний колонтитул Знак"/>
    <w:basedOn w:val="a0"/>
    <w:link w:val="afff8"/>
    <w:rsid w:val="00137DB0"/>
    <w:rPr>
      <w:rFonts w:ascii="Arial" w:eastAsia="Times New Roman" w:hAnsi="Arial" w:cs="Arial"/>
      <w:sz w:val="24"/>
      <w:szCs w:val="24"/>
      <w:lang w:eastAsia="ru-RU"/>
    </w:rPr>
  </w:style>
  <w:style w:type="paragraph" w:styleId="ad">
    <w:name w:val="Title"/>
    <w:basedOn w:val="a"/>
    <w:next w:val="a"/>
    <w:link w:val="afffa"/>
    <w:uiPriority w:val="10"/>
    <w:qFormat/>
    <w:rsid w:val="00137DB0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fffa">
    <w:name w:val="Заголовок Знак"/>
    <w:basedOn w:val="a0"/>
    <w:link w:val="ad"/>
    <w:uiPriority w:val="10"/>
    <w:rsid w:val="00137DB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customStyle="1" w:styleId="16">
    <w:name w:val="1"/>
    <w:basedOn w:val="a7"/>
    <w:next w:val="a"/>
    <w:rsid w:val="005B41CD"/>
    <w:rPr>
      <w:rFonts w:ascii="Arial" w:hAnsi="Arial" w:cs="Arial"/>
      <w:b/>
      <w:bCs/>
      <w:color w:val="C0C0C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288</TotalTime>
  <Pages>7</Pages>
  <Words>1773</Words>
  <Characters>10107</Characters>
  <Application>Microsoft Office Word</Application>
  <DocSecurity>0</DocSecurity>
  <Lines>84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11857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Вострокнутова Анастасия Владимировна</dc:creator>
  <cp:keywords/>
  <dc:description/>
  <cp:lastModifiedBy>Головина Наталья Сергеевна</cp:lastModifiedBy>
  <cp:revision>15</cp:revision>
  <cp:lastPrinted>2017-09-06T06:28:00Z</cp:lastPrinted>
  <dcterms:created xsi:type="dcterms:W3CDTF">2024-11-28T05:26:00Z</dcterms:created>
  <dcterms:modified xsi:type="dcterms:W3CDTF">2025-08-27T07:33:00Z</dcterms:modified>
</cp:coreProperties>
</file>