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111" w:rsidRDefault="00770111" w:rsidP="001552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770111" w:rsidRDefault="00770111" w:rsidP="001552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СУРГУТ </w:t>
      </w:r>
    </w:p>
    <w:p w:rsidR="00B30D01" w:rsidRDefault="002745B7" w:rsidP="001552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</w:t>
      </w:r>
      <w:r w:rsidR="008A2A6C">
        <w:rPr>
          <w:rFonts w:ascii="Times New Roman" w:hAnsi="Times New Roman" w:cs="Times New Roman"/>
          <w:sz w:val="28"/>
          <w:szCs w:val="28"/>
        </w:rPr>
        <w:t>-</w:t>
      </w:r>
      <w:r w:rsidR="00B30D01">
        <w:rPr>
          <w:rFonts w:ascii="Times New Roman" w:hAnsi="Times New Roman" w:cs="Times New Roman"/>
          <w:sz w:val="28"/>
          <w:szCs w:val="28"/>
        </w:rPr>
        <w:t xml:space="preserve">МАНСИЙСКОГО АВТОНОМНОГО ОКРУГА – ЮГРА </w:t>
      </w:r>
    </w:p>
    <w:p w:rsidR="00770111" w:rsidRDefault="00770111" w:rsidP="001552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F17521" w:rsidRDefault="00F17521" w:rsidP="001552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ГОРОДСКОГО ХОЗЯЙСТВА</w:t>
      </w:r>
    </w:p>
    <w:p w:rsidR="00770111" w:rsidRDefault="00770111" w:rsidP="001552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5524C" w:rsidRPr="00AD3A03" w:rsidRDefault="0015524C" w:rsidP="001552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D3A03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2745B7" w:rsidRDefault="00E8384A" w:rsidP="002745B7">
      <w:pPr>
        <w:pStyle w:val="docdata"/>
        <w:spacing w:before="0" w:beforeAutospacing="0" w:after="160" w:afterAutospacing="0"/>
        <w:jc w:val="center"/>
      </w:pPr>
      <w:r>
        <w:rPr>
          <w:color w:val="000000"/>
          <w:sz w:val="28"/>
          <w:szCs w:val="28"/>
        </w:rPr>
        <w:t>публичных слушаний</w:t>
      </w:r>
      <w:r w:rsidR="002745B7">
        <w:rPr>
          <w:color w:val="000000"/>
          <w:sz w:val="28"/>
          <w:szCs w:val="28"/>
        </w:rPr>
        <w:t xml:space="preserve"> по </w:t>
      </w:r>
      <w:r w:rsidR="00F17521">
        <w:rPr>
          <w:color w:val="000000"/>
          <w:sz w:val="28"/>
          <w:szCs w:val="28"/>
        </w:rPr>
        <w:t>рассмотрению</w:t>
      </w:r>
      <w:r w:rsidR="002745B7">
        <w:rPr>
          <w:color w:val="000000"/>
          <w:sz w:val="28"/>
          <w:szCs w:val="28"/>
        </w:rPr>
        <w:t xml:space="preserve"> схемы теплоснабжения муниципального образования городской округ Сургут</w:t>
      </w:r>
      <w:r w:rsidR="00E36D9D">
        <w:rPr>
          <w:color w:val="000000"/>
          <w:sz w:val="28"/>
          <w:szCs w:val="28"/>
        </w:rPr>
        <w:t xml:space="preserve"> Ханты-Мансийского автономного округа – Югр</w:t>
      </w:r>
      <w:r w:rsidR="000A3485">
        <w:rPr>
          <w:color w:val="000000"/>
          <w:sz w:val="28"/>
          <w:szCs w:val="28"/>
        </w:rPr>
        <w:t>ы</w:t>
      </w:r>
    </w:p>
    <w:p w:rsidR="00B30D01" w:rsidRPr="00AD3A03" w:rsidRDefault="00B30D01" w:rsidP="001552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70111" w:rsidRDefault="00F17521" w:rsidP="002745B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52761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52761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15524C" w:rsidRPr="00AD3A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2745B7">
        <w:rPr>
          <w:rFonts w:ascii="Times New Roman" w:hAnsi="Times New Roman" w:cs="Times New Roman"/>
          <w:sz w:val="28"/>
          <w:szCs w:val="28"/>
        </w:rPr>
        <w:t xml:space="preserve">  </w:t>
      </w:r>
      <w:r w:rsidR="0015524C" w:rsidRPr="00AD3A03">
        <w:rPr>
          <w:rFonts w:ascii="Times New Roman" w:hAnsi="Times New Roman" w:cs="Times New Roman"/>
          <w:sz w:val="28"/>
          <w:szCs w:val="28"/>
        </w:rPr>
        <w:t>г. Сургут</w:t>
      </w:r>
    </w:p>
    <w:p w:rsidR="0015524C" w:rsidRPr="00AD3A03" w:rsidRDefault="008A2A6C" w:rsidP="002745B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8384A">
        <w:rPr>
          <w:rFonts w:ascii="Times New Roman" w:hAnsi="Times New Roman" w:cs="Times New Roman"/>
          <w:sz w:val="28"/>
          <w:szCs w:val="28"/>
        </w:rPr>
        <w:t>8</w:t>
      </w:r>
      <w:r w:rsidR="00770111">
        <w:rPr>
          <w:rFonts w:ascii="Times New Roman" w:hAnsi="Times New Roman" w:cs="Times New Roman"/>
          <w:sz w:val="28"/>
          <w:szCs w:val="28"/>
        </w:rPr>
        <w:t>:00</w:t>
      </w:r>
      <w:r w:rsidR="007F4F1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5524C" w:rsidRPr="00AD3A03">
        <w:rPr>
          <w:rFonts w:ascii="Times New Roman" w:hAnsi="Times New Roman" w:cs="Times New Roman"/>
          <w:sz w:val="28"/>
          <w:szCs w:val="28"/>
        </w:rPr>
        <w:t xml:space="preserve">    </w:t>
      </w:r>
      <w:r w:rsidR="007701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2745B7">
        <w:rPr>
          <w:rFonts w:ascii="Times New Roman" w:hAnsi="Times New Roman" w:cs="Times New Roman"/>
          <w:sz w:val="28"/>
          <w:szCs w:val="28"/>
        </w:rPr>
        <w:t xml:space="preserve">  </w:t>
      </w:r>
      <w:r w:rsidR="00770111">
        <w:rPr>
          <w:rFonts w:ascii="Times New Roman" w:hAnsi="Times New Roman" w:cs="Times New Roman"/>
          <w:sz w:val="28"/>
          <w:szCs w:val="28"/>
        </w:rPr>
        <w:t xml:space="preserve"> ул. Энгельса, д. 8, каб. 513</w:t>
      </w:r>
    </w:p>
    <w:p w:rsidR="006640C9" w:rsidRDefault="006640C9" w:rsidP="006640C9">
      <w:pPr>
        <w:tabs>
          <w:tab w:val="left" w:pos="9923"/>
        </w:tabs>
        <w:ind w:right="83"/>
        <w:contextualSpacing/>
        <w:rPr>
          <w:rFonts w:ascii="Times New Roman" w:hAnsi="Times New Roman" w:cs="Times New Roman"/>
          <w:sz w:val="28"/>
          <w:szCs w:val="28"/>
        </w:rPr>
      </w:pPr>
    </w:p>
    <w:p w:rsidR="00B449C4" w:rsidRDefault="00B449C4" w:rsidP="006640C9">
      <w:pPr>
        <w:tabs>
          <w:tab w:val="left" w:pos="9923"/>
        </w:tabs>
        <w:ind w:right="83"/>
        <w:contextualSpacing/>
        <w:rPr>
          <w:rFonts w:ascii="Times New Roman" w:hAnsi="Times New Roman" w:cs="Times New Roman"/>
          <w:sz w:val="28"/>
          <w:szCs w:val="28"/>
        </w:rPr>
      </w:pPr>
    </w:p>
    <w:p w:rsidR="006640C9" w:rsidRDefault="006640C9" w:rsidP="006640C9">
      <w:pPr>
        <w:tabs>
          <w:tab w:val="left" w:pos="9923"/>
        </w:tabs>
        <w:ind w:right="83"/>
        <w:contextualSpacing/>
        <w:rPr>
          <w:rFonts w:ascii="Times New Roman" w:hAnsi="Times New Roman" w:cs="Times New Roman"/>
          <w:sz w:val="28"/>
          <w:szCs w:val="28"/>
        </w:rPr>
      </w:pPr>
      <w:r w:rsidRPr="00770111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10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346"/>
      </w:tblGrid>
      <w:tr w:rsidR="0015524C" w:rsidRPr="00AD3A03" w:rsidTr="00B449C4">
        <w:trPr>
          <w:trHeight w:val="675"/>
        </w:trPr>
        <w:tc>
          <w:tcPr>
            <w:tcW w:w="3969" w:type="dxa"/>
          </w:tcPr>
          <w:p w:rsidR="003F4227" w:rsidRPr="00AD3A03" w:rsidRDefault="00F17521" w:rsidP="00770111">
            <w:pPr>
              <w:tabs>
                <w:tab w:val="left" w:pos="9923"/>
              </w:tabs>
              <w:ind w:right="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Адушкин Вячеслав Борисович</w:t>
            </w:r>
          </w:p>
        </w:tc>
        <w:tc>
          <w:tcPr>
            <w:tcW w:w="6346" w:type="dxa"/>
          </w:tcPr>
          <w:p w:rsidR="008A2A6C" w:rsidRPr="00AD3A03" w:rsidRDefault="00DC0074" w:rsidP="00F17521">
            <w:pPr>
              <w:tabs>
                <w:tab w:val="left" w:pos="9923"/>
              </w:tabs>
              <w:ind w:right="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="00F17521">
              <w:rPr>
                <w:rFonts w:ascii="Times New Roman" w:hAnsi="Times New Roman" w:cs="Times New Roman"/>
                <w:sz w:val="28"/>
                <w:szCs w:val="28"/>
              </w:rPr>
              <w:t>и.о.</w:t>
            </w:r>
            <w:r w:rsidR="002745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576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A2A6C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="002745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A2A6C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городского хозяйства</w:t>
            </w:r>
            <w:r w:rsidR="00527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A6C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</w:tc>
      </w:tr>
    </w:tbl>
    <w:p w:rsidR="0052761F" w:rsidRDefault="0052761F" w:rsidP="00F70419">
      <w:pPr>
        <w:tabs>
          <w:tab w:val="left" w:pos="9923"/>
        </w:tabs>
        <w:spacing w:after="0" w:line="240" w:lineRule="auto"/>
        <w:ind w:left="-7" w:right="83"/>
        <w:contextualSpacing/>
        <w:rPr>
          <w:rFonts w:ascii="Times New Roman" w:hAnsi="Times New Roman" w:cs="Times New Roman"/>
          <w:sz w:val="28"/>
          <w:szCs w:val="28"/>
        </w:rPr>
      </w:pPr>
    </w:p>
    <w:p w:rsidR="00BD3719" w:rsidRDefault="00041294" w:rsidP="00F70419">
      <w:pPr>
        <w:tabs>
          <w:tab w:val="left" w:pos="9923"/>
        </w:tabs>
        <w:spacing w:after="0" w:line="240" w:lineRule="auto"/>
        <w:ind w:left="-7" w:right="8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BD3719" w:rsidRPr="0007741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Ind w:w="-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3"/>
        <w:gridCol w:w="283"/>
        <w:gridCol w:w="6228"/>
      </w:tblGrid>
      <w:tr w:rsidR="003B588B" w:rsidRPr="003B588B" w:rsidTr="00B10AE2">
        <w:tc>
          <w:tcPr>
            <w:tcW w:w="3693" w:type="dxa"/>
          </w:tcPr>
          <w:p w:rsidR="0065210F" w:rsidRDefault="00363DBE" w:rsidP="00F70419">
            <w:pPr>
              <w:tabs>
                <w:tab w:val="left" w:pos="9923"/>
              </w:tabs>
              <w:ind w:right="83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Карташова Оксана Владимировна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5210F" w:rsidRPr="003B588B" w:rsidRDefault="0065210F" w:rsidP="00F70419">
            <w:pPr>
              <w:tabs>
                <w:tab w:val="left" w:pos="9923"/>
              </w:tabs>
              <w:ind w:right="83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3B588B" w:rsidRPr="006C4791" w:rsidRDefault="003B588B" w:rsidP="00F70419">
            <w:pPr>
              <w:tabs>
                <w:tab w:val="left" w:pos="9923"/>
              </w:tabs>
              <w:ind w:right="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65210F" w:rsidRPr="006C4791" w:rsidRDefault="00DC0074" w:rsidP="0052761F">
            <w:pPr>
              <w:tabs>
                <w:tab w:val="left" w:pos="9923"/>
              </w:tabs>
              <w:ind w:right="8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  <w:r w:rsidR="00F17521" w:rsidRPr="006C4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перспективного отдела инженерной инфраструктуры </w:t>
            </w:r>
            <w:r w:rsidR="00A9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энергосбережения </w:t>
            </w:r>
            <w:r w:rsidR="00F17521" w:rsidRPr="006C4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департамента городского хозяйства</w:t>
            </w:r>
            <w:r w:rsidR="0052761F" w:rsidRPr="006C4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</w:t>
            </w:r>
          </w:p>
          <w:p w:rsidR="0052761F" w:rsidRPr="006C4791" w:rsidRDefault="0052761F" w:rsidP="0052761F">
            <w:pPr>
              <w:tabs>
                <w:tab w:val="left" w:pos="9923"/>
              </w:tabs>
              <w:ind w:right="8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30B3" w:rsidRDefault="00041294" w:rsidP="00AB162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294">
        <w:rPr>
          <w:rFonts w:ascii="Times New Roman" w:hAnsi="Times New Roman" w:cs="Times New Roman"/>
          <w:color w:val="000000"/>
          <w:sz w:val="28"/>
          <w:szCs w:val="28"/>
        </w:rPr>
        <w:t>Присутствовали</w:t>
      </w:r>
      <w:r w:rsidR="0065226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4"/>
        <w:tblW w:w="507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"/>
        <w:gridCol w:w="3535"/>
        <w:gridCol w:w="6384"/>
      </w:tblGrid>
      <w:tr w:rsidR="00F17521" w:rsidRPr="00500349" w:rsidTr="00B809DA">
        <w:trPr>
          <w:trHeight w:val="652"/>
        </w:trPr>
        <w:tc>
          <w:tcPr>
            <w:tcW w:w="210" w:type="pct"/>
          </w:tcPr>
          <w:p w:rsidR="00F17521" w:rsidRPr="00500349" w:rsidRDefault="00F17521" w:rsidP="00F17521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F17521" w:rsidRPr="00744940" w:rsidRDefault="00F17521" w:rsidP="00F1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940">
              <w:rPr>
                <w:rFonts w:ascii="Times New Roman" w:hAnsi="Times New Roman" w:cs="Times New Roman"/>
                <w:sz w:val="28"/>
                <w:szCs w:val="28"/>
              </w:rPr>
              <w:t>Галушкин Дмитрий Леонидович</w:t>
            </w:r>
          </w:p>
        </w:tc>
        <w:tc>
          <w:tcPr>
            <w:tcW w:w="3083" w:type="pct"/>
          </w:tcPr>
          <w:p w:rsidR="00F17521" w:rsidRPr="00744940" w:rsidRDefault="00F17521" w:rsidP="00F1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940">
              <w:rPr>
                <w:rFonts w:ascii="Times New Roman" w:hAnsi="Times New Roman" w:cs="Times New Roman"/>
                <w:sz w:val="28"/>
                <w:szCs w:val="28"/>
              </w:rPr>
              <w:t xml:space="preserve">— коммерческий 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09DA">
              <w:rPr>
                <w:rFonts w:ascii="Times New Roman" w:hAnsi="Times New Roman" w:cs="Times New Roman"/>
                <w:sz w:val="28"/>
                <w:szCs w:val="28"/>
              </w:rPr>
              <w:t>ООО «Невская энергетика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7521" w:rsidRPr="00500349" w:rsidTr="00B809DA">
        <w:trPr>
          <w:trHeight w:val="652"/>
        </w:trPr>
        <w:tc>
          <w:tcPr>
            <w:tcW w:w="210" w:type="pct"/>
          </w:tcPr>
          <w:p w:rsidR="00F17521" w:rsidRPr="00500349" w:rsidRDefault="00F17521" w:rsidP="00F17521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F17521" w:rsidRPr="00744940" w:rsidRDefault="00F17521" w:rsidP="00F1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C97">
              <w:rPr>
                <w:rFonts w:ascii="Times New Roman" w:hAnsi="Times New Roman" w:cs="Times New Roman"/>
                <w:sz w:val="28"/>
                <w:szCs w:val="28"/>
              </w:rPr>
              <w:t>Прохоров Иван Андреевич</w:t>
            </w:r>
          </w:p>
        </w:tc>
        <w:tc>
          <w:tcPr>
            <w:tcW w:w="3083" w:type="pct"/>
          </w:tcPr>
          <w:p w:rsidR="00F17521" w:rsidRPr="00744940" w:rsidRDefault="00F17521" w:rsidP="00F1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65C97">
              <w:rPr>
                <w:rFonts w:ascii="Times New Roman" w:hAnsi="Times New Roman" w:cs="Times New Roman"/>
                <w:sz w:val="28"/>
                <w:szCs w:val="28"/>
              </w:rPr>
              <w:t>уководитель технического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09DA">
              <w:rPr>
                <w:rFonts w:ascii="Times New Roman" w:hAnsi="Times New Roman" w:cs="Times New Roman"/>
                <w:sz w:val="28"/>
                <w:szCs w:val="28"/>
              </w:rPr>
              <w:t>ООО «Невская энергетика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7521" w:rsidRPr="00500349" w:rsidTr="00B809DA">
        <w:trPr>
          <w:trHeight w:val="652"/>
        </w:trPr>
        <w:tc>
          <w:tcPr>
            <w:tcW w:w="210" w:type="pct"/>
          </w:tcPr>
          <w:p w:rsidR="00F17521" w:rsidRPr="00500349" w:rsidRDefault="00F17521" w:rsidP="00F17521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F17521" w:rsidRPr="00165C97" w:rsidRDefault="00F17521" w:rsidP="00F1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Найденко Святослав Васильевич</w:t>
            </w:r>
          </w:p>
        </w:tc>
        <w:tc>
          <w:tcPr>
            <w:tcW w:w="3083" w:type="pct"/>
          </w:tcPr>
          <w:p w:rsidR="00F17521" w:rsidRPr="00744940" w:rsidRDefault="00F17521" w:rsidP="00F1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электронного моделирования </w:t>
            </w:r>
            <w:r w:rsidRPr="00B809DA">
              <w:rPr>
                <w:rFonts w:ascii="Times New Roman" w:hAnsi="Times New Roman" w:cs="Times New Roman"/>
                <w:sz w:val="28"/>
                <w:szCs w:val="28"/>
              </w:rPr>
              <w:t>ООО «Невская энергетика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7521" w:rsidRPr="00500349" w:rsidTr="00B809DA">
        <w:trPr>
          <w:trHeight w:val="652"/>
        </w:trPr>
        <w:tc>
          <w:tcPr>
            <w:tcW w:w="210" w:type="pct"/>
          </w:tcPr>
          <w:p w:rsidR="00F17521" w:rsidRPr="00500349" w:rsidRDefault="00F17521" w:rsidP="00F17521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F17521" w:rsidRPr="00744940" w:rsidRDefault="00F17521" w:rsidP="00F1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C97">
              <w:rPr>
                <w:rFonts w:ascii="Times New Roman" w:hAnsi="Times New Roman" w:cs="Times New Roman"/>
                <w:sz w:val="28"/>
                <w:szCs w:val="28"/>
              </w:rPr>
              <w:t>Бочков Алексей Игоревич</w:t>
            </w:r>
          </w:p>
        </w:tc>
        <w:tc>
          <w:tcPr>
            <w:tcW w:w="3083" w:type="pct"/>
          </w:tcPr>
          <w:p w:rsidR="00F17521" w:rsidRPr="00744940" w:rsidRDefault="00F17521" w:rsidP="00F1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173F12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9DA">
              <w:rPr>
                <w:rFonts w:ascii="Times New Roman" w:hAnsi="Times New Roman" w:cs="Times New Roman"/>
                <w:sz w:val="28"/>
                <w:szCs w:val="28"/>
              </w:rPr>
              <w:t>ООО «Невская энергетика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17521" w:rsidRPr="00500349" w:rsidTr="00B809DA">
        <w:trPr>
          <w:trHeight w:val="652"/>
        </w:trPr>
        <w:tc>
          <w:tcPr>
            <w:tcW w:w="210" w:type="pct"/>
          </w:tcPr>
          <w:p w:rsidR="00F17521" w:rsidRPr="00500349" w:rsidRDefault="00F17521" w:rsidP="00F17521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F17521" w:rsidRPr="00500349" w:rsidRDefault="00F17521" w:rsidP="00F1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Голев Василий Сергеевич</w:t>
            </w:r>
          </w:p>
        </w:tc>
        <w:tc>
          <w:tcPr>
            <w:tcW w:w="3083" w:type="pct"/>
          </w:tcPr>
          <w:p w:rsidR="00F17521" w:rsidRPr="00500349" w:rsidRDefault="00F17521" w:rsidP="00F1752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 заместитель директора</w:t>
            </w:r>
            <w:r w:rsidRPr="005003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9DA">
              <w:rPr>
                <w:rFonts w:ascii="Times New Roman" w:hAnsi="Times New Roman" w:cs="Times New Roman"/>
                <w:sz w:val="28"/>
                <w:szCs w:val="28"/>
              </w:rPr>
              <w:t>МКУ «ДДТиЖКК»</w:t>
            </w:r>
          </w:p>
        </w:tc>
      </w:tr>
      <w:tr w:rsidR="00F17521" w:rsidRPr="00500349" w:rsidTr="00B809DA">
        <w:trPr>
          <w:trHeight w:val="652"/>
        </w:trPr>
        <w:tc>
          <w:tcPr>
            <w:tcW w:w="210" w:type="pct"/>
          </w:tcPr>
          <w:p w:rsidR="00F17521" w:rsidRPr="00500349" w:rsidRDefault="00F17521" w:rsidP="00F17521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F17521" w:rsidRPr="00744940" w:rsidRDefault="00F17521" w:rsidP="00F1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940">
              <w:rPr>
                <w:rFonts w:ascii="Times New Roman" w:hAnsi="Times New Roman" w:cs="Times New Roman"/>
                <w:sz w:val="28"/>
                <w:szCs w:val="28"/>
              </w:rPr>
              <w:t>Петухова Ирина Ивановна</w:t>
            </w:r>
          </w:p>
        </w:tc>
        <w:tc>
          <w:tcPr>
            <w:tcW w:w="3083" w:type="pct"/>
          </w:tcPr>
          <w:p w:rsidR="00F17521" w:rsidRPr="00744940" w:rsidRDefault="00F17521" w:rsidP="00F1752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44940">
              <w:rPr>
                <w:rFonts w:ascii="Times New Roman" w:hAnsi="Times New Roman" w:cs="Times New Roman"/>
                <w:sz w:val="28"/>
                <w:szCs w:val="28"/>
              </w:rPr>
              <w:t>— главный специалист производственного отдела</w:t>
            </w:r>
          </w:p>
          <w:p w:rsidR="00F17521" w:rsidRPr="00744940" w:rsidRDefault="00F17521" w:rsidP="00F1752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44940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 комплекса</w:t>
            </w:r>
            <w:r w:rsidRPr="00B809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09DA">
              <w:rPr>
                <w:rFonts w:ascii="Times New Roman" w:hAnsi="Times New Roman" w:cs="Times New Roman"/>
                <w:sz w:val="28"/>
                <w:szCs w:val="28"/>
              </w:rPr>
              <w:t>МКУ «ДДТиЖКК»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7521" w:rsidRPr="00500349" w:rsidTr="00B809DA">
        <w:trPr>
          <w:trHeight w:val="652"/>
        </w:trPr>
        <w:tc>
          <w:tcPr>
            <w:tcW w:w="210" w:type="pct"/>
          </w:tcPr>
          <w:p w:rsidR="00F17521" w:rsidRPr="00500349" w:rsidRDefault="00F17521" w:rsidP="00F17521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F17521" w:rsidRPr="00B215A9" w:rsidRDefault="00F17521" w:rsidP="00F1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Асхабалиева Светлана Владимировна</w:t>
            </w:r>
          </w:p>
        </w:tc>
        <w:tc>
          <w:tcPr>
            <w:tcW w:w="3083" w:type="pct"/>
          </w:tcPr>
          <w:p w:rsidR="00F17521" w:rsidRPr="00B215A9" w:rsidRDefault="00F17521" w:rsidP="00F1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 начальник отдела комплексного развития департамента архитектуры и градостроительства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Сургута</w:t>
            </w:r>
          </w:p>
        </w:tc>
      </w:tr>
      <w:tr w:rsidR="00F17521" w:rsidRPr="00500349" w:rsidTr="00B809DA">
        <w:trPr>
          <w:trHeight w:val="652"/>
        </w:trPr>
        <w:tc>
          <w:tcPr>
            <w:tcW w:w="210" w:type="pct"/>
          </w:tcPr>
          <w:p w:rsidR="00F17521" w:rsidRPr="00500349" w:rsidRDefault="00F17521" w:rsidP="00F17521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F17521" w:rsidRPr="00B215A9" w:rsidRDefault="00F17521" w:rsidP="00F1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796">
              <w:rPr>
                <w:rFonts w:ascii="Times New Roman" w:hAnsi="Times New Roman" w:cs="Times New Roman"/>
                <w:sz w:val="28"/>
                <w:szCs w:val="28"/>
              </w:rPr>
              <w:t>Антонова Марина Викторовна</w:t>
            </w:r>
          </w:p>
        </w:tc>
        <w:tc>
          <w:tcPr>
            <w:tcW w:w="3083" w:type="pct"/>
          </w:tcPr>
          <w:p w:rsidR="00F17521" w:rsidRPr="00B215A9" w:rsidRDefault="00F17521" w:rsidP="00F1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6B5796">
              <w:rPr>
                <w:rFonts w:ascii="Times New Roman" w:hAnsi="Times New Roman" w:cs="Times New Roman"/>
                <w:sz w:val="28"/>
                <w:szCs w:val="28"/>
              </w:rPr>
              <w:t>ачальник отдела генерального плана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департамента архитектуры и градостроительства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Сургута</w:t>
            </w:r>
          </w:p>
        </w:tc>
      </w:tr>
      <w:tr w:rsidR="00F17521" w:rsidRPr="00500349" w:rsidTr="00B809DA">
        <w:trPr>
          <w:trHeight w:val="652"/>
        </w:trPr>
        <w:tc>
          <w:tcPr>
            <w:tcW w:w="210" w:type="pct"/>
          </w:tcPr>
          <w:p w:rsidR="00F17521" w:rsidRPr="00500349" w:rsidRDefault="00F17521" w:rsidP="00F17521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F17521" w:rsidRPr="00500349" w:rsidRDefault="00F17521" w:rsidP="00F175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0349">
              <w:rPr>
                <w:rFonts w:ascii="Times New Roman" w:hAnsi="Times New Roman" w:cs="Times New Roman"/>
                <w:sz w:val="28"/>
                <w:szCs w:val="28"/>
              </w:rPr>
              <w:t xml:space="preserve">Криницын Роман Аркадьевич </w:t>
            </w:r>
          </w:p>
        </w:tc>
        <w:tc>
          <w:tcPr>
            <w:tcW w:w="3083" w:type="pct"/>
          </w:tcPr>
          <w:p w:rsidR="00F17521" w:rsidRPr="00500349" w:rsidRDefault="00F17521" w:rsidP="00F17521">
            <w:pPr>
              <w:ind w:right="-39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50034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производственно-технического отдела</w:t>
            </w:r>
            <w:r w:rsidRPr="00500349">
              <w:rPr>
                <w:rFonts w:ascii="Times New Roman" w:hAnsi="Times New Roman" w:cs="Times New Roman"/>
                <w:sz w:val="28"/>
                <w:szCs w:val="28"/>
              </w:rPr>
              <w:t xml:space="preserve"> филиала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ПАО «ОГК-2» – </w:t>
            </w:r>
            <w:r w:rsidRPr="0050034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ургутская </w:t>
            </w:r>
            <w:r w:rsidRPr="00500349">
              <w:rPr>
                <w:rFonts w:ascii="Times New Roman" w:hAnsi="Times New Roman" w:cs="Times New Roman"/>
                <w:sz w:val="28"/>
                <w:szCs w:val="28"/>
              </w:rPr>
              <w:t>ГРЭС-1</w:t>
            </w:r>
          </w:p>
        </w:tc>
      </w:tr>
      <w:tr w:rsidR="00F17521" w:rsidRPr="00500349" w:rsidTr="00B809DA">
        <w:trPr>
          <w:trHeight w:val="652"/>
        </w:trPr>
        <w:tc>
          <w:tcPr>
            <w:tcW w:w="210" w:type="pct"/>
          </w:tcPr>
          <w:p w:rsidR="00F17521" w:rsidRPr="00500349" w:rsidRDefault="00F17521" w:rsidP="00F17521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F17521" w:rsidRPr="00744940" w:rsidRDefault="00F17521" w:rsidP="00F1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9B6">
              <w:rPr>
                <w:rFonts w:ascii="Times New Roman" w:hAnsi="Times New Roman" w:cs="Times New Roman"/>
                <w:sz w:val="28"/>
                <w:szCs w:val="28"/>
              </w:rPr>
              <w:t>Руфов Алексей Владимирович</w:t>
            </w:r>
          </w:p>
        </w:tc>
        <w:tc>
          <w:tcPr>
            <w:tcW w:w="3083" w:type="pct"/>
          </w:tcPr>
          <w:p w:rsidR="00F17521" w:rsidRPr="00744940" w:rsidRDefault="00F17521" w:rsidP="00F1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940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</w:t>
            </w:r>
            <w:r w:rsidRPr="00744940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4940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производственно-технической службы филиала </w:t>
            </w:r>
            <w:r w:rsidRPr="00744940">
              <w:rPr>
                <w:rFonts w:ascii="Times New Roman" w:hAnsi="Times New Roman" w:cs="Times New Roman"/>
                <w:sz w:val="28"/>
                <w:szCs w:val="28"/>
              </w:rPr>
              <w:br/>
              <w:t>«Сургутская ГРЭС-2» ПАО «Юнипро»</w:t>
            </w:r>
          </w:p>
        </w:tc>
      </w:tr>
      <w:tr w:rsidR="00F17521" w:rsidRPr="00500349" w:rsidTr="00B809DA">
        <w:trPr>
          <w:trHeight w:val="652"/>
        </w:trPr>
        <w:tc>
          <w:tcPr>
            <w:tcW w:w="210" w:type="pct"/>
          </w:tcPr>
          <w:p w:rsidR="00F17521" w:rsidRPr="00500349" w:rsidRDefault="00F17521" w:rsidP="00F17521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F17521" w:rsidRDefault="00F17521" w:rsidP="00F1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84A">
              <w:rPr>
                <w:rFonts w:ascii="Times New Roman" w:hAnsi="Times New Roman" w:cs="Times New Roman"/>
                <w:sz w:val="28"/>
                <w:szCs w:val="28"/>
              </w:rPr>
              <w:t>Петров Даниил Дмит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риевич </w:t>
            </w:r>
          </w:p>
        </w:tc>
        <w:tc>
          <w:tcPr>
            <w:tcW w:w="3083" w:type="pct"/>
          </w:tcPr>
          <w:p w:rsidR="00F17521" w:rsidRDefault="00F17521" w:rsidP="00F1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инженер-технолог </w:t>
            </w:r>
            <w:r w:rsidRPr="0050034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производственно-технической службы филиала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00349">
              <w:rPr>
                <w:rFonts w:ascii="Times New Roman" w:hAnsi="Times New Roman" w:cs="Times New Roman"/>
                <w:sz w:val="28"/>
                <w:szCs w:val="28"/>
              </w:rPr>
              <w:t>«Сургутская ГРЭС-2» ПАО «Юнипро»</w:t>
            </w:r>
          </w:p>
        </w:tc>
      </w:tr>
      <w:tr w:rsidR="00CB1468" w:rsidRPr="00500349" w:rsidTr="00B809DA">
        <w:trPr>
          <w:trHeight w:val="652"/>
        </w:trPr>
        <w:tc>
          <w:tcPr>
            <w:tcW w:w="210" w:type="pct"/>
          </w:tcPr>
          <w:p w:rsidR="00CB1468" w:rsidRPr="00500349" w:rsidRDefault="00CB1468" w:rsidP="00CB1468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CB1468" w:rsidRPr="00CB1468" w:rsidRDefault="00CB1468" w:rsidP="00CB1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468">
              <w:rPr>
                <w:rFonts w:ascii="Times New Roman" w:hAnsi="Times New Roman" w:cs="Times New Roman"/>
                <w:sz w:val="28"/>
                <w:szCs w:val="28"/>
              </w:rPr>
              <w:t>Кузнецов Олег Николаевич</w:t>
            </w:r>
          </w:p>
        </w:tc>
        <w:tc>
          <w:tcPr>
            <w:tcW w:w="3083" w:type="pct"/>
          </w:tcPr>
          <w:p w:rsidR="00CB1468" w:rsidRPr="00B215A9" w:rsidRDefault="00CB1468" w:rsidP="00CB14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— заместитель главного инженера 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br/>
              <w:t>по теплоснабжению ООО «СГЭС»</w:t>
            </w:r>
          </w:p>
        </w:tc>
      </w:tr>
      <w:tr w:rsidR="00CB1468" w:rsidRPr="00500349" w:rsidTr="00B809DA">
        <w:trPr>
          <w:trHeight w:val="652"/>
        </w:trPr>
        <w:tc>
          <w:tcPr>
            <w:tcW w:w="210" w:type="pct"/>
          </w:tcPr>
          <w:p w:rsidR="00CB1468" w:rsidRPr="00500349" w:rsidRDefault="00CB1468" w:rsidP="00CB1468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CB1468" w:rsidRPr="00CB1468" w:rsidRDefault="00CB1468" w:rsidP="00CB1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468">
              <w:rPr>
                <w:rFonts w:ascii="Times New Roman" w:hAnsi="Times New Roman" w:cs="Times New Roman"/>
                <w:sz w:val="28"/>
                <w:szCs w:val="28"/>
              </w:rPr>
              <w:t>Ласенко Кирилл Анатольевич</w:t>
            </w:r>
          </w:p>
        </w:tc>
        <w:tc>
          <w:tcPr>
            <w:tcW w:w="3083" w:type="pct"/>
          </w:tcPr>
          <w:p w:rsidR="00CB1468" w:rsidRPr="00B215A9" w:rsidRDefault="00CB1468" w:rsidP="00CB1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6B5796">
              <w:rPr>
                <w:rFonts w:ascii="Times New Roman" w:hAnsi="Times New Roman" w:cs="Times New Roman"/>
                <w:sz w:val="28"/>
                <w:szCs w:val="28"/>
              </w:rPr>
              <w:t>ачальник цеха №7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ООО «СГЭС»</w:t>
            </w:r>
          </w:p>
        </w:tc>
      </w:tr>
      <w:tr w:rsidR="00CB1468" w:rsidRPr="00500349" w:rsidTr="00B809DA">
        <w:trPr>
          <w:trHeight w:val="652"/>
        </w:trPr>
        <w:tc>
          <w:tcPr>
            <w:tcW w:w="210" w:type="pct"/>
          </w:tcPr>
          <w:p w:rsidR="00CB1468" w:rsidRPr="00500349" w:rsidRDefault="00CB1468" w:rsidP="00CB1468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CB1468" w:rsidRPr="00CB1468" w:rsidRDefault="00CB1468" w:rsidP="00CB1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468">
              <w:rPr>
                <w:rFonts w:ascii="Times New Roman" w:hAnsi="Times New Roman" w:cs="Times New Roman"/>
                <w:sz w:val="28"/>
                <w:szCs w:val="28"/>
              </w:rPr>
              <w:t>Козлова Ольга Николаевна</w:t>
            </w:r>
          </w:p>
        </w:tc>
        <w:tc>
          <w:tcPr>
            <w:tcW w:w="3083" w:type="pct"/>
          </w:tcPr>
          <w:p w:rsidR="00CB1468" w:rsidRPr="00B215A9" w:rsidRDefault="00CB1468" w:rsidP="00CB1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6B5796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начальника ПТС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B5796">
              <w:rPr>
                <w:rFonts w:ascii="Times New Roman" w:hAnsi="Times New Roman" w:cs="Times New Roman"/>
                <w:sz w:val="28"/>
                <w:szCs w:val="28"/>
              </w:rPr>
              <w:t>по теплоснабжению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ООО «СГЭС»</w:t>
            </w:r>
          </w:p>
        </w:tc>
      </w:tr>
      <w:tr w:rsidR="00CB1468" w:rsidRPr="00500349" w:rsidTr="00B809DA">
        <w:trPr>
          <w:trHeight w:val="652"/>
        </w:trPr>
        <w:tc>
          <w:tcPr>
            <w:tcW w:w="210" w:type="pct"/>
          </w:tcPr>
          <w:p w:rsidR="00CB1468" w:rsidRPr="00500349" w:rsidRDefault="00CB1468" w:rsidP="00CB1468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CB1468" w:rsidRPr="00B809DA" w:rsidRDefault="00CB1468" w:rsidP="00CB1468">
            <w:pPr>
              <w:pStyle w:val="a3"/>
              <w:spacing w:line="226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468">
              <w:rPr>
                <w:rFonts w:ascii="Times New Roman" w:hAnsi="Times New Roman" w:cs="Times New Roman"/>
                <w:sz w:val="28"/>
                <w:szCs w:val="28"/>
              </w:rPr>
              <w:t>Стариков Игорь Алексеевич</w:t>
            </w:r>
          </w:p>
        </w:tc>
        <w:tc>
          <w:tcPr>
            <w:tcW w:w="3083" w:type="pct"/>
          </w:tcPr>
          <w:p w:rsidR="00CB1468" w:rsidRPr="00500349" w:rsidRDefault="00CB1468" w:rsidP="00CB1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 начальник</w:t>
            </w:r>
            <w:r w:rsidRPr="00500349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отдела </w:t>
            </w:r>
            <w:r w:rsidRPr="00500349">
              <w:rPr>
                <w:rFonts w:ascii="Times New Roman" w:hAnsi="Times New Roman" w:cs="Times New Roman"/>
                <w:sz w:val="28"/>
                <w:szCs w:val="28"/>
              </w:rPr>
              <w:br/>
              <w:t>СГМУП «Городские тепловые сети»</w:t>
            </w:r>
          </w:p>
        </w:tc>
      </w:tr>
      <w:tr w:rsidR="00CB1468" w:rsidRPr="00500349" w:rsidTr="00B809DA">
        <w:trPr>
          <w:trHeight w:val="652"/>
        </w:trPr>
        <w:tc>
          <w:tcPr>
            <w:tcW w:w="210" w:type="pct"/>
          </w:tcPr>
          <w:p w:rsidR="00CB1468" w:rsidRPr="00500349" w:rsidRDefault="00CB1468" w:rsidP="00CB1468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CB1468" w:rsidRPr="00B215A9" w:rsidRDefault="00CB1468" w:rsidP="00CB1468">
            <w:pPr>
              <w:pStyle w:val="a3"/>
              <w:spacing w:line="226" w:lineRule="atLeast"/>
              <w:ind w:left="0"/>
            </w:pPr>
            <w:r w:rsidRPr="00CB1468">
              <w:rPr>
                <w:rFonts w:ascii="Times New Roman" w:hAnsi="Times New Roman" w:cs="Times New Roman"/>
                <w:sz w:val="28"/>
                <w:szCs w:val="28"/>
              </w:rPr>
              <w:t>Стрелец Юрий Юрьевич</w:t>
            </w:r>
          </w:p>
        </w:tc>
        <w:tc>
          <w:tcPr>
            <w:tcW w:w="3083" w:type="pct"/>
          </w:tcPr>
          <w:p w:rsidR="00CB1468" w:rsidRPr="00B215A9" w:rsidRDefault="00CB1468" w:rsidP="00CB1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помощник Депутата Думы города Сургута </w:t>
            </w:r>
            <w:r w:rsidRPr="004E2933">
              <w:rPr>
                <w:rFonts w:ascii="Times New Roman" w:hAnsi="Times New Roman" w:cs="Times New Roman"/>
                <w:sz w:val="28"/>
                <w:szCs w:val="28"/>
              </w:rPr>
              <w:t>Пономарева Виктора Георгиевича</w:t>
            </w:r>
          </w:p>
        </w:tc>
      </w:tr>
      <w:tr w:rsidR="00CB1468" w:rsidRPr="00500349" w:rsidTr="00B809DA">
        <w:trPr>
          <w:trHeight w:val="652"/>
        </w:trPr>
        <w:tc>
          <w:tcPr>
            <w:tcW w:w="210" w:type="pct"/>
          </w:tcPr>
          <w:p w:rsidR="00CB1468" w:rsidRPr="00500349" w:rsidRDefault="00CB1468" w:rsidP="00CB1468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CB1468" w:rsidRPr="00B215A9" w:rsidRDefault="00CB1468" w:rsidP="00CB1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Фирюлин Николай Васильевич</w:t>
            </w:r>
          </w:p>
        </w:tc>
        <w:tc>
          <w:tcPr>
            <w:tcW w:w="3083" w:type="pct"/>
          </w:tcPr>
          <w:p w:rsidR="00CB1468" w:rsidRPr="00B215A9" w:rsidRDefault="00CB1468" w:rsidP="00CB1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 ведущий инженер по эксплуатации теплотехнического оборудования Службы энерговодоснабжения ООО «Газпром энерго» Сургутский филиал</w:t>
            </w:r>
          </w:p>
        </w:tc>
      </w:tr>
      <w:tr w:rsidR="00CB1468" w:rsidRPr="00500349" w:rsidTr="00B809DA">
        <w:trPr>
          <w:trHeight w:val="652"/>
        </w:trPr>
        <w:tc>
          <w:tcPr>
            <w:tcW w:w="210" w:type="pct"/>
          </w:tcPr>
          <w:p w:rsidR="00CB1468" w:rsidRPr="00500349" w:rsidRDefault="00CB1468" w:rsidP="00CB1468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CB1468" w:rsidRPr="00B215A9" w:rsidRDefault="00CB1468" w:rsidP="00CB1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>Грехова Анастасия Юрьевна</w:t>
            </w:r>
          </w:p>
        </w:tc>
        <w:tc>
          <w:tcPr>
            <w:tcW w:w="3083" w:type="pct"/>
          </w:tcPr>
          <w:p w:rsidR="00CB1468" w:rsidRPr="00B215A9" w:rsidRDefault="00CB1468" w:rsidP="00CB1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главного энергетика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>по эксплуатаци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 xml:space="preserve"> зданий и сооружений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>ПАО «Сургутнефтегаз»</w:t>
            </w:r>
          </w:p>
        </w:tc>
      </w:tr>
      <w:tr w:rsidR="00CB1468" w:rsidRPr="00500349" w:rsidTr="00B809DA">
        <w:trPr>
          <w:trHeight w:val="652"/>
        </w:trPr>
        <w:tc>
          <w:tcPr>
            <w:tcW w:w="210" w:type="pct"/>
          </w:tcPr>
          <w:p w:rsidR="00CB1468" w:rsidRPr="00500349" w:rsidRDefault="00CB1468" w:rsidP="00CB1468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CB1468" w:rsidRPr="00B215A9" w:rsidRDefault="00CB1468" w:rsidP="00CB1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Литвинов Юрий Александрович </w:t>
            </w:r>
          </w:p>
        </w:tc>
        <w:tc>
          <w:tcPr>
            <w:tcW w:w="3083" w:type="pct"/>
          </w:tcPr>
          <w:p w:rsidR="00CB1468" w:rsidRPr="00B215A9" w:rsidRDefault="00CB1468" w:rsidP="00CB1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 xml:space="preserve">— главный инженер </w:t>
            </w:r>
            <w:r w:rsidRPr="00606109">
              <w:rPr>
                <w:rFonts w:ascii="Times New Roman" w:hAnsi="Times New Roman" w:cs="Times New Roman"/>
                <w:sz w:val="28"/>
                <w:szCs w:val="28"/>
              </w:rPr>
              <w:t>АО «Завод промышленных строительных деталей»</w:t>
            </w:r>
          </w:p>
        </w:tc>
      </w:tr>
      <w:tr w:rsidR="00CB1468" w:rsidRPr="00500349" w:rsidTr="00B809DA">
        <w:trPr>
          <w:trHeight w:val="652"/>
        </w:trPr>
        <w:tc>
          <w:tcPr>
            <w:tcW w:w="210" w:type="pct"/>
          </w:tcPr>
          <w:p w:rsidR="00CB1468" w:rsidRPr="00500349" w:rsidRDefault="00CB1468" w:rsidP="00CB1468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CB1468" w:rsidRPr="00B215A9" w:rsidRDefault="00CB1468" w:rsidP="00CB1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09">
              <w:rPr>
                <w:rFonts w:ascii="Times New Roman" w:hAnsi="Times New Roman" w:cs="Times New Roman"/>
                <w:sz w:val="28"/>
                <w:szCs w:val="28"/>
              </w:rPr>
              <w:t>Давыдов Кирилл Сергеевич</w:t>
            </w:r>
          </w:p>
        </w:tc>
        <w:tc>
          <w:tcPr>
            <w:tcW w:w="3083" w:type="pct"/>
          </w:tcPr>
          <w:p w:rsidR="00CB1468" w:rsidRPr="00B215A9" w:rsidRDefault="00CB1468" w:rsidP="00CB1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начальник ГТВС </w:t>
            </w:r>
            <w:r w:rsidRPr="00606109">
              <w:rPr>
                <w:rFonts w:ascii="Times New Roman" w:hAnsi="Times New Roman" w:cs="Times New Roman"/>
                <w:sz w:val="28"/>
                <w:szCs w:val="28"/>
              </w:rPr>
              <w:t>АО «Завод промышленных строительных деталей»</w:t>
            </w:r>
          </w:p>
        </w:tc>
      </w:tr>
      <w:tr w:rsidR="00CB1468" w:rsidRPr="00500349" w:rsidTr="00B809DA">
        <w:trPr>
          <w:trHeight w:val="652"/>
        </w:trPr>
        <w:tc>
          <w:tcPr>
            <w:tcW w:w="210" w:type="pct"/>
          </w:tcPr>
          <w:p w:rsidR="00CB1468" w:rsidRPr="00500349" w:rsidRDefault="00CB1468" w:rsidP="00CB1468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1707" w:type="pct"/>
          </w:tcPr>
          <w:p w:rsidR="00CB1468" w:rsidRPr="00B215A9" w:rsidRDefault="00CB1468" w:rsidP="00CB1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>Кокорин Данил Николаевич</w:t>
            </w:r>
          </w:p>
        </w:tc>
        <w:tc>
          <w:tcPr>
            <w:tcW w:w="3083" w:type="pct"/>
          </w:tcPr>
          <w:p w:rsidR="00CB1468" w:rsidRPr="00B215A9" w:rsidRDefault="00CB1468" w:rsidP="00CB1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A9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группы инженерных сетей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>и технологического присоединения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>илиал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ООО «Брусника»</w:t>
            </w:r>
            <w:r w:rsidRPr="00EA4773">
              <w:rPr>
                <w:rFonts w:ascii="Times New Roman" w:hAnsi="Times New Roman" w:cs="Times New Roman"/>
                <w:sz w:val="28"/>
                <w:szCs w:val="28"/>
              </w:rPr>
              <w:t xml:space="preserve"> в Сургуте</w:t>
            </w:r>
          </w:p>
        </w:tc>
      </w:tr>
    </w:tbl>
    <w:p w:rsidR="00B809DA" w:rsidRDefault="00B809DA" w:rsidP="00AB162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1665" w:rsidRDefault="00C11665" w:rsidP="00AB162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Общее количество у</w:t>
      </w:r>
      <w:r w:rsidR="000A684B">
        <w:rPr>
          <w:rFonts w:ascii="Times New Roman" w:hAnsi="Times New Roman" w:cs="Times New Roman"/>
          <w:color w:val="000000"/>
          <w:sz w:val="28"/>
          <w:szCs w:val="28"/>
        </w:rPr>
        <w:t>частников публичных слушаний – 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5D464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40C9" w:rsidRDefault="006640C9" w:rsidP="00DF30B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EAF" w:rsidRDefault="00A43EAF" w:rsidP="00A43E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проводятся в</w:t>
      </w:r>
      <w:r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22.02.2012 № 154 «О требованиях к схемам теплоснабжения, порядку их разработки и утверждения», решением Думы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24.03.2017</w:t>
      </w:r>
      <w:r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A22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D3A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ДГ</w:t>
      </w:r>
      <w:r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организации и проведения публичных слушаний в городе Сургуте»</w:t>
      </w:r>
      <w:r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исполнения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27.07.2009 №</w:t>
      </w:r>
      <w:r w:rsidR="00EA22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>190-ФЗ «О теплоснабжени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D104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10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31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A684B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0F71C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A68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F71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A68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F7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A22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A684B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0F7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1043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D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8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 публичных слушаний</w:t>
      </w:r>
      <w:r w:rsidRPr="00D1043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43EAF" w:rsidRPr="00494933" w:rsidRDefault="00A43EAF" w:rsidP="00A43E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1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Проект схемы теплоснабжения муниципального образования городской округ Сургут </w:t>
      </w:r>
      <w:r w:rsidR="000A68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r w:rsidRPr="005C5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5C512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Невская энергетика»</w:t>
      </w:r>
      <w:r w:rsidRPr="005C5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ках муниципального контракта от </w:t>
      </w:r>
      <w:r w:rsidR="000A684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BB3E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.0</w:t>
      </w:r>
      <w:r w:rsidR="000A68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Pr="00BB3E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.202</w:t>
      </w:r>
      <w:r w:rsidR="000A68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="005C6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0A684B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C32447">
        <w:rPr>
          <w:rFonts w:ascii="Times New Roman" w:eastAsia="Times New Roman" w:hAnsi="Times New Roman" w:cs="Times New Roman"/>
          <w:sz w:val="28"/>
          <w:szCs w:val="28"/>
          <w:lang w:eastAsia="ru-RU"/>
        </w:rPr>
        <w:t>-ГХ</w:t>
      </w:r>
      <w:r w:rsidRPr="005C512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заключенного обществом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5122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C6B3C">
        <w:rPr>
          <w:rFonts w:ascii="Times New Roman" w:eastAsia="Times New Roman" w:hAnsi="Times New Roman" w:cs="Times New Roman"/>
          <w:sz w:val="28"/>
          <w:szCs w:val="28"/>
          <w:lang w:eastAsia="ru-RU"/>
        </w:rPr>
        <w:t>ДДТиЖКК</w:t>
      </w:r>
      <w:r w:rsidRPr="0049493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B769D" w:rsidRDefault="000B769D" w:rsidP="0049343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B3C" w:rsidRPr="00494933" w:rsidRDefault="005C6B3C" w:rsidP="005C6B3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регламенте: </w:t>
      </w:r>
    </w:p>
    <w:p w:rsidR="005C6B3C" w:rsidRPr="00494933" w:rsidRDefault="005C6B3C" w:rsidP="005C6B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3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9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обзорный доклад по проекту – </w:t>
      </w:r>
      <w:r w:rsidR="000A684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9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(докладчик – </w:t>
      </w:r>
      <w:r w:rsidR="00270F8B" w:rsidRPr="00165C97">
        <w:rPr>
          <w:rFonts w:ascii="Times New Roman" w:hAnsi="Times New Roman" w:cs="Times New Roman"/>
          <w:sz w:val="28"/>
          <w:szCs w:val="28"/>
        </w:rPr>
        <w:t>Прохоров Иван Андреевич</w:t>
      </w:r>
      <w:r w:rsidR="0072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70F8B">
        <w:rPr>
          <w:rFonts w:ascii="Times New Roman" w:hAnsi="Times New Roman" w:cs="Times New Roman"/>
          <w:sz w:val="28"/>
          <w:szCs w:val="28"/>
        </w:rPr>
        <w:t>р</w:t>
      </w:r>
      <w:r w:rsidR="00270F8B" w:rsidRPr="00165C97">
        <w:rPr>
          <w:rFonts w:ascii="Times New Roman" w:hAnsi="Times New Roman" w:cs="Times New Roman"/>
          <w:sz w:val="28"/>
          <w:szCs w:val="28"/>
        </w:rPr>
        <w:t>уководитель технического отдела</w:t>
      </w:r>
      <w:r w:rsidR="0072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EE6" w:rsidRPr="005C5122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="00722EE6">
        <w:rPr>
          <w:rFonts w:ascii="Times New Roman" w:eastAsia="Times New Roman" w:hAnsi="Times New Roman" w:cs="Times New Roman"/>
          <w:sz w:val="28"/>
          <w:szCs w:val="28"/>
          <w:lang w:eastAsia="ru-RU"/>
        </w:rPr>
        <w:t>О «Невская энергетика</w:t>
      </w:r>
      <w:r w:rsidR="00722EE6" w:rsidRPr="005C512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9493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C6B3C" w:rsidRPr="00494933" w:rsidRDefault="005C6B3C" w:rsidP="005C6B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4949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="0072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публичных слушаний с обсуждением</w:t>
      </w:r>
      <w:r w:rsidRPr="0049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мест –</w:t>
      </w:r>
      <w:r w:rsidR="00996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5-7 минут </w:t>
      </w:r>
      <w:r w:rsidR="000A68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каждого выступающего. </w:t>
      </w:r>
    </w:p>
    <w:p w:rsidR="005C6B3C" w:rsidRPr="00494933" w:rsidRDefault="005C6B3C" w:rsidP="005C6B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публичных слушаний осуществляется </w:t>
      </w:r>
      <w:r w:rsidRPr="000236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прямая трансляция,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33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аудио- и видеозапись.</w:t>
      </w:r>
    </w:p>
    <w:p w:rsidR="004513BC" w:rsidRDefault="004513BC" w:rsidP="005C6B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B3C" w:rsidRDefault="005C6B3C" w:rsidP="005C6B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СЛУШАЛИ:</w:t>
      </w:r>
    </w:p>
    <w:p w:rsidR="005C6B3C" w:rsidRDefault="005C6B3C" w:rsidP="005C6B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B3C" w:rsidRPr="0039115D" w:rsidRDefault="00270F8B" w:rsidP="005C6B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В.Б. Адушкин</w:t>
      </w:r>
      <w:r w:rsidR="005C6B3C" w:rsidRPr="0039115D">
        <w:rPr>
          <w:rFonts w:ascii="Times New Roman" w:hAnsi="Times New Roman" w:cs="Times New Roman"/>
          <w:sz w:val="28"/>
          <w:szCs w:val="28"/>
        </w:rPr>
        <w:t xml:space="preserve"> </w:t>
      </w:r>
      <w:r w:rsidR="005C6B3C">
        <w:rPr>
          <w:rFonts w:ascii="Times New Roman" w:hAnsi="Times New Roman" w:cs="Times New Roman"/>
          <w:sz w:val="28"/>
          <w:szCs w:val="28"/>
        </w:rPr>
        <w:t xml:space="preserve">– открыл публичные слушания: озвучил </w:t>
      </w:r>
      <w:r w:rsidR="005C6B3C" w:rsidRPr="0039115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 публичных слушаний, регламент проведения, представил докладчика проекта.</w:t>
      </w:r>
    </w:p>
    <w:p w:rsidR="005C6B3C" w:rsidRDefault="005C6B3C" w:rsidP="005C6B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B3C" w:rsidRPr="00C11665" w:rsidRDefault="00270F8B" w:rsidP="005C6B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И.А. Прохоров</w:t>
      </w:r>
      <w:r w:rsidR="005C6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выступил </w:t>
      </w:r>
      <w:r w:rsidR="005C6B3C"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C6B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презентацией</w:t>
      </w:r>
      <w:r w:rsidR="005C6B3C"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6B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72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5C6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C6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теплоснабжения муниципального образования городской округ Сургут Ханты-</w:t>
      </w:r>
      <w:r w:rsidR="005C6B3C" w:rsidRPr="00C1166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Мансийского автономного</w:t>
      </w:r>
      <w:r w:rsidR="00722EE6" w:rsidRPr="00C11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6B3C" w:rsidRPr="00C1166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– Югры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FA6" w:rsidRDefault="005C6B3C" w:rsidP="005C6B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презентации докладчик </w:t>
      </w:r>
      <w:r w:rsidR="00066F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проинформировал присутствующих</w:t>
      </w:r>
      <w:r w:rsidR="00E66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F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66C0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проделанной работе</w:t>
      </w:r>
      <w:r w:rsidR="00F60701" w:rsidRPr="0066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C2E17" w:rsidRPr="00667E0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озвучил краткое описание</w:t>
      </w:r>
      <w:r w:rsidR="00EA2297" w:rsidRPr="0066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существующего состояния систем теплоснабжения города и прогнозные данные о приросте площадей и нагрузок </w:t>
      </w:r>
      <w:r w:rsidR="000B76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6F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утвержденным Единым документом территориального планирования</w:t>
      </w:r>
      <w:r w:rsidR="000B7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градостроительного зонирования</w:t>
      </w:r>
      <w:r w:rsidR="00066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F02877" w:rsidRDefault="00F02877" w:rsidP="005C6B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</w:t>
      </w:r>
      <w:r w:rsidR="00066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подробно описа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066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приоритетный сценарный вариант развития системы теплоснабжения</w:t>
      </w:r>
      <w:r w:rsidR="00F5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="00066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обозначением необходимых для реализации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поэтапной разбивкой по </w:t>
      </w:r>
      <w:r w:rsidR="009A34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A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финансовых затрат</w:t>
      </w:r>
      <w:r w:rsidR="009968AF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A34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вкратце прокомментировал поступившие замечания и предложениях к схеме.</w:t>
      </w:r>
    </w:p>
    <w:p w:rsidR="00D311FA" w:rsidRDefault="00D311FA" w:rsidP="005C6B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DB4" w:rsidRDefault="00AF5DB4" w:rsidP="005C6B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</w:t>
      </w:r>
      <w:r w:rsidR="00A908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5DB4" w:rsidRDefault="00AF5DB4" w:rsidP="005C6B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825" w:rsidRDefault="009A34BB" w:rsidP="0061782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 Карташова</w:t>
      </w:r>
      <w:r w:rsidR="0061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178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1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заслушать замечания и предложения присутствующих представителей ресурсоснабжающих организаций </w:t>
      </w:r>
      <w:r w:rsidR="006178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структурных подразделений Администрации города. </w:t>
      </w:r>
    </w:p>
    <w:p w:rsidR="0075323E" w:rsidRDefault="0075323E" w:rsidP="0061782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12E" w:rsidRDefault="00AA3270" w:rsidP="00E661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Р.А.</w:t>
      </w:r>
      <w:r w:rsidR="0077487A">
        <w:rPr>
          <w:rFonts w:ascii="Times New Roman" w:hAnsi="Times New Roman" w:cs="Times New Roman"/>
          <w:sz w:val="28"/>
          <w:szCs w:val="28"/>
        </w:rPr>
        <w:t> </w:t>
      </w:r>
      <w:r w:rsidRPr="00500349">
        <w:rPr>
          <w:rFonts w:ascii="Times New Roman" w:hAnsi="Times New Roman" w:cs="Times New Roman"/>
          <w:sz w:val="28"/>
          <w:szCs w:val="28"/>
        </w:rPr>
        <w:t xml:space="preserve">Криницын </w:t>
      </w:r>
      <w:r>
        <w:rPr>
          <w:rFonts w:ascii="Times New Roman" w:hAnsi="Times New Roman" w:cs="Times New Roman"/>
          <w:sz w:val="28"/>
          <w:szCs w:val="28"/>
        </w:rPr>
        <w:t xml:space="preserve">– сообщил, что </w:t>
      </w:r>
      <w:r w:rsidR="00967C41">
        <w:rPr>
          <w:rFonts w:ascii="Times New Roman" w:hAnsi="Times New Roman" w:cs="Times New Roman"/>
          <w:sz w:val="28"/>
          <w:szCs w:val="28"/>
        </w:rPr>
        <w:t>в</w:t>
      </w:r>
      <w:r w:rsidR="009A34BB">
        <w:rPr>
          <w:rFonts w:ascii="Times New Roman" w:hAnsi="Times New Roman" w:cs="Times New Roman"/>
          <w:sz w:val="28"/>
          <w:szCs w:val="28"/>
        </w:rPr>
        <w:t>се замечания направлены в адрес разработчика для устранения и</w:t>
      </w:r>
      <w:r w:rsidR="00B616E3">
        <w:rPr>
          <w:rFonts w:ascii="Times New Roman" w:hAnsi="Times New Roman" w:cs="Times New Roman"/>
          <w:sz w:val="28"/>
          <w:szCs w:val="28"/>
        </w:rPr>
        <w:t xml:space="preserve"> </w:t>
      </w:r>
      <w:r w:rsidR="009A34BB">
        <w:rPr>
          <w:rFonts w:ascii="Times New Roman" w:hAnsi="Times New Roman" w:cs="Times New Roman"/>
          <w:sz w:val="28"/>
          <w:szCs w:val="28"/>
        </w:rPr>
        <w:t>отработки</w:t>
      </w:r>
      <w:r w:rsidR="00B616E3">
        <w:rPr>
          <w:rFonts w:ascii="Times New Roman" w:hAnsi="Times New Roman" w:cs="Times New Roman"/>
          <w:sz w:val="28"/>
          <w:szCs w:val="28"/>
        </w:rPr>
        <w:t xml:space="preserve"> в рабочем порядке.</w:t>
      </w:r>
      <w:r w:rsidR="00E661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12E" w:rsidRPr="00E6612E" w:rsidRDefault="00E6612E" w:rsidP="00E661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 ПАО «ОГК-2» </w:t>
      </w:r>
      <w:r w:rsidRPr="00E6612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6612E">
        <w:rPr>
          <w:rFonts w:ascii="Times New Roman" w:hAnsi="Times New Roman" w:cs="Times New Roman"/>
          <w:sz w:val="28"/>
          <w:szCs w:val="28"/>
        </w:rPr>
        <w:t>Сургутская ГРЭС-1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02F0">
        <w:rPr>
          <w:rFonts w:ascii="Times New Roman" w:hAnsi="Times New Roman" w:cs="Times New Roman"/>
          <w:sz w:val="28"/>
          <w:szCs w:val="28"/>
        </w:rPr>
        <w:t xml:space="preserve">не имеет </w:t>
      </w:r>
      <w:r>
        <w:rPr>
          <w:rFonts w:ascii="Times New Roman" w:hAnsi="Times New Roman" w:cs="Times New Roman"/>
          <w:sz w:val="28"/>
          <w:szCs w:val="28"/>
        </w:rPr>
        <w:t>возражений</w:t>
      </w:r>
      <w:r w:rsidRPr="00E6612E">
        <w:rPr>
          <w:rFonts w:ascii="Times New Roman" w:hAnsi="Times New Roman" w:cs="Times New Roman"/>
          <w:sz w:val="28"/>
          <w:szCs w:val="28"/>
        </w:rPr>
        <w:t xml:space="preserve"> </w:t>
      </w:r>
      <w:r w:rsidR="00BE02F0">
        <w:rPr>
          <w:rFonts w:ascii="Times New Roman" w:hAnsi="Times New Roman" w:cs="Times New Roman"/>
          <w:sz w:val="28"/>
          <w:szCs w:val="28"/>
        </w:rPr>
        <w:br/>
      </w:r>
      <w:r w:rsidRPr="00E6612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6612E">
        <w:rPr>
          <w:rFonts w:ascii="Times New Roman" w:hAnsi="Times New Roman" w:cs="Times New Roman"/>
          <w:sz w:val="28"/>
          <w:szCs w:val="28"/>
        </w:rPr>
        <w:t xml:space="preserve"> утверждени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66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разработанной ООО «Невская энергетика»</w:t>
      </w:r>
      <w:r w:rsidRPr="00E6612E">
        <w:rPr>
          <w:rFonts w:ascii="Times New Roman" w:hAnsi="Times New Roman" w:cs="Times New Roman"/>
          <w:sz w:val="28"/>
          <w:szCs w:val="28"/>
        </w:rPr>
        <w:t xml:space="preserve"> схемы</w:t>
      </w:r>
      <w:r w:rsidR="00BE02F0">
        <w:rPr>
          <w:rFonts w:ascii="Times New Roman" w:hAnsi="Times New Roman" w:cs="Times New Roman"/>
          <w:sz w:val="28"/>
          <w:szCs w:val="28"/>
        </w:rPr>
        <w:t xml:space="preserve"> теплоснабжения</w:t>
      </w:r>
      <w:r w:rsidR="00B17B0F">
        <w:rPr>
          <w:rFonts w:ascii="Times New Roman" w:hAnsi="Times New Roman" w:cs="Times New Roman"/>
          <w:sz w:val="28"/>
          <w:szCs w:val="28"/>
        </w:rPr>
        <w:t xml:space="preserve"> при условии устранения замечаний</w:t>
      </w:r>
      <w:r w:rsidRPr="00E6612E">
        <w:rPr>
          <w:rFonts w:ascii="Times New Roman" w:hAnsi="Times New Roman" w:cs="Times New Roman"/>
          <w:sz w:val="28"/>
          <w:szCs w:val="28"/>
        </w:rPr>
        <w:t>.</w:t>
      </w:r>
    </w:p>
    <w:p w:rsidR="00E6612E" w:rsidRDefault="00E6612E" w:rsidP="008B451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A34BB" w:rsidRDefault="009A34BB" w:rsidP="008B451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EB2">
        <w:rPr>
          <w:rFonts w:ascii="Times New Roman" w:hAnsi="Times New Roman" w:cs="Times New Roman"/>
          <w:sz w:val="28"/>
          <w:szCs w:val="28"/>
        </w:rPr>
        <w:t xml:space="preserve">А.В. Руфов </w:t>
      </w:r>
      <w:r w:rsidR="009A19CE" w:rsidRPr="00AE1EB2">
        <w:rPr>
          <w:rFonts w:ascii="Times New Roman" w:hAnsi="Times New Roman" w:cs="Times New Roman"/>
          <w:sz w:val="28"/>
          <w:szCs w:val="28"/>
        </w:rPr>
        <w:t>–</w:t>
      </w:r>
      <w:r w:rsidR="00967C41" w:rsidRPr="00AE1EB2">
        <w:rPr>
          <w:rFonts w:ascii="Times New Roman" w:hAnsi="Times New Roman" w:cs="Times New Roman"/>
          <w:sz w:val="28"/>
          <w:szCs w:val="28"/>
        </w:rPr>
        <w:t xml:space="preserve"> </w:t>
      </w:r>
      <w:r w:rsidR="008B4513" w:rsidRPr="00AE1EB2">
        <w:rPr>
          <w:rFonts w:ascii="Times New Roman" w:hAnsi="Times New Roman" w:cs="Times New Roman"/>
          <w:sz w:val="28"/>
          <w:szCs w:val="28"/>
        </w:rPr>
        <w:t>сообщил</w:t>
      </w:r>
      <w:r w:rsidR="00967C41" w:rsidRPr="00AE1EB2">
        <w:rPr>
          <w:rFonts w:ascii="Times New Roman" w:hAnsi="Times New Roman" w:cs="Times New Roman"/>
          <w:sz w:val="28"/>
          <w:szCs w:val="28"/>
        </w:rPr>
        <w:t>,</w:t>
      </w:r>
      <w:r w:rsidR="008B4513" w:rsidRPr="00AE1EB2">
        <w:rPr>
          <w:rFonts w:ascii="Times New Roman" w:hAnsi="Times New Roman" w:cs="Times New Roman"/>
          <w:sz w:val="28"/>
          <w:szCs w:val="28"/>
        </w:rPr>
        <w:t xml:space="preserve"> </w:t>
      </w:r>
      <w:r w:rsidR="00967C41" w:rsidRPr="00AE1EB2">
        <w:rPr>
          <w:rFonts w:ascii="Times New Roman" w:hAnsi="Times New Roman" w:cs="Times New Roman"/>
          <w:sz w:val="28"/>
          <w:szCs w:val="28"/>
        </w:rPr>
        <w:t xml:space="preserve">что все замечания направлены в адрес разработчика </w:t>
      </w:r>
      <w:r w:rsidR="00AE1EB2" w:rsidRPr="00AE1EB2">
        <w:rPr>
          <w:rFonts w:ascii="Times New Roman" w:hAnsi="Times New Roman" w:cs="Times New Roman"/>
          <w:sz w:val="28"/>
          <w:szCs w:val="28"/>
        </w:rPr>
        <w:br/>
      </w:r>
      <w:r w:rsidR="00967C41" w:rsidRPr="00AE1EB2">
        <w:rPr>
          <w:rFonts w:ascii="Times New Roman" w:hAnsi="Times New Roman" w:cs="Times New Roman"/>
          <w:sz w:val="28"/>
          <w:szCs w:val="28"/>
        </w:rPr>
        <w:t>для устранения</w:t>
      </w:r>
      <w:r w:rsidR="00967C41" w:rsidRPr="00AE1EB2">
        <w:rPr>
          <w:rFonts w:ascii="Times New Roman" w:hAnsi="Times New Roman" w:cs="Times New Roman"/>
          <w:sz w:val="28"/>
          <w:szCs w:val="28"/>
        </w:rPr>
        <w:t xml:space="preserve">. Отдельно </w:t>
      </w:r>
      <w:r w:rsidR="0086433D" w:rsidRPr="00AE1EB2">
        <w:rPr>
          <w:rFonts w:ascii="Times New Roman" w:hAnsi="Times New Roman" w:cs="Times New Roman"/>
          <w:sz w:val="28"/>
          <w:szCs w:val="28"/>
        </w:rPr>
        <w:t xml:space="preserve">акцентировал внимание, </w:t>
      </w:r>
      <w:r w:rsidR="00AE1EB2" w:rsidRPr="00AE1EB2">
        <w:rPr>
          <w:rFonts w:ascii="Times New Roman" w:hAnsi="Times New Roman" w:cs="Times New Roman"/>
          <w:sz w:val="28"/>
          <w:szCs w:val="28"/>
        </w:rPr>
        <w:t xml:space="preserve">на то, что в настоящее время </w:t>
      </w:r>
      <w:r w:rsidR="00AE1EB2" w:rsidRPr="00AE1EB2">
        <w:rPr>
          <w:rFonts w:ascii="Times New Roman" w:hAnsi="Times New Roman" w:cs="Times New Roman"/>
          <w:sz w:val="28"/>
          <w:szCs w:val="28"/>
        </w:rPr>
        <w:lastRenderedPageBreak/>
        <w:t>филиал</w:t>
      </w:r>
      <w:r w:rsidR="00AE1EB2" w:rsidRPr="00AE1EB2">
        <w:rPr>
          <w:rFonts w:ascii="Times New Roman" w:hAnsi="Times New Roman" w:cs="Times New Roman"/>
          <w:sz w:val="28"/>
          <w:szCs w:val="28"/>
        </w:rPr>
        <w:t>ом</w:t>
      </w:r>
      <w:r w:rsidR="00AE1EB2" w:rsidRPr="00AE1EB2">
        <w:rPr>
          <w:rFonts w:ascii="Times New Roman" w:hAnsi="Times New Roman" w:cs="Times New Roman"/>
          <w:sz w:val="28"/>
          <w:szCs w:val="28"/>
        </w:rPr>
        <w:t xml:space="preserve"> «Сургутская ГРЭС-2» ПАО «Юнипро»</w:t>
      </w:r>
      <w:r w:rsidR="00AE1EB2" w:rsidRPr="00AE1EB2">
        <w:rPr>
          <w:rFonts w:ascii="Times New Roman" w:hAnsi="Times New Roman" w:cs="Times New Roman"/>
          <w:sz w:val="28"/>
          <w:szCs w:val="28"/>
        </w:rPr>
        <w:t xml:space="preserve"> денежные средства на реализацию мероприятий по высвобождению резерва дополнительной тепловой мощности </w:t>
      </w:r>
      <w:r w:rsidR="00AE1EB2">
        <w:rPr>
          <w:rFonts w:ascii="Times New Roman" w:hAnsi="Times New Roman" w:cs="Times New Roman"/>
          <w:sz w:val="28"/>
          <w:szCs w:val="28"/>
        </w:rPr>
        <w:br/>
      </w:r>
      <w:r w:rsidR="00AE1EB2" w:rsidRPr="00AE1EB2">
        <w:rPr>
          <w:rFonts w:ascii="Times New Roman" w:hAnsi="Times New Roman" w:cs="Times New Roman"/>
          <w:sz w:val="28"/>
          <w:szCs w:val="28"/>
        </w:rPr>
        <w:t xml:space="preserve">со станции </w:t>
      </w:r>
      <w:r w:rsidR="00AE1EB2">
        <w:rPr>
          <w:rFonts w:ascii="Times New Roman" w:hAnsi="Times New Roman" w:cs="Times New Roman"/>
          <w:sz w:val="28"/>
          <w:szCs w:val="28"/>
        </w:rPr>
        <w:t>СГРЭС-2</w:t>
      </w:r>
      <w:r w:rsidR="00BA0115">
        <w:rPr>
          <w:rFonts w:ascii="Times New Roman" w:hAnsi="Times New Roman" w:cs="Times New Roman"/>
          <w:sz w:val="28"/>
          <w:szCs w:val="28"/>
        </w:rPr>
        <w:t>, в том числе по реконструкции обвязки пиковых бойлеров</w:t>
      </w:r>
      <w:r w:rsidR="00AE1EB2">
        <w:rPr>
          <w:rFonts w:ascii="Times New Roman" w:hAnsi="Times New Roman" w:cs="Times New Roman"/>
          <w:sz w:val="28"/>
          <w:szCs w:val="28"/>
        </w:rPr>
        <w:t xml:space="preserve"> </w:t>
      </w:r>
      <w:r w:rsidR="00BA0115">
        <w:rPr>
          <w:rFonts w:ascii="Times New Roman" w:hAnsi="Times New Roman" w:cs="Times New Roman"/>
          <w:sz w:val="28"/>
          <w:szCs w:val="28"/>
        </w:rPr>
        <w:br/>
      </w:r>
      <w:r w:rsidR="00AE1EB2" w:rsidRPr="00AE1EB2">
        <w:rPr>
          <w:rFonts w:ascii="Times New Roman" w:hAnsi="Times New Roman" w:cs="Times New Roman"/>
          <w:sz w:val="28"/>
          <w:szCs w:val="28"/>
        </w:rPr>
        <w:t>не предусмотрены, в связи с чем данные</w:t>
      </w:r>
      <w:r w:rsidR="0086433D" w:rsidRPr="00AE1EB2">
        <w:rPr>
          <w:rFonts w:ascii="Times New Roman" w:hAnsi="Times New Roman" w:cs="Times New Roman"/>
          <w:sz w:val="28"/>
          <w:szCs w:val="28"/>
        </w:rPr>
        <w:t xml:space="preserve"> меропри</w:t>
      </w:r>
      <w:r w:rsidR="009968AF" w:rsidRPr="00AE1EB2">
        <w:rPr>
          <w:rFonts w:ascii="Times New Roman" w:hAnsi="Times New Roman" w:cs="Times New Roman"/>
          <w:sz w:val="28"/>
          <w:szCs w:val="28"/>
        </w:rPr>
        <w:t>я</w:t>
      </w:r>
      <w:r w:rsidR="0086433D" w:rsidRPr="00AE1EB2">
        <w:rPr>
          <w:rFonts w:ascii="Times New Roman" w:hAnsi="Times New Roman" w:cs="Times New Roman"/>
          <w:sz w:val="28"/>
          <w:szCs w:val="28"/>
        </w:rPr>
        <w:t xml:space="preserve">тия включены в схему теплоснабжения преждевременно и </w:t>
      </w:r>
      <w:r w:rsidR="009968AF" w:rsidRPr="00AE1EB2">
        <w:rPr>
          <w:rFonts w:ascii="Times New Roman" w:hAnsi="Times New Roman" w:cs="Times New Roman"/>
          <w:sz w:val="28"/>
          <w:szCs w:val="28"/>
        </w:rPr>
        <w:t>необходимость их внесения должна</w:t>
      </w:r>
      <w:r w:rsidR="0086433D" w:rsidRPr="00AE1EB2">
        <w:rPr>
          <w:rFonts w:ascii="Times New Roman" w:hAnsi="Times New Roman" w:cs="Times New Roman"/>
          <w:sz w:val="28"/>
          <w:szCs w:val="28"/>
        </w:rPr>
        <w:t xml:space="preserve"> быть </w:t>
      </w:r>
      <w:r w:rsidR="009968AF" w:rsidRPr="00AE1EB2">
        <w:rPr>
          <w:rFonts w:ascii="Times New Roman" w:hAnsi="Times New Roman" w:cs="Times New Roman"/>
          <w:sz w:val="28"/>
          <w:szCs w:val="28"/>
        </w:rPr>
        <w:t>определена после</w:t>
      </w:r>
      <w:r w:rsidR="0086433D" w:rsidRPr="00AE1EB2">
        <w:rPr>
          <w:rFonts w:ascii="Times New Roman" w:hAnsi="Times New Roman" w:cs="Times New Roman"/>
          <w:sz w:val="28"/>
          <w:szCs w:val="28"/>
        </w:rPr>
        <w:t xml:space="preserve"> подготовки ООО «СГЭС» технико-эконо</w:t>
      </w:r>
      <w:r w:rsidR="009968AF" w:rsidRPr="00AE1EB2">
        <w:rPr>
          <w:rFonts w:ascii="Times New Roman" w:hAnsi="Times New Roman" w:cs="Times New Roman"/>
          <w:sz w:val="28"/>
          <w:szCs w:val="28"/>
        </w:rPr>
        <w:t xml:space="preserve">мического обоснования </w:t>
      </w:r>
      <w:r w:rsidR="00BA0115">
        <w:rPr>
          <w:rFonts w:ascii="Times New Roman" w:hAnsi="Times New Roman" w:cs="Times New Roman"/>
          <w:sz w:val="28"/>
          <w:szCs w:val="28"/>
        </w:rPr>
        <w:br/>
      </w:r>
      <w:r w:rsidR="009968AF" w:rsidRPr="00AE1EB2">
        <w:rPr>
          <w:rFonts w:ascii="Times New Roman" w:hAnsi="Times New Roman" w:cs="Times New Roman"/>
          <w:sz w:val="28"/>
          <w:szCs w:val="28"/>
        </w:rPr>
        <w:t>в соответствии с протоколом совещания, проведенным 25.03.2025</w:t>
      </w:r>
      <w:r w:rsidR="00AE1EB2" w:rsidRPr="00AE1EB2">
        <w:rPr>
          <w:rFonts w:ascii="Times New Roman" w:hAnsi="Times New Roman" w:cs="Times New Roman"/>
          <w:sz w:val="28"/>
          <w:szCs w:val="28"/>
        </w:rPr>
        <w:t>.</w:t>
      </w:r>
      <w:r w:rsidR="009968AF" w:rsidRPr="00AE1E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115" w:rsidRDefault="00BA0115" w:rsidP="008B451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1FB2" w:rsidRPr="00C55928" w:rsidRDefault="009A34BB" w:rsidP="00B25C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928">
        <w:rPr>
          <w:rFonts w:ascii="Times New Roman" w:hAnsi="Times New Roman" w:cs="Times New Roman"/>
          <w:sz w:val="28"/>
          <w:szCs w:val="28"/>
        </w:rPr>
        <w:t>О.В. Карташова</w:t>
      </w:r>
      <w:r w:rsidRPr="00C55928">
        <w:rPr>
          <w:rFonts w:ascii="Times New Roman" w:hAnsi="Times New Roman" w:cs="Times New Roman"/>
          <w:sz w:val="28"/>
          <w:szCs w:val="28"/>
        </w:rPr>
        <w:t xml:space="preserve"> – ответил</w:t>
      </w:r>
      <w:r w:rsidRPr="00C55928">
        <w:rPr>
          <w:rFonts w:ascii="Times New Roman" w:hAnsi="Times New Roman" w:cs="Times New Roman"/>
          <w:sz w:val="28"/>
          <w:szCs w:val="28"/>
        </w:rPr>
        <w:t>а</w:t>
      </w:r>
      <w:r w:rsidRPr="00C55928">
        <w:rPr>
          <w:rFonts w:ascii="Times New Roman" w:hAnsi="Times New Roman" w:cs="Times New Roman"/>
          <w:sz w:val="28"/>
          <w:szCs w:val="28"/>
        </w:rPr>
        <w:t xml:space="preserve">, что </w:t>
      </w:r>
      <w:r w:rsidR="00BA0115" w:rsidRPr="00C55928">
        <w:rPr>
          <w:rFonts w:ascii="Times New Roman" w:hAnsi="Times New Roman" w:cs="Times New Roman"/>
          <w:sz w:val="28"/>
          <w:szCs w:val="28"/>
        </w:rPr>
        <w:t xml:space="preserve">в связи с поступившей в департамент городского хозяйства информацией об </w:t>
      </w:r>
      <w:r w:rsidR="00941FB2" w:rsidRPr="00C55928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941FB2" w:rsidRPr="00C55928">
        <w:rPr>
          <w:rFonts w:ascii="Times New Roman" w:hAnsi="Times New Roman" w:cs="Times New Roman"/>
          <w:sz w:val="28"/>
          <w:szCs w:val="28"/>
        </w:rPr>
        <w:t>филиала «Сургутская ГРЭС-2» ПАО «Юнипро»</w:t>
      </w:r>
      <w:r w:rsidR="00941FB2" w:rsidRPr="00C55928">
        <w:rPr>
          <w:rFonts w:ascii="Times New Roman" w:hAnsi="Times New Roman" w:cs="Times New Roman"/>
          <w:sz w:val="28"/>
          <w:szCs w:val="28"/>
        </w:rPr>
        <w:t xml:space="preserve"> </w:t>
      </w:r>
      <w:r w:rsidR="00C55928" w:rsidRPr="00C55928">
        <w:rPr>
          <w:rFonts w:ascii="Times New Roman" w:hAnsi="Times New Roman" w:cs="Times New Roman"/>
          <w:sz w:val="28"/>
          <w:szCs w:val="28"/>
        </w:rPr>
        <w:br/>
      </w:r>
      <w:r w:rsidR="00941FB2" w:rsidRPr="00C55928">
        <w:rPr>
          <w:rFonts w:ascii="Times New Roman" w:hAnsi="Times New Roman" w:cs="Times New Roman"/>
          <w:sz w:val="28"/>
          <w:szCs w:val="28"/>
        </w:rPr>
        <w:t>в подключении новых абонентов к тепломагистрали «СГРЭС-2 – ВЖР» по причине отсутствия технической возможности</w:t>
      </w:r>
      <w:r w:rsidR="002A030F" w:rsidRPr="00C55928">
        <w:rPr>
          <w:rFonts w:ascii="Times New Roman" w:hAnsi="Times New Roman" w:cs="Times New Roman"/>
          <w:sz w:val="28"/>
          <w:szCs w:val="28"/>
        </w:rPr>
        <w:t xml:space="preserve"> на данный момент</w:t>
      </w:r>
      <w:r w:rsidR="00941FB2" w:rsidRPr="00C55928">
        <w:rPr>
          <w:rFonts w:ascii="Times New Roman" w:hAnsi="Times New Roman" w:cs="Times New Roman"/>
          <w:sz w:val="28"/>
          <w:szCs w:val="28"/>
        </w:rPr>
        <w:t xml:space="preserve"> </w:t>
      </w:r>
      <w:r w:rsidR="002A030F" w:rsidRPr="00C55928">
        <w:rPr>
          <w:rFonts w:ascii="Times New Roman" w:hAnsi="Times New Roman" w:cs="Times New Roman"/>
          <w:sz w:val="28"/>
          <w:szCs w:val="28"/>
        </w:rPr>
        <w:t xml:space="preserve">возникает острая необходимость в </w:t>
      </w:r>
      <w:r w:rsidR="00941FB2" w:rsidRPr="00C55928">
        <w:rPr>
          <w:rFonts w:ascii="Times New Roman" w:hAnsi="Times New Roman" w:cs="Times New Roman"/>
          <w:sz w:val="28"/>
          <w:szCs w:val="28"/>
        </w:rPr>
        <w:t>проведени</w:t>
      </w:r>
      <w:r w:rsidR="002A030F" w:rsidRPr="00C55928">
        <w:rPr>
          <w:rFonts w:ascii="Times New Roman" w:hAnsi="Times New Roman" w:cs="Times New Roman"/>
          <w:sz w:val="28"/>
          <w:szCs w:val="28"/>
        </w:rPr>
        <w:t>и</w:t>
      </w:r>
      <w:r w:rsidR="00941FB2" w:rsidRPr="00C55928">
        <w:rPr>
          <w:rFonts w:ascii="Times New Roman" w:hAnsi="Times New Roman" w:cs="Times New Roman"/>
          <w:sz w:val="28"/>
          <w:szCs w:val="28"/>
        </w:rPr>
        <w:t xml:space="preserve"> ряда мероприятий</w:t>
      </w:r>
      <w:r w:rsidR="002A030F" w:rsidRPr="00C55928">
        <w:rPr>
          <w:rFonts w:ascii="Times New Roman" w:hAnsi="Times New Roman" w:cs="Times New Roman"/>
          <w:sz w:val="28"/>
          <w:szCs w:val="28"/>
        </w:rPr>
        <w:t xml:space="preserve">, направленных на </w:t>
      </w:r>
      <w:r w:rsidR="00004989" w:rsidRPr="00C55928">
        <w:rPr>
          <w:rFonts w:ascii="Times New Roman" w:hAnsi="Times New Roman" w:cs="Times New Roman"/>
          <w:sz w:val="28"/>
          <w:szCs w:val="28"/>
        </w:rPr>
        <w:t>обеспечение персп</w:t>
      </w:r>
      <w:r w:rsidR="001148C1" w:rsidRPr="00C55928">
        <w:rPr>
          <w:rFonts w:ascii="Times New Roman" w:hAnsi="Times New Roman" w:cs="Times New Roman"/>
          <w:sz w:val="28"/>
          <w:szCs w:val="28"/>
        </w:rPr>
        <w:t>ективных потребителей тепловой энергией.</w:t>
      </w:r>
    </w:p>
    <w:p w:rsidR="00BA0115" w:rsidRPr="00C55928" w:rsidRDefault="00C55928" w:rsidP="00B25C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928">
        <w:rPr>
          <w:rFonts w:ascii="Times New Roman" w:hAnsi="Times New Roman" w:cs="Times New Roman"/>
          <w:sz w:val="28"/>
          <w:szCs w:val="28"/>
        </w:rPr>
        <w:t>В</w:t>
      </w:r>
      <w:r w:rsidR="00BA0115" w:rsidRPr="00C55928">
        <w:rPr>
          <w:rFonts w:ascii="Times New Roman" w:hAnsi="Times New Roman" w:cs="Times New Roman"/>
          <w:sz w:val="28"/>
          <w:szCs w:val="28"/>
        </w:rPr>
        <w:t xml:space="preserve"> соответствии с правилами подключения (технологического присоединения) </w:t>
      </w:r>
      <w:r w:rsidRPr="00C55928">
        <w:rPr>
          <w:rFonts w:ascii="Times New Roman" w:hAnsi="Times New Roman" w:cs="Times New Roman"/>
          <w:sz w:val="28"/>
          <w:szCs w:val="28"/>
        </w:rPr>
        <w:br/>
      </w:r>
      <w:r w:rsidR="00BA0115" w:rsidRPr="00C55928">
        <w:rPr>
          <w:rFonts w:ascii="Times New Roman" w:hAnsi="Times New Roman" w:cs="Times New Roman"/>
          <w:sz w:val="28"/>
          <w:szCs w:val="28"/>
        </w:rPr>
        <w:t xml:space="preserve">к системам теплоснабжения, утвержденными постановлением Правительством РФ </w:t>
      </w:r>
      <w:r w:rsidRPr="00C55928">
        <w:rPr>
          <w:rFonts w:ascii="Times New Roman" w:hAnsi="Times New Roman" w:cs="Times New Roman"/>
          <w:sz w:val="28"/>
          <w:szCs w:val="28"/>
        </w:rPr>
        <w:br/>
      </w:r>
      <w:r w:rsidR="00BA0115" w:rsidRPr="00C55928">
        <w:rPr>
          <w:rFonts w:ascii="Times New Roman" w:hAnsi="Times New Roman" w:cs="Times New Roman"/>
          <w:sz w:val="28"/>
          <w:szCs w:val="28"/>
        </w:rPr>
        <w:t xml:space="preserve">от 30.11.2021 № 2115 в случае отсутствия технической возможности подключения теплоснабжающая организация обязана </w:t>
      </w:r>
      <w:r w:rsidRPr="00C55928">
        <w:rPr>
          <w:rFonts w:ascii="Times New Roman" w:hAnsi="Times New Roman" w:cs="Times New Roman"/>
          <w:sz w:val="28"/>
          <w:szCs w:val="28"/>
        </w:rPr>
        <w:t xml:space="preserve">внести соответствующие мероприятия </w:t>
      </w:r>
      <w:r w:rsidRPr="00C55928">
        <w:rPr>
          <w:rFonts w:ascii="Times New Roman" w:hAnsi="Times New Roman" w:cs="Times New Roman"/>
          <w:sz w:val="28"/>
          <w:szCs w:val="28"/>
        </w:rPr>
        <w:br/>
        <w:t>в инвестиционную программу</w:t>
      </w:r>
      <w:r w:rsidR="00BA0115" w:rsidRPr="00C559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34BB" w:rsidRDefault="00BA0115" w:rsidP="00B25C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30F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9A34BB" w:rsidRPr="002A030F">
        <w:rPr>
          <w:rFonts w:ascii="Times New Roman" w:hAnsi="Times New Roman" w:cs="Times New Roman"/>
          <w:sz w:val="28"/>
          <w:szCs w:val="28"/>
        </w:rPr>
        <w:t>замечани</w:t>
      </w:r>
      <w:r w:rsidRPr="002A030F">
        <w:rPr>
          <w:rFonts w:ascii="Times New Roman" w:hAnsi="Times New Roman" w:cs="Times New Roman"/>
          <w:sz w:val="28"/>
          <w:szCs w:val="28"/>
        </w:rPr>
        <w:t>е</w:t>
      </w:r>
      <w:r w:rsidR="009A34BB" w:rsidRPr="002A030F">
        <w:rPr>
          <w:rFonts w:ascii="Times New Roman" w:hAnsi="Times New Roman" w:cs="Times New Roman"/>
          <w:sz w:val="28"/>
          <w:szCs w:val="28"/>
        </w:rPr>
        <w:t xml:space="preserve"> </w:t>
      </w:r>
      <w:r w:rsidR="009A34BB" w:rsidRPr="002A030F">
        <w:rPr>
          <w:rFonts w:ascii="Times New Roman" w:hAnsi="Times New Roman" w:cs="Times New Roman"/>
          <w:sz w:val="28"/>
          <w:szCs w:val="28"/>
        </w:rPr>
        <w:t xml:space="preserve">филиала «Сургутская ГРЭС-2» </w:t>
      </w:r>
      <w:r w:rsidR="00F504EA" w:rsidRPr="002A030F">
        <w:rPr>
          <w:rFonts w:ascii="Times New Roman" w:hAnsi="Times New Roman" w:cs="Times New Roman"/>
          <w:sz w:val="28"/>
          <w:szCs w:val="28"/>
        </w:rPr>
        <w:br/>
      </w:r>
      <w:r w:rsidR="009A34BB" w:rsidRPr="002A030F">
        <w:rPr>
          <w:rFonts w:ascii="Times New Roman" w:hAnsi="Times New Roman" w:cs="Times New Roman"/>
          <w:sz w:val="28"/>
          <w:szCs w:val="28"/>
        </w:rPr>
        <w:t>ПАО «Юнипро»</w:t>
      </w:r>
      <w:r w:rsidR="009A34BB" w:rsidRPr="002A030F">
        <w:rPr>
          <w:rFonts w:ascii="Times New Roman" w:hAnsi="Times New Roman" w:cs="Times New Roman"/>
          <w:sz w:val="28"/>
          <w:szCs w:val="28"/>
        </w:rPr>
        <w:t xml:space="preserve"> </w:t>
      </w:r>
      <w:r w:rsidR="00967C41" w:rsidRPr="002A030F">
        <w:rPr>
          <w:rFonts w:ascii="Times New Roman" w:hAnsi="Times New Roman" w:cs="Times New Roman"/>
          <w:sz w:val="28"/>
          <w:szCs w:val="28"/>
        </w:rPr>
        <w:t>в части исключения мероприятий</w:t>
      </w:r>
      <w:r w:rsidR="00F504EA" w:rsidRPr="002A030F">
        <w:rPr>
          <w:rFonts w:ascii="Times New Roman" w:hAnsi="Times New Roman" w:cs="Times New Roman"/>
          <w:sz w:val="28"/>
          <w:szCs w:val="28"/>
        </w:rPr>
        <w:t xml:space="preserve">, необходимых для </w:t>
      </w:r>
      <w:r w:rsidR="00B25C2B" w:rsidRPr="002A030F">
        <w:rPr>
          <w:rFonts w:ascii="Times New Roman" w:hAnsi="Times New Roman" w:cs="Times New Roman"/>
          <w:sz w:val="28"/>
          <w:szCs w:val="28"/>
        </w:rPr>
        <w:t xml:space="preserve">отпуска тепловой мощности </w:t>
      </w:r>
      <w:r w:rsidR="00C55928">
        <w:rPr>
          <w:rFonts w:ascii="Times New Roman" w:hAnsi="Times New Roman" w:cs="Times New Roman"/>
          <w:sz w:val="28"/>
          <w:szCs w:val="28"/>
        </w:rPr>
        <w:t>является необоснованным</w:t>
      </w:r>
      <w:r w:rsidR="009A34BB" w:rsidRPr="002A03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034F" w:rsidRDefault="005A034F" w:rsidP="0061782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3167" w:rsidRDefault="009A34BB" w:rsidP="008831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О.Н. Кузнецов</w:t>
      </w:r>
      <w:r w:rsidR="005A034F">
        <w:rPr>
          <w:rFonts w:ascii="Times New Roman" w:hAnsi="Times New Roman" w:cs="Times New Roman"/>
          <w:sz w:val="28"/>
          <w:szCs w:val="28"/>
        </w:rPr>
        <w:t xml:space="preserve"> –</w:t>
      </w:r>
      <w:r w:rsidR="0088311A">
        <w:rPr>
          <w:rFonts w:ascii="Times New Roman" w:hAnsi="Times New Roman" w:cs="Times New Roman"/>
          <w:sz w:val="28"/>
          <w:szCs w:val="28"/>
        </w:rPr>
        <w:t xml:space="preserve"> </w:t>
      </w:r>
      <w:r w:rsidR="0088311A">
        <w:rPr>
          <w:rFonts w:ascii="Times New Roman" w:hAnsi="Times New Roman" w:cs="Times New Roman"/>
          <w:sz w:val="28"/>
          <w:szCs w:val="28"/>
        </w:rPr>
        <w:t xml:space="preserve">сообщил, что принципиальных замечаний и предложений нет. Все замечания направлены в адрес разработчика для устранения и отработки </w:t>
      </w:r>
      <w:r w:rsidR="0088311A">
        <w:rPr>
          <w:rFonts w:ascii="Times New Roman" w:hAnsi="Times New Roman" w:cs="Times New Roman"/>
          <w:sz w:val="28"/>
          <w:szCs w:val="28"/>
        </w:rPr>
        <w:br/>
        <w:t>в рабочем порядке.</w:t>
      </w:r>
      <w:r w:rsidR="00E661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2F0" w:rsidRPr="00E6612E" w:rsidRDefault="00BE02F0" w:rsidP="00BE02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«СГЭС»</w:t>
      </w:r>
      <w:r>
        <w:rPr>
          <w:rFonts w:ascii="Times New Roman" w:hAnsi="Times New Roman" w:cs="Times New Roman"/>
          <w:sz w:val="28"/>
          <w:szCs w:val="28"/>
        </w:rPr>
        <w:t xml:space="preserve"> не имеет возражений</w:t>
      </w:r>
      <w:r w:rsidRPr="00E6612E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6612E">
        <w:rPr>
          <w:rFonts w:ascii="Times New Roman" w:hAnsi="Times New Roman" w:cs="Times New Roman"/>
          <w:sz w:val="28"/>
          <w:szCs w:val="28"/>
        </w:rPr>
        <w:t xml:space="preserve"> утверждени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66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разработанной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ООО «Невская энергетика»</w:t>
      </w:r>
      <w:r w:rsidRPr="00E6612E">
        <w:rPr>
          <w:rFonts w:ascii="Times New Roman" w:hAnsi="Times New Roman" w:cs="Times New Roman"/>
          <w:sz w:val="28"/>
          <w:szCs w:val="28"/>
        </w:rPr>
        <w:t xml:space="preserve"> схемы</w:t>
      </w:r>
      <w:r>
        <w:rPr>
          <w:rFonts w:ascii="Times New Roman" w:hAnsi="Times New Roman" w:cs="Times New Roman"/>
          <w:sz w:val="28"/>
          <w:szCs w:val="28"/>
        </w:rPr>
        <w:t xml:space="preserve"> теплоснабжения</w:t>
      </w:r>
      <w:r w:rsidR="00AB3C8B">
        <w:rPr>
          <w:rFonts w:ascii="Times New Roman" w:hAnsi="Times New Roman" w:cs="Times New Roman"/>
          <w:sz w:val="28"/>
          <w:szCs w:val="28"/>
        </w:rPr>
        <w:t xml:space="preserve"> </w:t>
      </w:r>
      <w:r w:rsidR="00AB3C8B">
        <w:rPr>
          <w:rFonts w:ascii="Times New Roman" w:hAnsi="Times New Roman" w:cs="Times New Roman"/>
          <w:sz w:val="28"/>
          <w:szCs w:val="28"/>
        </w:rPr>
        <w:t>при условии устранения замечаний</w:t>
      </w:r>
      <w:r w:rsidRPr="00E6612E">
        <w:rPr>
          <w:rFonts w:ascii="Times New Roman" w:hAnsi="Times New Roman" w:cs="Times New Roman"/>
          <w:sz w:val="28"/>
          <w:szCs w:val="28"/>
        </w:rPr>
        <w:t>.</w:t>
      </w:r>
    </w:p>
    <w:p w:rsidR="00BE02F0" w:rsidRDefault="00BE02F0" w:rsidP="008831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3167" w:rsidRDefault="00893167" w:rsidP="008931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 Стариков – сообщил, что все замечания направлены в адрес разработчика для устранения и отработки в рабочем порядке.</w:t>
      </w:r>
      <w:r w:rsidR="00BE02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Попросил</w:t>
      </w:r>
      <w:r w:rsidR="00BE02F0">
        <w:rPr>
          <w:rFonts w:ascii="Times New Roman" w:hAnsi="Times New Roman" w:cs="Times New Roman"/>
          <w:sz w:val="28"/>
          <w:szCs w:val="28"/>
        </w:rPr>
        <w:t xml:space="preserve"> обратить внимание разработчиков на 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синхрониз</w:t>
      </w:r>
      <w:r w:rsidR="00BE02F0">
        <w:rPr>
          <w:rFonts w:ascii="Times New Roman" w:hAnsi="Times New Roman" w:cs="Times New Roman"/>
          <w:sz w:val="28"/>
          <w:szCs w:val="28"/>
        </w:rPr>
        <w:t>ации сроков</w:t>
      </w:r>
      <w:r>
        <w:rPr>
          <w:rFonts w:ascii="Times New Roman" w:hAnsi="Times New Roman" w:cs="Times New Roman"/>
          <w:sz w:val="28"/>
          <w:szCs w:val="28"/>
        </w:rPr>
        <w:t xml:space="preserve"> реализации мероприятия </w:t>
      </w:r>
      <w:r w:rsidR="00BE02F0">
        <w:rPr>
          <w:rFonts w:ascii="Times New Roman" w:hAnsi="Times New Roman" w:cs="Times New Roman"/>
          <w:sz w:val="28"/>
          <w:szCs w:val="28"/>
        </w:rPr>
        <w:br/>
        <w:t>по реконструкции сетей теплоснабжения</w:t>
      </w:r>
      <w:r w:rsidR="00BE02F0" w:rsidRPr="00BE02F0">
        <w:rPr>
          <w:rFonts w:ascii="Times New Roman" w:hAnsi="Times New Roman" w:cs="Times New Roman"/>
          <w:sz w:val="28"/>
          <w:szCs w:val="28"/>
        </w:rPr>
        <w:t xml:space="preserve"> </w:t>
      </w:r>
      <w:r w:rsidR="00BE02F0">
        <w:rPr>
          <w:rFonts w:ascii="Times New Roman" w:hAnsi="Times New Roman" w:cs="Times New Roman"/>
          <w:sz w:val="28"/>
          <w:szCs w:val="28"/>
        </w:rPr>
        <w:t xml:space="preserve">с поданными заявками на подключение </w:t>
      </w:r>
      <w:r w:rsidR="00BE02F0">
        <w:rPr>
          <w:rFonts w:ascii="Times New Roman" w:hAnsi="Times New Roman" w:cs="Times New Roman"/>
          <w:sz w:val="28"/>
          <w:szCs w:val="28"/>
        </w:rPr>
        <w:br/>
      </w:r>
      <w:r w:rsidR="00BE02F0">
        <w:rPr>
          <w:rFonts w:ascii="Times New Roman" w:hAnsi="Times New Roman" w:cs="Times New Roman"/>
          <w:sz w:val="28"/>
          <w:szCs w:val="28"/>
        </w:rPr>
        <w:t>к системе теплоснабжения</w:t>
      </w:r>
      <w:r w:rsidR="00BE02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перспективных </w:t>
      </w:r>
      <w:r w:rsidR="00BE02F0">
        <w:rPr>
          <w:rFonts w:ascii="Times New Roman" w:hAnsi="Times New Roman" w:cs="Times New Roman"/>
          <w:sz w:val="28"/>
          <w:szCs w:val="28"/>
        </w:rPr>
        <w:t>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микрорайона Пойма-4.</w:t>
      </w:r>
    </w:p>
    <w:p w:rsidR="00BE02F0" w:rsidRPr="00E6612E" w:rsidRDefault="00BE02F0" w:rsidP="00BE02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СГМУП «ГТС»</w:t>
      </w:r>
      <w:r>
        <w:rPr>
          <w:rFonts w:ascii="Times New Roman" w:hAnsi="Times New Roman" w:cs="Times New Roman"/>
          <w:sz w:val="28"/>
          <w:szCs w:val="28"/>
        </w:rPr>
        <w:t xml:space="preserve"> не имеет возражений</w:t>
      </w:r>
      <w:r w:rsidRPr="00E6612E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6612E">
        <w:rPr>
          <w:rFonts w:ascii="Times New Roman" w:hAnsi="Times New Roman" w:cs="Times New Roman"/>
          <w:sz w:val="28"/>
          <w:szCs w:val="28"/>
        </w:rPr>
        <w:t xml:space="preserve"> утверждени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66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разработанной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ООО «Невская энергетика»</w:t>
      </w:r>
      <w:r w:rsidRPr="00E6612E">
        <w:rPr>
          <w:rFonts w:ascii="Times New Roman" w:hAnsi="Times New Roman" w:cs="Times New Roman"/>
          <w:sz w:val="28"/>
          <w:szCs w:val="28"/>
        </w:rPr>
        <w:t xml:space="preserve"> схемы</w:t>
      </w:r>
      <w:r>
        <w:rPr>
          <w:rFonts w:ascii="Times New Roman" w:hAnsi="Times New Roman" w:cs="Times New Roman"/>
          <w:sz w:val="28"/>
          <w:szCs w:val="28"/>
        </w:rPr>
        <w:t xml:space="preserve"> теплоснабжения</w:t>
      </w:r>
      <w:r w:rsidR="00AB3C8B">
        <w:rPr>
          <w:rFonts w:ascii="Times New Roman" w:hAnsi="Times New Roman" w:cs="Times New Roman"/>
          <w:sz w:val="28"/>
          <w:szCs w:val="28"/>
        </w:rPr>
        <w:t xml:space="preserve"> </w:t>
      </w:r>
      <w:r w:rsidR="00AB3C8B">
        <w:rPr>
          <w:rFonts w:ascii="Times New Roman" w:hAnsi="Times New Roman" w:cs="Times New Roman"/>
          <w:sz w:val="28"/>
          <w:szCs w:val="28"/>
        </w:rPr>
        <w:t>при условии устранения замечаний</w:t>
      </w:r>
      <w:r w:rsidRPr="00E6612E">
        <w:rPr>
          <w:rFonts w:ascii="Times New Roman" w:hAnsi="Times New Roman" w:cs="Times New Roman"/>
          <w:sz w:val="28"/>
          <w:szCs w:val="28"/>
        </w:rPr>
        <w:t>.</w:t>
      </w:r>
    </w:p>
    <w:p w:rsidR="00893167" w:rsidRDefault="00893167" w:rsidP="008931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3167" w:rsidRDefault="00893167" w:rsidP="008931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Н.В. </w:t>
      </w:r>
      <w:r w:rsidRPr="00B215A9">
        <w:rPr>
          <w:rFonts w:ascii="Times New Roman" w:hAnsi="Times New Roman" w:cs="Times New Roman"/>
          <w:sz w:val="28"/>
          <w:szCs w:val="28"/>
        </w:rPr>
        <w:t>Фирюлин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сообщил, что все замечания направлены в адрес разработчика для устранения и отработки в рабочем порядке.</w:t>
      </w:r>
    </w:p>
    <w:p w:rsidR="00BE02F0" w:rsidRPr="00E6612E" w:rsidRDefault="00BE02F0" w:rsidP="00BE02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5A9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«Газпром </w:t>
      </w:r>
      <w:r w:rsidRPr="00B215A9">
        <w:rPr>
          <w:rFonts w:ascii="Times New Roman" w:hAnsi="Times New Roman" w:cs="Times New Roman"/>
          <w:sz w:val="28"/>
          <w:szCs w:val="28"/>
        </w:rPr>
        <w:t>энерго» Сургутский филиал</w:t>
      </w:r>
      <w:r>
        <w:rPr>
          <w:rFonts w:ascii="Times New Roman" w:hAnsi="Times New Roman" w:cs="Times New Roman"/>
          <w:sz w:val="28"/>
          <w:szCs w:val="28"/>
        </w:rPr>
        <w:t xml:space="preserve"> не имеет возражений</w:t>
      </w:r>
      <w:r w:rsidRPr="00E66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6612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6612E">
        <w:rPr>
          <w:rFonts w:ascii="Times New Roman" w:hAnsi="Times New Roman" w:cs="Times New Roman"/>
          <w:sz w:val="28"/>
          <w:szCs w:val="28"/>
        </w:rPr>
        <w:t xml:space="preserve"> утверждени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66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разработанной ООО «Невская энергетика»</w:t>
      </w:r>
      <w:r w:rsidRPr="00E6612E">
        <w:rPr>
          <w:rFonts w:ascii="Times New Roman" w:hAnsi="Times New Roman" w:cs="Times New Roman"/>
          <w:sz w:val="28"/>
          <w:szCs w:val="28"/>
        </w:rPr>
        <w:t xml:space="preserve"> схемы</w:t>
      </w:r>
      <w:r>
        <w:rPr>
          <w:rFonts w:ascii="Times New Roman" w:hAnsi="Times New Roman" w:cs="Times New Roman"/>
          <w:sz w:val="28"/>
          <w:szCs w:val="28"/>
        </w:rPr>
        <w:t xml:space="preserve"> теплоснабжения</w:t>
      </w:r>
      <w:r w:rsidR="00AB3C8B">
        <w:rPr>
          <w:rFonts w:ascii="Times New Roman" w:hAnsi="Times New Roman" w:cs="Times New Roman"/>
          <w:sz w:val="28"/>
          <w:szCs w:val="28"/>
        </w:rPr>
        <w:t xml:space="preserve"> </w:t>
      </w:r>
      <w:r w:rsidR="00AB3C8B">
        <w:rPr>
          <w:rFonts w:ascii="Times New Roman" w:hAnsi="Times New Roman" w:cs="Times New Roman"/>
          <w:sz w:val="28"/>
          <w:szCs w:val="28"/>
        </w:rPr>
        <w:t>при условии устранения замечаний</w:t>
      </w:r>
      <w:r w:rsidRPr="00E6612E">
        <w:rPr>
          <w:rFonts w:ascii="Times New Roman" w:hAnsi="Times New Roman" w:cs="Times New Roman"/>
          <w:sz w:val="28"/>
          <w:szCs w:val="28"/>
        </w:rPr>
        <w:t>.</w:t>
      </w:r>
    </w:p>
    <w:p w:rsidR="005A034F" w:rsidRDefault="005A034F" w:rsidP="0061782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7492" w:rsidRDefault="0088311A" w:rsidP="0061782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А.Ю. Грехова</w:t>
      </w:r>
      <w:r w:rsidR="0093749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сообщила, что у ПАО «Сургутнефтегаз» </w:t>
      </w:r>
      <w:r w:rsidR="00937492">
        <w:rPr>
          <w:rFonts w:ascii="Times New Roman" w:hAnsi="Times New Roman" w:cs="Times New Roman"/>
          <w:sz w:val="28"/>
          <w:szCs w:val="28"/>
        </w:rPr>
        <w:t xml:space="preserve">замечания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937492">
        <w:rPr>
          <w:rFonts w:ascii="Times New Roman" w:hAnsi="Times New Roman" w:cs="Times New Roman"/>
          <w:sz w:val="28"/>
          <w:szCs w:val="28"/>
        </w:rPr>
        <w:t>и предложения к проекту схемы теплоснабжения отсутствуют.</w:t>
      </w:r>
    </w:p>
    <w:p w:rsidR="0088311A" w:rsidRDefault="0088311A" w:rsidP="0061782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311A" w:rsidRDefault="00E71467" w:rsidP="008831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Ю.А. </w:t>
      </w:r>
      <w:r w:rsidR="0088311A">
        <w:rPr>
          <w:rFonts w:ascii="Times New Roman" w:hAnsi="Times New Roman" w:cs="Times New Roman"/>
          <w:sz w:val="28"/>
          <w:szCs w:val="28"/>
        </w:rPr>
        <w:t xml:space="preserve">Литвинов – сообщил, </w:t>
      </w:r>
      <w:r w:rsidR="0088311A">
        <w:rPr>
          <w:rFonts w:ascii="Times New Roman" w:hAnsi="Times New Roman" w:cs="Times New Roman"/>
          <w:sz w:val="28"/>
          <w:szCs w:val="28"/>
        </w:rPr>
        <w:t xml:space="preserve">что </w:t>
      </w:r>
      <w:r w:rsidR="0088311A">
        <w:rPr>
          <w:rFonts w:ascii="Times New Roman" w:hAnsi="Times New Roman" w:cs="Times New Roman"/>
          <w:sz w:val="28"/>
          <w:szCs w:val="28"/>
        </w:rPr>
        <w:t xml:space="preserve">у АО «Завод промышленных строительных деталей» </w:t>
      </w:r>
      <w:r w:rsidR="0088311A">
        <w:rPr>
          <w:rFonts w:ascii="Times New Roman" w:hAnsi="Times New Roman" w:cs="Times New Roman"/>
          <w:sz w:val="28"/>
          <w:szCs w:val="28"/>
        </w:rPr>
        <w:t>замечания и предложения к проекту схемы теплоснабжения отсутствуют.</w:t>
      </w:r>
    </w:p>
    <w:p w:rsidR="00C55928" w:rsidRDefault="00C55928" w:rsidP="008831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02F0" w:rsidRDefault="00E71467" w:rsidP="00E714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С.В. Голев – </w:t>
      </w:r>
      <w:r>
        <w:rPr>
          <w:rFonts w:ascii="Times New Roman" w:hAnsi="Times New Roman" w:cs="Times New Roman"/>
          <w:sz w:val="28"/>
          <w:szCs w:val="28"/>
        </w:rPr>
        <w:t xml:space="preserve">сообщил, что </w:t>
      </w:r>
      <w:r w:rsidR="00893167">
        <w:rPr>
          <w:rFonts w:ascii="Times New Roman" w:hAnsi="Times New Roman" w:cs="Times New Roman"/>
          <w:sz w:val="28"/>
          <w:szCs w:val="28"/>
        </w:rPr>
        <w:t xml:space="preserve">все замечания, полученные от согласующих организаций, направлены в адрес ООО «Невская энергетика» </w:t>
      </w:r>
      <w:r w:rsidR="00BE02F0">
        <w:rPr>
          <w:rFonts w:ascii="Times New Roman" w:hAnsi="Times New Roman" w:cs="Times New Roman"/>
          <w:sz w:val="28"/>
          <w:szCs w:val="28"/>
        </w:rPr>
        <w:t xml:space="preserve">для устранения. </w:t>
      </w:r>
      <w:r w:rsidR="00893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2F0" w:rsidRPr="00E6612E" w:rsidRDefault="00BE02F0" w:rsidP="00BE02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 «ДДТиЖКК»</w:t>
      </w:r>
      <w:r>
        <w:rPr>
          <w:rFonts w:ascii="Times New Roman" w:hAnsi="Times New Roman" w:cs="Times New Roman"/>
          <w:sz w:val="28"/>
          <w:szCs w:val="28"/>
        </w:rPr>
        <w:t xml:space="preserve"> не имеет возражений</w:t>
      </w:r>
      <w:r w:rsidRPr="00E6612E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6612E">
        <w:rPr>
          <w:rFonts w:ascii="Times New Roman" w:hAnsi="Times New Roman" w:cs="Times New Roman"/>
          <w:sz w:val="28"/>
          <w:szCs w:val="28"/>
        </w:rPr>
        <w:t xml:space="preserve"> утверждени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66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разработанной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ООО «Невская энергетика»</w:t>
      </w:r>
      <w:r w:rsidRPr="00E6612E">
        <w:rPr>
          <w:rFonts w:ascii="Times New Roman" w:hAnsi="Times New Roman" w:cs="Times New Roman"/>
          <w:sz w:val="28"/>
          <w:szCs w:val="28"/>
        </w:rPr>
        <w:t xml:space="preserve"> схемы</w:t>
      </w:r>
      <w:r>
        <w:rPr>
          <w:rFonts w:ascii="Times New Roman" w:hAnsi="Times New Roman" w:cs="Times New Roman"/>
          <w:sz w:val="28"/>
          <w:szCs w:val="28"/>
        </w:rPr>
        <w:t xml:space="preserve"> теплоснабжения</w:t>
      </w:r>
      <w:r w:rsidR="00B17B0F">
        <w:rPr>
          <w:rFonts w:ascii="Times New Roman" w:hAnsi="Times New Roman" w:cs="Times New Roman"/>
          <w:sz w:val="28"/>
          <w:szCs w:val="28"/>
        </w:rPr>
        <w:t xml:space="preserve"> при условия устранения всех полученных от ресурсоснабжающих организаций и структурных подразделений Администрации города замечаний</w:t>
      </w:r>
      <w:r w:rsidRPr="00E6612E">
        <w:rPr>
          <w:rFonts w:ascii="Times New Roman" w:hAnsi="Times New Roman" w:cs="Times New Roman"/>
          <w:sz w:val="28"/>
          <w:szCs w:val="28"/>
        </w:rPr>
        <w:t>.</w:t>
      </w:r>
    </w:p>
    <w:p w:rsidR="00E71467" w:rsidRDefault="00E71467" w:rsidP="00E714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1467" w:rsidRDefault="00E71467" w:rsidP="00E714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М.В. Антонова – сообщила, что у департамента архитектуры </w:t>
      </w:r>
      <w:r w:rsidR="00BF699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градостроительства принципиальные замечания к проекту схемы теплоснабжения отсутствуют. Порекомендовала </w:t>
      </w:r>
      <w:r>
        <w:rPr>
          <w:rFonts w:ascii="Times New Roman" w:hAnsi="Times New Roman" w:cs="Times New Roman"/>
          <w:sz w:val="28"/>
          <w:szCs w:val="28"/>
        </w:rPr>
        <w:t>департаменту городского хозяйства</w:t>
      </w:r>
      <w:r w:rsidRPr="00E71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окончании утверждения схемы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направить в департамент архитекторы </w:t>
      </w:r>
      <w:r w:rsidR="00BF699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  <w:r w:rsidR="000B769D" w:rsidRPr="000B769D">
        <w:rPr>
          <w:rFonts w:ascii="Times New Roman" w:hAnsi="Times New Roman" w:cs="Times New Roman"/>
          <w:sz w:val="28"/>
          <w:szCs w:val="28"/>
        </w:rPr>
        <w:t xml:space="preserve"> </w:t>
      </w:r>
      <w:r w:rsidR="00893167">
        <w:rPr>
          <w:rFonts w:ascii="Times New Roman" w:hAnsi="Times New Roman" w:cs="Times New Roman"/>
          <w:sz w:val="28"/>
          <w:szCs w:val="28"/>
        </w:rPr>
        <w:t>заявку</w:t>
      </w:r>
      <w:r>
        <w:rPr>
          <w:rFonts w:ascii="Times New Roman" w:hAnsi="Times New Roman" w:cs="Times New Roman"/>
          <w:sz w:val="28"/>
          <w:szCs w:val="28"/>
        </w:rPr>
        <w:t xml:space="preserve"> на внесение изменений в утвержденный </w:t>
      </w:r>
      <w:r w:rsidR="000B769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диный документ территориального планирования</w:t>
      </w:r>
      <w:r w:rsidR="000B769D">
        <w:rPr>
          <w:rFonts w:ascii="Times New Roman" w:hAnsi="Times New Roman" w:cs="Times New Roman"/>
          <w:sz w:val="28"/>
          <w:szCs w:val="28"/>
        </w:rPr>
        <w:t xml:space="preserve"> и градостроительного зонирования</w:t>
      </w:r>
      <w:r>
        <w:rPr>
          <w:rFonts w:ascii="Times New Roman" w:hAnsi="Times New Roman" w:cs="Times New Roman"/>
          <w:sz w:val="28"/>
          <w:szCs w:val="28"/>
        </w:rPr>
        <w:t xml:space="preserve"> в части корректиро</w:t>
      </w:r>
      <w:r w:rsidR="000B769D">
        <w:rPr>
          <w:rFonts w:ascii="Times New Roman" w:hAnsi="Times New Roman" w:cs="Times New Roman"/>
          <w:sz w:val="28"/>
          <w:szCs w:val="28"/>
        </w:rPr>
        <w:t>вки графических и текстовых материалов раздела по теплоснабжению.</w:t>
      </w:r>
    </w:p>
    <w:p w:rsidR="00E71467" w:rsidRDefault="00E71467" w:rsidP="008831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0C29" w:rsidRPr="006124EE" w:rsidRDefault="00BE02F0" w:rsidP="00B80C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 </w:t>
      </w:r>
      <w:r w:rsidR="008831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Карташова</w:t>
      </w:r>
      <w:r w:rsidR="00753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3D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8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D8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80C2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авершил</w:t>
      </w:r>
      <w:r w:rsidR="008831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8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публичные слушания, </w:t>
      </w:r>
      <w:r w:rsidR="008E1D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сообщив</w:t>
      </w:r>
      <w:r w:rsidR="00B80C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B4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ввиду отсутствия принципиальных</w:t>
      </w:r>
      <w:r w:rsidR="006C4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обоснованных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возражений по утверждению схемы теплоснабжения</w:t>
      </w:r>
      <w:r w:rsidR="008B4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7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городской округ Сургут Ханты-Мансийского автономного округа – Югры</w:t>
      </w:r>
      <w:r w:rsidR="006C4791" w:rsidRPr="006124EE">
        <w:rPr>
          <w:rFonts w:ascii="Times New Roman" w:hAnsi="Times New Roman" w:cs="Times New Roman"/>
          <w:sz w:val="28"/>
          <w:szCs w:val="28"/>
        </w:rPr>
        <w:t xml:space="preserve"> </w:t>
      </w:r>
      <w:r w:rsidR="0075323E" w:rsidRPr="006124EE">
        <w:rPr>
          <w:rFonts w:ascii="Times New Roman" w:hAnsi="Times New Roman" w:cs="Times New Roman"/>
          <w:sz w:val="28"/>
          <w:szCs w:val="28"/>
        </w:rPr>
        <w:t xml:space="preserve">в адрес Главы города </w:t>
      </w:r>
      <w:r w:rsidR="006C4791" w:rsidRPr="006124EE">
        <w:rPr>
          <w:rFonts w:ascii="Times New Roman" w:hAnsi="Times New Roman" w:cs="Times New Roman"/>
          <w:sz w:val="28"/>
          <w:szCs w:val="28"/>
        </w:rPr>
        <w:t>будут направлены</w:t>
      </w:r>
      <w:r w:rsidR="006C4791" w:rsidRPr="006C4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79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C4791" w:rsidRPr="006124EE">
        <w:rPr>
          <w:rFonts w:ascii="Times New Roman" w:hAnsi="Times New Roman" w:cs="Times New Roman"/>
          <w:sz w:val="28"/>
          <w:szCs w:val="28"/>
        </w:rPr>
        <w:t>атериалы публичных слушаний</w:t>
      </w:r>
      <w:r w:rsidR="006C4791">
        <w:rPr>
          <w:rFonts w:ascii="Times New Roman" w:hAnsi="Times New Roman" w:cs="Times New Roman"/>
          <w:sz w:val="28"/>
          <w:szCs w:val="28"/>
        </w:rPr>
        <w:t xml:space="preserve"> </w:t>
      </w:r>
      <w:r w:rsidR="0075323E" w:rsidRPr="006124EE">
        <w:rPr>
          <w:rFonts w:ascii="Times New Roman" w:hAnsi="Times New Roman" w:cs="Times New Roman"/>
          <w:sz w:val="28"/>
          <w:szCs w:val="28"/>
        </w:rPr>
        <w:t xml:space="preserve">с рекомендацией </w:t>
      </w:r>
      <w:r w:rsidR="008B4513" w:rsidRPr="00A776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  <w:r w:rsidR="006C4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</w:t>
      </w:r>
      <w:r w:rsidR="008B4513" w:rsidRPr="00A776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7D91">
        <w:rPr>
          <w:rFonts w:ascii="Times New Roman" w:hAnsi="Times New Roman" w:cs="Times New Roman"/>
          <w:sz w:val="28"/>
          <w:szCs w:val="28"/>
        </w:rPr>
        <w:t xml:space="preserve"> </w:t>
      </w:r>
      <w:r w:rsidR="00B616E3">
        <w:rPr>
          <w:rFonts w:ascii="Times New Roman" w:hAnsi="Times New Roman" w:cs="Times New Roman"/>
          <w:sz w:val="28"/>
          <w:szCs w:val="28"/>
        </w:rPr>
        <w:t>З</w:t>
      </w:r>
      <w:r w:rsidR="00B80C29" w:rsidRPr="006124EE">
        <w:rPr>
          <w:rFonts w:ascii="Times New Roman" w:hAnsi="Times New Roman" w:cs="Times New Roman"/>
          <w:sz w:val="28"/>
          <w:szCs w:val="28"/>
        </w:rPr>
        <w:t xml:space="preserve">аключение </w:t>
      </w:r>
      <w:r w:rsidR="006C4791">
        <w:rPr>
          <w:rFonts w:ascii="Times New Roman" w:hAnsi="Times New Roman" w:cs="Times New Roman"/>
          <w:sz w:val="28"/>
          <w:szCs w:val="28"/>
        </w:rPr>
        <w:br/>
      </w:r>
      <w:r w:rsidR="00B80C29" w:rsidRPr="006124EE">
        <w:rPr>
          <w:rFonts w:ascii="Times New Roman" w:hAnsi="Times New Roman" w:cs="Times New Roman"/>
          <w:sz w:val="28"/>
          <w:szCs w:val="28"/>
        </w:rPr>
        <w:t>о результатах проведенных публичных слушаний</w:t>
      </w:r>
      <w:r w:rsidR="00B80C29">
        <w:rPr>
          <w:rFonts w:ascii="Times New Roman" w:hAnsi="Times New Roman" w:cs="Times New Roman"/>
          <w:sz w:val="28"/>
          <w:szCs w:val="28"/>
        </w:rPr>
        <w:t xml:space="preserve"> </w:t>
      </w:r>
      <w:r w:rsidR="00B80C29" w:rsidRPr="006124EE">
        <w:rPr>
          <w:rFonts w:ascii="Times New Roman" w:hAnsi="Times New Roman" w:cs="Times New Roman"/>
          <w:sz w:val="28"/>
          <w:szCs w:val="28"/>
        </w:rPr>
        <w:t xml:space="preserve">с приложением протокола будут размещены на официальном портале Администрации города в течении 3 рабочих дней с момента завершения публичных слушаний. </w:t>
      </w:r>
      <w:r w:rsidR="008E1D86">
        <w:rPr>
          <w:rFonts w:ascii="Times New Roman" w:hAnsi="Times New Roman" w:cs="Times New Roman"/>
          <w:sz w:val="28"/>
          <w:szCs w:val="28"/>
        </w:rPr>
        <w:t>Имеющиеся замечания к проекту необходимо устранить</w:t>
      </w:r>
      <w:r w:rsidR="0088311A">
        <w:rPr>
          <w:rFonts w:ascii="Times New Roman" w:hAnsi="Times New Roman" w:cs="Times New Roman"/>
          <w:sz w:val="28"/>
          <w:szCs w:val="28"/>
        </w:rPr>
        <w:t xml:space="preserve"> ООО «Невская энергетика»</w:t>
      </w:r>
      <w:r w:rsidR="008E1D86">
        <w:rPr>
          <w:rFonts w:ascii="Times New Roman" w:hAnsi="Times New Roman" w:cs="Times New Roman"/>
          <w:sz w:val="28"/>
          <w:szCs w:val="28"/>
        </w:rPr>
        <w:t xml:space="preserve"> в рамках гарантийных обязательств до </w:t>
      </w:r>
      <w:r w:rsidR="0088311A">
        <w:rPr>
          <w:rFonts w:ascii="Times New Roman" w:hAnsi="Times New Roman" w:cs="Times New Roman"/>
          <w:sz w:val="28"/>
          <w:szCs w:val="28"/>
        </w:rPr>
        <w:t>14.07.2025</w:t>
      </w:r>
      <w:r w:rsidR="008E1D86">
        <w:rPr>
          <w:rFonts w:ascii="Times New Roman" w:hAnsi="Times New Roman" w:cs="Times New Roman"/>
          <w:sz w:val="28"/>
          <w:szCs w:val="28"/>
        </w:rPr>
        <w:t>.</w:t>
      </w:r>
    </w:p>
    <w:p w:rsidR="0075323E" w:rsidRPr="006124EE" w:rsidRDefault="0075323E" w:rsidP="007532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5D8" w:rsidRDefault="00B875D8" w:rsidP="00B875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88311A" w:rsidRDefault="0088311A" w:rsidP="00B875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311A" w:rsidRPr="0088311A" w:rsidRDefault="0088311A" w:rsidP="00213239">
      <w:pPr>
        <w:pStyle w:val="a3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11A">
        <w:rPr>
          <w:rFonts w:ascii="Times New Roman" w:hAnsi="Times New Roman" w:cs="Times New Roman"/>
          <w:sz w:val="28"/>
          <w:szCs w:val="28"/>
        </w:rPr>
        <w:t xml:space="preserve">Публичные слушания по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рассмотрению </w:t>
      </w:r>
      <w:r w:rsidRPr="0088311A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311A">
        <w:rPr>
          <w:rFonts w:ascii="Times New Roman" w:hAnsi="Times New Roman" w:cs="Times New Roman"/>
          <w:sz w:val="28"/>
          <w:szCs w:val="28"/>
        </w:rPr>
        <w:t xml:space="preserve"> схемы теплоснабжения муниц</w:t>
      </w:r>
      <w:r>
        <w:rPr>
          <w:rFonts w:ascii="Times New Roman" w:hAnsi="Times New Roman" w:cs="Times New Roman"/>
          <w:sz w:val="28"/>
          <w:szCs w:val="28"/>
        </w:rPr>
        <w:t>ипального образования городско</w:t>
      </w:r>
      <w:r w:rsidR="0021323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округ Сургут Ханты-Мансийского автономного округа Югры</w:t>
      </w:r>
      <w:r w:rsidRPr="0088311A">
        <w:rPr>
          <w:rFonts w:ascii="Times New Roman" w:hAnsi="Times New Roman" w:cs="Times New Roman"/>
          <w:sz w:val="28"/>
          <w:szCs w:val="28"/>
        </w:rPr>
        <w:t xml:space="preserve"> считать состоявшимися.</w:t>
      </w:r>
    </w:p>
    <w:p w:rsidR="00213239" w:rsidRDefault="00213239" w:rsidP="00213239">
      <w:pPr>
        <w:pStyle w:val="a3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239">
        <w:rPr>
          <w:rFonts w:ascii="Times New Roman" w:hAnsi="Times New Roman" w:cs="Times New Roman"/>
          <w:sz w:val="28"/>
          <w:szCs w:val="28"/>
        </w:rPr>
        <w:t xml:space="preserve">Рекомендовать к утверждению проект схемы теплоснабжения </w:t>
      </w:r>
      <w:r w:rsidRPr="0088311A">
        <w:rPr>
          <w:rFonts w:ascii="Times New Roman" w:hAnsi="Times New Roman" w:cs="Times New Roman"/>
          <w:sz w:val="28"/>
          <w:szCs w:val="28"/>
        </w:rPr>
        <w:t>муниц</w:t>
      </w:r>
      <w:r>
        <w:rPr>
          <w:rFonts w:ascii="Times New Roman" w:hAnsi="Times New Roman" w:cs="Times New Roman"/>
          <w:sz w:val="28"/>
          <w:szCs w:val="28"/>
        </w:rPr>
        <w:t>ипального образования городской округ Сургут Ханты-Мансийского автономного округа Югры</w:t>
      </w:r>
      <w:r w:rsidRPr="00213239">
        <w:rPr>
          <w:rFonts w:ascii="Times New Roman" w:hAnsi="Times New Roman" w:cs="Times New Roman"/>
          <w:sz w:val="28"/>
          <w:szCs w:val="28"/>
        </w:rPr>
        <w:t xml:space="preserve"> в связи с отсутствием противоречий и обоснованных замечаний.</w:t>
      </w:r>
    </w:p>
    <w:p w:rsidR="00C55928" w:rsidRPr="00213239" w:rsidRDefault="00C55928" w:rsidP="00213239">
      <w:pPr>
        <w:pStyle w:val="a3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Поручить ООО «Невская энергетика» устранить полученные замечания в срок не позднее 14.07.2025.</w:t>
      </w:r>
    </w:p>
    <w:p w:rsidR="0088311A" w:rsidRPr="0088311A" w:rsidRDefault="00213239" w:rsidP="00213239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239">
        <w:rPr>
          <w:rFonts w:ascii="Times New Roman" w:hAnsi="Times New Roman" w:cs="Times New Roman"/>
          <w:sz w:val="28"/>
          <w:szCs w:val="28"/>
        </w:rPr>
        <w:lastRenderedPageBreak/>
        <w:t xml:space="preserve">Разместить </w:t>
      </w:r>
      <w:r>
        <w:rPr>
          <w:rFonts w:ascii="Times New Roman" w:hAnsi="Times New Roman" w:cs="Times New Roman"/>
          <w:sz w:val="28"/>
          <w:szCs w:val="28"/>
        </w:rPr>
        <w:t>настоящий протокол и</w:t>
      </w:r>
      <w:r w:rsidRPr="00213239">
        <w:rPr>
          <w:rFonts w:ascii="Times New Roman" w:hAnsi="Times New Roman" w:cs="Times New Roman"/>
          <w:sz w:val="28"/>
          <w:szCs w:val="28"/>
        </w:rPr>
        <w:t xml:space="preserve"> заключение на официальном </w:t>
      </w:r>
      <w:r w:rsidR="000B769D">
        <w:rPr>
          <w:rFonts w:ascii="Times New Roman" w:hAnsi="Times New Roman" w:cs="Times New Roman"/>
          <w:sz w:val="28"/>
          <w:szCs w:val="28"/>
        </w:rPr>
        <w:t xml:space="preserve">портале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323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213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132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admsurgut.ru</w:t>
      </w:r>
      <w:r w:rsidRPr="00213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B17B0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1.07.2025.</w:t>
      </w:r>
    </w:p>
    <w:p w:rsidR="0088311A" w:rsidRDefault="0088311A" w:rsidP="00B875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0C29" w:rsidRDefault="00B80C29" w:rsidP="001E28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0B3" w:rsidRPr="00AD3A03" w:rsidRDefault="00DF30B3" w:rsidP="00DB6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DB6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6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6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6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6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6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6BE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6726A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E71467">
        <w:rPr>
          <w:rFonts w:ascii="Times New Roman" w:eastAsia="Times New Roman" w:hAnsi="Times New Roman" w:cs="Times New Roman"/>
          <w:sz w:val="28"/>
          <w:szCs w:val="28"/>
          <w:lang w:eastAsia="ru-RU"/>
        </w:rPr>
        <w:t>В.Б. </w:t>
      </w:r>
      <w:r w:rsidR="0021323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Адушкин</w:t>
      </w:r>
    </w:p>
    <w:p w:rsidR="00067344" w:rsidRPr="00AD3A03" w:rsidRDefault="00067344" w:rsidP="0015524C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22BA2" w:rsidRDefault="00C22BA2" w:rsidP="001E28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227" w:rsidRPr="00AD3A03" w:rsidRDefault="003F4227" w:rsidP="006726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3A0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="00DB6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6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6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6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6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6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6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2C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75323E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</w:t>
      </w:r>
      <w:r w:rsidR="00E714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532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Карташова</w:t>
      </w:r>
    </w:p>
    <w:sectPr w:rsidR="003F4227" w:rsidRPr="00AD3A03" w:rsidSect="00C559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BDC"/>
    <w:multiLevelType w:val="hybridMultilevel"/>
    <w:tmpl w:val="6712862C"/>
    <w:lvl w:ilvl="0" w:tplc="C6D43B1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66CF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DAB3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C8262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656DA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7A2C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7064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7602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2052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F606583"/>
    <w:multiLevelType w:val="hybridMultilevel"/>
    <w:tmpl w:val="4B16EEC6"/>
    <w:lvl w:ilvl="0" w:tplc="33FED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0014D"/>
    <w:multiLevelType w:val="hybridMultilevel"/>
    <w:tmpl w:val="4AC0244E"/>
    <w:lvl w:ilvl="0" w:tplc="35881F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229C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AE68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26D3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C038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B609B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43E66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A2A0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34E7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28AD3EC6"/>
    <w:multiLevelType w:val="hybridMultilevel"/>
    <w:tmpl w:val="B8760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239ED"/>
    <w:multiLevelType w:val="hybridMultilevel"/>
    <w:tmpl w:val="3AA43510"/>
    <w:lvl w:ilvl="0" w:tplc="2E96A3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C6ED3"/>
    <w:multiLevelType w:val="hybridMultilevel"/>
    <w:tmpl w:val="D54677A8"/>
    <w:lvl w:ilvl="0" w:tplc="45E00D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E52DE"/>
    <w:multiLevelType w:val="hybridMultilevel"/>
    <w:tmpl w:val="AACCD3A4"/>
    <w:lvl w:ilvl="0" w:tplc="68DAE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A213BA"/>
    <w:multiLevelType w:val="hybridMultilevel"/>
    <w:tmpl w:val="1EC0278C"/>
    <w:lvl w:ilvl="0" w:tplc="A1EA1D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CE0394C"/>
    <w:multiLevelType w:val="hybridMultilevel"/>
    <w:tmpl w:val="993ADB42"/>
    <w:lvl w:ilvl="0" w:tplc="FEB4CF6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019"/>
    <w:multiLevelType w:val="hybridMultilevel"/>
    <w:tmpl w:val="10445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87B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EDB1B20"/>
    <w:multiLevelType w:val="multilevel"/>
    <w:tmpl w:val="A074E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041579"/>
    <w:multiLevelType w:val="hybridMultilevel"/>
    <w:tmpl w:val="6A8E4C7C"/>
    <w:lvl w:ilvl="0" w:tplc="9038430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9"/>
  </w:num>
  <w:num w:numId="9">
    <w:abstractNumId w:val="7"/>
  </w:num>
  <w:num w:numId="10">
    <w:abstractNumId w:val="12"/>
  </w:num>
  <w:num w:numId="11">
    <w:abstractNumId w:val="4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86"/>
    <w:rsid w:val="0000395D"/>
    <w:rsid w:val="00003C81"/>
    <w:rsid w:val="00004989"/>
    <w:rsid w:val="00014DAE"/>
    <w:rsid w:val="000171CF"/>
    <w:rsid w:val="0002268D"/>
    <w:rsid w:val="000236CD"/>
    <w:rsid w:val="00034CEB"/>
    <w:rsid w:val="00041294"/>
    <w:rsid w:val="00041B09"/>
    <w:rsid w:val="00047661"/>
    <w:rsid w:val="00061FA6"/>
    <w:rsid w:val="0006408C"/>
    <w:rsid w:val="000653D6"/>
    <w:rsid w:val="00066FA6"/>
    <w:rsid w:val="0006703A"/>
    <w:rsid w:val="00067330"/>
    <w:rsid w:val="00067344"/>
    <w:rsid w:val="00067A62"/>
    <w:rsid w:val="00067E4C"/>
    <w:rsid w:val="00070C79"/>
    <w:rsid w:val="00070F58"/>
    <w:rsid w:val="000732A5"/>
    <w:rsid w:val="000753C6"/>
    <w:rsid w:val="000768A5"/>
    <w:rsid w:val="00077416"/>
    <w:rsid w:val="0008133F"/>
    <w:rsid w:val="00082A29"/>
    <w:rsid w:val="0008566C"/>
    <w:rsid w:val="000912B1"/>
    <w:rsid w:val="000A3485"/>
    <w:rsid w:val="000A684B"/>
    <w:rsid w:val="000A7208"/>
    <w:rsid w:val="000B769D"/>
    <w:rsid w:val="000B7FCE"/>
    <w:rsid w:val="000C3C9F"/>
    <w:rsid w:val="000C476F"/>
    <w:rsid w:val="000E5733"/>
    <w:rsid w:val="000E58F1"/>
    <w:rsid w:val="000F094D"/>
    <w:rsid w:val="000F166E"/>
    <w:rsid w:val="000F4AAD"/>
    <w:rsid w:val="000F71C0"/>
    <w:rsid w:val="00104581"/>
    <w:rsid w:val="001054B5"/>
    <w:rsid w:val="00107505"/>
    <w:rsid w:val="00110CC2"/>
    <w:rsid w:val="0011124A"/>
    <w:rsid w:val="001148C1"/>
    <w:rsid w:val="00114D4B"/>
    <w:rsid w:val="001164C4"/>
    <w:rsid w:val="001179E6"/>
    <w:rsid w:val="00117AE4"/>
    <w:rsid w:val="00124499"/>
    <w:rsid w:val="00132A36"/>
    <w:rsid w:val="001438D7"/>
    <w:rsid w:val="0015419C"/>
    <w:rsid w:val="0015524C"/>
    <w:rsid w:val="001554A0"/>
    <w:rsid w:val="001558E8"/>
    <w:rsid w:val="00162F38"/>
    <w:rsid w:val="00164578"/>
    <w:rsid w:val="00190CCB"/>
    <w:rsid w:val="001A3170"/>
    <w:rsid w:val="001B03D6"/>
    <w:rsid w:val="001C07C9"/>
    <w:rsid w:val="001C3B80"/>
    <w:rsid w:val="001C4099"/>
    <w:rsid w:val="001D6626"/>
    <w:rsid w:val="001E28F3"/>
    <w:rsid w:val="001E3C04"/>
    <w:rsid w:val="001F0A39"/>
    <w:rsid w:val="001F1A53"/>
    <w:rsid w:val="001F2A5C"/>
    <w:rsid w:val="001F51D5"/>
    <w:rsid w:val="001F79D2"/>
    <w:rsid w:val="00202118"/>
    <w:rsid w:val="002033A3"/>
    <w:rsid w:val="00213168"/>
    <w:rsid w:val="00213239"/>
    <w:rsid w:val="00216F1C"/>
    <w:rsid w:val="00217C5A"/>
    <w:rsid w:val="002240F8"/>
    <w:rsid w:val="00230C51"/>
    <w:rsid w:val="00243D93"/>
    <w:rsid w:val="002505B8"/>
    <w:rsid w:val="002533AD"/>
    <w:rsid w:val="00261EDA"/>
    <w:rsid w:val="00262C17"/>
    <w:rsid w:val="00262C9E"/>
    <w:rsid w:val="00270F8B"/>
    <w:rsid w:val="002745B7"/>
    <w:rsid w:val="002915A3"/>
    <w:rsid w:val="00291AAA"/>
    <w:rsid w:val="002951C3"/>
    <w:rsid w:val="002A030F"/>
    <w:rsid w:val="002A15E2"/>
    <w:rsid w:val="002A6DFE"/>
    <w:rsid w:val="002B2D97"/>
    <w:rsid w:val="002B704F"/>
    <w:rsid w:val="002D61FF"/>
    <w:rsid w:val="002E433A"/>
    <w:rsid w:val="002E4F24"/>
    <w:rsid w:val="002F24B0"/>
    <w:rsid w:val="002F6738"/>
    <w:rsid w:val="002F77A4"/>
    <w:rsid w:val="003032EA"/>
    <w:rsid w:val="00305A5F"/>
    <w:rsid w:val="003078B6"/>
    <w:rsid w:val="00310F66"/>
    <w:rsid w:val="00314493"/>
    <w:rsid w:val="0031472A"/>
    <w:rsid w:val="00316C2D"/>
    <w:rsid w:val="00322A1D"/>
    <w:rsid w:val="00324463"/>
    <w:rsid w:val="003310D8"/>
    <w:rsid w:val="003310F2"/>
    <w:rsid w:val="00337354"/>
    <w:rsid w:val="00337E8A"/>
    <w:rsid w:val="00340080"/>
    <w:rsid w:val="0034330D"/>
    <w:rsid w:val="0034400B"/>
    <w:rsid w:val="003526A5"/>
    <w:rsid w:val="00353C75"/>
    <w:rsid w:val="003612F3"/>
    <w:rsid w:val="00363DBE"/>
    <w:rsid w:val="003749D4"/>
    <w:rsid w:val="00386000"/>
    <w:rsid w:val="0039115D"/>
    <w:rsid w:val="00391FAE"/>
    <w:rsid w:val="003A4C8A"/>
    <w:rsid w:val="003A6B79"/>
    <w:rsid w:val="003A6F11"/>
    <w:rsid w:val="003B0907"/>
    <w:rsid w:val="003B3F18"/>
    <w:rsid w:val="003B588B"/>
    <w:rsid w:val="003B675D"/>
    <w:rsid w:val="003B7348"/>
    <w:rsid w:val="003D0035"/>
    <w:rsid w:val="003D2C29"/>
    <w:rsid w:val="003E2A45"/>
    <w:rsid w:val="003E59FC"/>
    <w:rsid w:val="003F4227"/>
    <w:rsid w:val="004019F6"/>
    <w:rsid w:val="0040541D"/>
    <w:rsid w:val="00406FEB"/>
    <w:rsid w:val="00410025"/>
    <w:rsid w:val="0041490F"/>
    <w:rsid w:val="004211DE"/>
    <w:rsid w:val="00422D82"/>
    <w:rsid w:val="0042376E"/>
    <w:rsid w:val="00430702"/>
    <w:rsid w:val="00443F2E"/>
    <w:rsid w:val="004513BC"/>
    <w:rsid w:val="004539BA"/>
    <w:rsid w:val="00461C93"/>
    <w:rsid w:val="0046589F"/>
    <w:rsid w:val="00467D24"/>
    <w:rsid w:val="00476436"/>
    <w:rsid w:val="00486BE7"/>
    <w:rsid w:val="00493430"/>
    <w:rsid w:val="00494933"/>
    <w:rsid w:val="004A3024"/>
    <w:rsid w:val="004A3384"/>
    <w:rsid w:val="004A7AD8"/>
    <w:rsid w:val="004B0BAD"/>
    <w:rsid w:val="004B1FA6"/>
    <w:rsid w:val="004B212D"/>
    <w:rsid w:val="004B2E8C"/>
    <w:rsid w:val="004B500B"/>
    <w:rsid w:val="004D242D"/>
    <w:rsid w:val="004E7F7C"/>
    <w:rsid w:val="004F735B"/>
    <w:rsid w:val="005039FB"/>
    <w:rsid w:val="005108EF"/>
    <w:rsid w:val="00515013"/>
    <w:rsid w:val="00515376"/>
    <w:rsid w:val="00515EA7"/>
    <w:rsid w:val="005208D2"/>
    <w:rsid w:val="005213CD"/>
    <w:rsid w:val="0052343F"/>
    <w:rsid w:val="005248FB"/>
    <w:rsid w:val="00526BA7"/>
    <w:rsid w:val="0052761F"/>
    <w:rsid w:val="00527EB9"/>
    <w:rsid w:val="005354DD"/>
    <w:rsid w:val="00544EED"/>
    <w:rsid w:val="005558B9"/>
    <w:rsid w:val="005558CD"/>
    <w:rsid w:val="005645FC"/>
    <w:rsid w:val="0057001B"/>
    <w:rsid w:val="00572D3D"/>
    <w:rsid w:val="005730EC"/>
    <w:rsid w:val="00573441"/>
    <w:rsid w:val="00583210"/>
    <w:rsid w:val="00586F7F"/>
    <w:rsid w:val="0059446D"/>
    <w:rsid w:val="005A034F"/>
    <w:rsid w:val="005A34F5"/>
    <w:rsid w:val="005A7CBD"/>
    <w:rsid w:val="005B5530"/>
    <w:rsid w:val="005C2E17"/>
    <w:rsid w:val="005C5122"/>
    <w:rsid w:val="005C6B3C"/>
    <w:rsid w:val="005D4647"/>
    <w:rsid w:val="005D7DA1"/>
    <w:rsid w:val="005E3669"/>
    <w:rsid w:val="005E47E7"/>
    <w:rsid w:val="005F0965"/>
    <w:rsid w:val="005F4051"/>
    <w:rsid w:val="005F4186"/>
    <w:rsid w:val="00605321"/>
    <w:rsid w:val="00612088"/>
    <w:rsid w:val="006124EE"/>
    <w:rsid w:val="00617825"/>
    <w:rsid w:val="00623A32"/>
    <w:rsid w:val="006311DE"/>
    <w:rsid w:val="00635A22"/>
    <w:rsid w:val="00637B2C"/>
    <w:rsid w:val="0064522F"/>
    <w:rsid w:val="00645CAE"/>
    <w:rsid w:val="00646D5E"/>
    <w:rsid w:val="00647321"/>
    <w:rsid w:val="00647667"/>
    <w:rsid w:val="00650CE6"/>
    <w:rsid w:val="0065210F"/>
    <w:rsid w:val="00652261"/>
    <w:rsid w:val="006537B4"/>
    <w:rsid w:val="00654953"/>
    <w:rsid w:val="00656631"/>
    <w:rsid w:val="00663847"/>
    <w:rsid w:val="006640C9"/>
    <w:rsid w:val="006655A7"/>
    <w:rsid w:val="00666161"/>
    <w:rsid w:val="00667E06"/>
    <w:rsid w:val="006726AA"/>
    <w:rsid w:val="00674D9D"/>
    <w:rsid w:val="00676695"/>
    <w:rsid w:val="00681B74"/>
    <w:rsid w:val="00690CDA"/>
    <w:rsid w:val="00697246"/>
    <w:rsid w:val="006A0EF6"/>
    <w:rsid w:val="006A76FF"/>
    <w:rsid w:val="006B0ED2"/>
    <w:rsid w:val="006B1720"/>
    <w:rsid w:val="006B7638"/>
    <w:rsid w:val="006C08D6"/>
    <w:rsid w:val="006C4791"/>
    <w:rsid w:val="006D5F6F"/>
    <w:rsid w:val="006F0253"/>
    <w:rsid w:val="006F3D46"/>
    <w:rsid w:val="006F637B"/>
    <w:rsid w:val="0071506C"/>
    <w:rsid w:val="00721907"/>
    <w:rsid w:val="00722EE6"/>
    <w:rsid w:val="00731197"/>
    <w:rsid w:val="007312A7"/>
    <w:rsid w:val="007325D3"/>
    <w:rsid w:val="007332F6"/>
    <w:rsid w:val="007340F6"/>
    <w:rsid w:val="007433F7"/>
    <w:rsid w:val="00746274"/>
    <w:rsid w:val="007474F4"/>
    <w:rsid w:val="0075323E"/>
    <w:rsid w:val="00760E60"/>
    <w:rsid w:val="00767160"/>
    <w:rsid w:val="00770111"/>
    <w:rsid w:val="00774183"/>
    <w:rsid w:val="0077487A"/>
    <w:rsid w:val="007851DD"/>
    <w:rsid w:val="00787224"/>
    <w:rsid w:val="007877C5"/>
    <w:rsid w:val="00790FD5"/>
    <w:rsid w:val="00797D20"/>
    <w:rsid w:val="007A2021"/>
    <w:rsid w:val="007A7624"/>
    <w:rsid w:val="007B4B79"/>
    <w:rsid w:val="007B75B2"/>
    <w:rsid w:val="007C231D"/>
    <w:rsid w:val="007C46FD"/>
    <w:rsid w:val="007D46C6"/>
    <w:rsid w:val="007D5AAA"/>
    <w:rsid w:val="007E1ABD"/>
    <w:rsid w:val="007E36B5"/>
    <w:rsid w:val="007E7AE6"/>
    <w:rsid w:val="007F0A47"/>
    <w:rsid w:val="007F4885"/>
    <w:rsid w:val="007F4D58"/>
    <w:rsid w:val="007F4F1A"/>
    <w:rsid w:val="007F66F7"/>
    <w:rsid w:val="008009A1"/>
    <w:rsid w:val="00805913"/>
    <w:rsid w:val="00806A1D"/>
    <w:rsid w:val="0081637C"/>
    <w:rsid w:val="00816F8A"/>
    <w:rsid w:val="00822822"/>
    <w:rsid w:val="008267C4"/>
    <w:rsid w:val="0083381A"/>
    <w:rsid w:val="008377E6"/>
    <w:rsid w:val="0084349A"/>
    <w:rsid w:val="008557E8"/>
    <w:rsid w:val="00855FCD"/>
    <w:rsid w:val="0086433D"/>
    <w:rsid w:val="00865A6B"/>
    <w:rsid w:val="00865C82"/>
    <w:rsid w:val="00865E6E"/>
    <w:rsid w:val="00874CA9"/>
    <w:rsid w:val="00880945"/>
    <w:rsid w:val="0088311A"/>
    <w:rsid w:val="00892246"/>
    <w:rsid w:val="00893167"/>
    <w:rsid w:val="00895C48"/>
    <w:rsid w:val="008A2A6C"/>
    <w:rsid w:val="008A5AA8"/>
    <w:rsid w:val="008B045A"/>
    <w:rsid w:val="008B40EE"/>
    <w:rsid w:val="008B4513"/>
    <w:rsid w:val="008B7D91"/>
    <w:rsid w:val="008C578F"/>
    <w:rsid w:val="008D1CEC"/>
    <w:rsid w:val="008D3253"/>
    <w:rsid w:val="008D58B0"/>
    <w:rsid w:val="008D6BED"/>
    <w:rsid w:val="008E1D86"/>
    <w:rsid w:val="008E2A1A"/>
    <w:rsid w:val="008E4EEA"/>
    <w:rsid w:val="008E6F53"/>
    <w:rsid w:val="008F2C08"/>
    <w:rsid w:val="009055FE"/>
    <w:rsid w:val="00906D18"/>
    <w:rsid w:val="00910137"/>
    <w:rsid w:val="009108D9"/>
    <w:rsid w:val="00913AEB"/>
    <w:rsid w:val="00921A44"/>
    <w:rsid w:val="00922C9B"/>
    <w:rsid w:val="00922E90"/>
    <w:rsid w:val="009255EA"/>
    <w:rsid w:val="00930756"/>
    <w:rsid w:val="00933580"/>
    <w:rsid w:val="00937492"/>
    <w:rsid w:val="00941FB2"/>
    <w:rsid w:val="00945D22"/>
    <w:rsid w:val="00952620"/>
    <w:rsid w:val="00966A0C"/>
    <w:rsid w:val="009672B9"/>
    <w:rsid w:val="00967C41"/>
    <w:rsid w:val="0097136E"/>
    <w:rsid w:val="00973330"/>
    <w:rsid w:val="009734D5"/>
    <w:rsid w:val="009802EF"/>
    <w:rsid w:val="00981174"/>
    <w:rsid w:val="0098676E"/>
    <w:rsid w:val="009873D6"/>
    <w:rsid w:val="009968AF"/>
    <w:rsid w:val="00997774"/>
    <w:rsid w:val="009978CF"/>
    <w:rsid w:val="009A148A"/>
    <w:rsid w:val="009A19CE"/>
    <w:rsid w:val="009A34BB"/>
    <w:rsid w:val="009A3828"/>
    <w:rsid w:val="009A3846"/>
    <w:rsid w:val="009B0BFB"/>
    <w:rsid w:val="009B3661"/>
    <w:rsid w:val="009C5ADC"/>
    <w:rsid w:val="009C71EB"/>
    <w:rsid w:val="009C78A9"/>
    <w:rsid w:val="009C7EA2"/>
    <w:rsid w:val="009D106C"/>
    <w:rsid w:val="009D3072"/>
    <w:rsid w:val="009E2D92"/>
    <w:rsid w:val="009F467F"/>
    <w:rsid w:val="009F5779"/>
    <w:rsid w:val="00A006DF"/>
    <w:rsid w:val="00A00F32"/>
    <w:rsid w:val="00A01543"/>
    <w:rsid w:val="00A01E80"/>
    <w:rsid w:val="00A11BBF"/>
    <w:rsid w:val="00A13581"/>
    <w:rsid w:val="00A200BF"/>
    <w:rsid w:val="00A3353A"/>
    <w:rsid w:val="00A33F06"/>
    <w:rsid w:val="00A422D6"/>
    <w:rsid w:val="00A43EAF"/>
    <w:rsid w:val="00A44182"/>
    <w:rsid w:val="00A4628D"/>
    <w:rsid w:val="00A559A7"/>
    <w:rsid w:val="00A606D9"/>
    <w:rsid w:val="00A61558"/>
    <w:rsid w:val="00A725D1"/>
    <w:rsid w:val="00A74AA6"/>
    <w:rsid w:val="00A77BFB"/>
    <w:rsid w:val="00A81831"/>
    <w:rsid w:val="00A908A5"/>
    <w:rsid w:val="00AA2D1C"/>
    <w:rsid w:val="00AA3270"/>
    <w:rsid w:val="00AA4B48"/>
    <w:rsid w:val="00AB1627"/>
    <w:rsid w:val="00AB3C8B"/>
    <w:rsid w:val="00AB7844"/>
    <w:rsid w:val="00AC06F1"/>
    <w:rsid w:val="00AC0A21"/>
    <w:rsid w:val="00AC25A5"/>
    <w:rsid w:val="00AD3A03"/>
    <w:rsid w:val="00AE1EB2"/>
    <w:rsid w:val="00AE4B49"/>
    <w:rsid w:val="00AF355D"/>
    <w:rsid w:val="00AF5148"/>
    <w:rsid w:val="00AF5DB4"/>
    <w:rsid w:val="00B05466"/>
    <w:rsid w:val="00B10AE2"/>
    <w:rsid w:val="00B1725F"/>
    <w:rsid w:val="00B17B0F"/>
    <w:rsid w:val="00B23EE6"/>
    <w:rsid w:val="00B25C2B"/>
    <w:rsid w:val="00B301B6"/>
    <w:rsid w:val="00B30702"/>
    <w:rsid w:val="00B30D01"/>
    <w:rsid w:val="00B32B3D"/>
    <w:rsid w:val="00B34FD8"/>
    <w:rsid w:val="00B37A20"/>
    <w:rsid w:val="00B427F4"/>
    <w:rsid w:val="00B449C4"/>
    <w:rsid w:val="00B5234C"/>
    <w:rsid w:val="00B616E3"/>
    <w:rsid w:val="00B63ABA"/>
    <w:rsid w:val="00B67167"/>
    <w:rsid w:val="00B70BE4"/>
    <w:rsid w:val="00B73C6D"/>
    <w:rsid w:val="00B77334"/>
    <w:rsid w:val="00B809DA"/>
    <w:rsid w:val="00B80C29"/>
    <w:rsid w:val="00B81694"/>
    <w:rsid w:val="00B865EF"/>
    <w:rsid w:val="00B866D9"/>
    <w:rsid w:val="00B875D8"/>
    <w:rsid w:val="00B96EB8"/>
    <w:rsid w:val="00B973BE"/>
    <w:rsid w:val="00B97528"/>
    <w:rsid w:val="00BA0115"/>
    <w:rsid w:val="00BA2D61"/>
    <w:rsid w:val="00BA3EFA"/>
    <w:rsid w:val="00BA7078"/>
    <w:rsid w:val="00BB1D41"/>
    <w:rsid w:val="00BB3C6F"/>
    <w:rsid w:val="00BB5400"/>
    <w:rsid w:val="00BC7585"/>
    <w:rsid w:val="00BD06A0"/>
    <w:rsid w:val="00BD3719"/>
    <w:rsid w:val="00BD378E"/>
    <w:rsid w:val="00BD4089"/>
    <w:rsid w:val="00BD576E"/>
    <w:rsid w:val="00BE02F0"/>
    <w:rsid w:val="00BE57B8"/>
    <w:rsid w:val="00BE7407"/>
    <w:rsid w:val="00BF170D"/>
    <w:rsid w:val="00BF6990"/>
    <w:rsid w:val="00BF6CCF"/>
    <w:rsid w:val="00BF7B1F"/>
    <w:rsid w:val="00BF7C06"/>
    <w:rsid w:val="00C02329"/>
    <w:rsid w:val="00C11665"/>
    <w:rsid w:val="00C13326"/>
    <w:rsid w:val="00C22BA2"/>
    <w:rsid w:val="00C27AE0"/>
    <w:rsid w:val="00C32447"/>
    <w:rsid w:val="00C35427"/>
    <w:rsid w:val="00C408E2"/>
    <w:rsid w:val="00C435E5"/>
    <w:rsid w:val="00C4552E"/>
    <w:rsid w:val="00C50B58"/>
    <w:rsid w:val="00C55928"/>
    <w:rsid w:val="00C71F89"/>
    <w:rsid w:val="00C72D13"/>
    <w:rsid w:val="00C72FB4"/>
    <w:rsid w:val="00C83763"/>
    <w:rsid w:val="00C87BFA"/>
    <w:rsid w:val="00C909AA"/>
    <w:rsid w:val="00C90B70"/>
    <w:rsid w:val="00C91BB3"/>
    <w:rsid w:val="00C93F2A"/>
    <w:rsid w:val="00CB1266"/>
    <w:rsid w:val="00CB1468"/>
    <w:rsid w:val="00CD18A0"/>
    <w:rsid w:val="00CE11C3"/>
    <w:rsid w:val="00CE46CC"/>
    <w:rsid w:val="00D035C8"/>
    <w:rsid w:val="00D10435"/>
    <w:rsid w:val="00D21050"/>
    <w:rsid w:val="00D22046"/>
    <w:rsid w:val="00D30833"/>
    <w:rsid w:val="00D311FA"/>
    <w:rsid w:val="00D31460"/>
    <w:rsid w:val="00D4285A"/>
    <w:rsid w:val="00D44CE6"/>
    <w:rsid w:val="00D45AF0"/>
    <w:rsid w:val="00D51F49"/>
    <w:rsid w:val="00D622CF"/>
    <w:rsid w:val="00D62D60"/>
    <w:rsid w:val="00D70EF7"/>
    <w:rsid w:val="00D7549B"/>
    <w:rsid w:val="00D83712"/>
    <w:rsid w:val="00D8405D"/>
    <w:rsid w:val="00D85162"/>
    <w:rsid w:val="00D86BB9"/>
    <w:rsid w:val="00D974AC"/>
    <w:rsid w:val="00DB61C3"/>
    <w:rsid w:val="00DC0074"/>
    <w:rsid w:val="00DC236C"/>
    <w:rsid w:val="00DD2129"/>
    <w:rsid w:val="00DE4211"/>
    <w:rsid w:val="00DE5310"/>
    <w:rsid w:val="00DF30B3"/>
    <w:rsid w:val="00E02A4A"/>
    <w:rsid w:val="00E10C77"/>
    <w:rsid w:val="00E139DE"/>
    <w:rsid w:val="00E22362"/>
    <w:rsid w:val="00E23367"/>
    <w:rsid w:val="00E233E4"/>
    <w:rsid w:val="00E246EB"/>
    <w:rsid w:val="00E32FA3"/>
    <w:rsid w:val="00E340B0"/>
    <w:rsid w:val="00E36D9D"/>
    <w:rsid w:val="00E450E5"/>
    <w:rsid w:val="00E50119"/>
    <w:rsid w:val="00E50693"/>
    <w:rsid w:val="00E54D99"/>
    <w:rsid w:val="00E63D85"/>
    <w:rsid w:val="00E65448"/>
    <w:rsid w:val="00E655FF"/>
    <w:rsid w:val="00E6612E"/>
    <w:rsid w:val="00E66C06"/>
    <w:rsid w:val="00E6737F"/>
    <w:rsid w:val="00E71467"/>
    <w:rsid w:val="00E74FE9"/>
    <w:rsid w:val="00E816F5"/>
    <w:rsid w:val="00E81B9F"/>
    <w:rsid w:val="00E8384A"/>
    <w:rsid w:val="00E85FF2"/>
    <w:rsid w:val="00E900A0"/>
    <w:rsid w:val="00E928FB"/>
    <w:rsid w:val="00E9682A"/>
    <w:rsid w:val="00E97549"/>
    <w:rsid w:val="00EA04AD"/>
    <w:rsid w:val="00EA2297"/>
    <w:rsid w:val="00EB179F"/>
    <w:rsid w:val="00ED1C74"/>
    <w:rsid w:val="00ED3226"/>
    <w:rsid w:val="00EE20ED"/>
    <w:rsid w:val="00EE2C68"/>
    <w:rsid w:val="00EF3893"/>
    <w:rsid w:val="00EF5BC2"/>
    <w:rsid w:val="00EF5F5C"/>
    <w:rsid w:val="00F02877"/>
    <w:rsid w:val="00F07425"/>
    <w:rsid w:val="00F10C6D"/>
    <w:rsid w:val="00F10E32"/>
    <w:rsid w:val="00F118BE"/>
    <w:rsid w:val="00F13201"/>
    <w:rsid w:val="00F14600"/>
    <w:rsid w:val="00F14B86"/>
    <w:rsid w:val="00F14CE8"/>
    <w:rsid w:val="00F17521"/>
    <w:rsid w:val="00F24013"/>
    <w:rsid w:val="00F32068"/>
    <w:rsid w:val="00F32C61"/>
    <w:rsid w:val="00F504EA"/>
    <w:rsid w:val="00F51709"/>
    <w:rsid w:val="00F5228B"/>
    <w:rsid w:val="00F5611D"/>
    <w:rsid w:val="00F60701"/>
    <w:rsid w:val="00F6196D"/>
    <w:rsid w:val="00F630EA"/>
    <w:rsid w:val="00F70419"/>
    <w:rsid w:val="00F712EC"/>
    <w:rsid w:val="00F71CB8"/>
    <w:rsid w:val="00F73CB8"/>
    <w:rsid w:val="00F908BB"/>
    <w:rsid w:val="00F91EE8"/>
    <w:rsid w:val="00F92CEC"/>
    <w:rsid w:val="00FA47F7"/>
    <w:rsid w:val="00FA64DA"/>
    <w:rsid w:val="00FA7698"/>
    <w:rsid w:val="00FB013F"/>
    <w:rsid w:val="00FB670F"/>
    <w:rsid w:val="00FC20E2"/>
    <w:rsid w:val="00FD406B"/>
    <w:rsid w:val="00FE07F4"/>
    <w:rsid w:val="00FF0E9A"/>
    <w:rsid w:val="00FF1006"/>
    <w:rsid w:val="00FF6987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E02D"/>
  <w15:docId w15:val="{B06148A2-907B-4898-8C74-1C7D7FB5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08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1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B86"/>
    <w:pPr>
      <w:ind w:left="720"/>
      <w:contextualSpacing/>
    </w:pPr>
  </w:style>
  <w:style w:type="table" w:styleId="a4">
    <w:name w:val="Table Grid"/>
    <w:basedOn w:val="a1"/>
    <w:uiPriority w:val="39"/>
    <w:rsid w:val="00F14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next w:val="2"/>
    <w:autoRedefine/>
    <w:rsid w:val="00981174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5">
    <w:name w:val="Прижатый влево"/>
    <w:basedOn w:val="a"/>
    <w:next w:val="a"/>
    <w:uiPriority w:val="99"/>
    <w:rsid w:val="009811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811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A60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06D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108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5108EF"/>
    <w:rPr>
      <w:color w:val="0000FF"/>
      <w:u w:val="single"/>
    </w:rPr>
  </w:style>
  <w:style w:type="character" w:styleId="a9">
    <w:name w:val="Intense Reference"/>
    <w:basedOn w:val="a0"/>
    <w:uiPriority w:val="32"/>
    <w:qFormat/>
    <w:rsid w:val="001179E6"/>
    <w:rPr>
      <w:b/>
      <w:bCs/>
      <w:smallCaps/>
      <w:color w:val="5B9BD5" w:themeColor="accent1"/>
      <w:spacing w:val="5"/>
    </w:rPr>
  </w:style>
  <w:style w:type="character" w:styleId="aa">
    <w:name w:val="Subtle Reference"/>
    <w:basedOn w:val="a0"/>
    <w:uiPriority w:val="31"/>
    <w:qFormat/>
    <w:rsid w:val="001179E6"/>
    <w:rPr>
      <w:smallCaps/>
      <w:color w:val="5A5A5A" w:themeColor="text1" w:themeTint="A5"/>
    </w:rPr>
  </w:style>
  <w:style w:type="paragraph" w:styleId="ab">
    <w:name w:val="Intense Quote"/>
    <w:basedOn w:val="a"/>
    <w:next w:val="a"/>
    <w:link w:val="ac"/>
    <w:uiPriority w:val="30"/>
    <w:qFormat/>
    <w:rsid w:val="001179E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1179E6"/>
    <w:rPr>
      <w:i/>
      <w:iCs/>
      <w:color w:val="5B9BD5" w:themeColor="accent1"/>
    </w:rPr>
  </w:style>
  <w:style w:type="paragraph" w:customStyle="1" w:styleId="docdata">
    <w:name w:val="docdata"/>
    <w:aliases w:val="docy,v5,2867,bqiaagaaeyqcaaagiaiaaaoacgaabagkaaaaaaaaaaaaaaaaaaaaaaaaaaaaaaaaaaaaaaaaaaaaaaaaaaaaaaaaaaaaaaaaaaaaaaaaaaaaaaaaaaaaaaaaaaaaaaaaaaaaaaaaaaaaaaaaaaaaaaaaaaaaaaaaaaaaaaaaaaaaaaaaaaaaaaaaaaaaaaaaaaaaaaaaaaaaaaaaaaaaaaaaaaaaaaaaaaaaaaaa"/>
    <w:basedOn w:val="a"/>
    <w:rsid w:val="0027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27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941FB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41FB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41FB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41FB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41F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840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298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284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4366</TotalTime>
  <Pages>6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Калинина Елена Ильинична</dc:creator>
  <cp:lastModifiedBy>Хуснутдинова Римма Рауфовна</cp:lastModifiedBy>
  <cp:revision>141</cp:revision>
  <cp:lastPrinted>2025-07-01T12:30:00Z</cp:lastPrinted>
  <dcterms:created xsi:type="dcterms:W3CDTF">2021-05-28T09:42:00Z</dcterms:created>
  <dcterms:modified xsi:type="dcterms:W3CDTF">2025-07-01T12:43:00Z</dcterms:modified>
</cp:coreProperties>
</file>