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E1" w:rsidRPr="003B7AE3" w:rsidRDefault="0035136E" w:rsidP="00921F6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ЗАКЛЮЧЕНИЕ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о результатах публичных слушаний</w:t>
      </w:r>
    </w:p>
    <w:p w:rsidR="00921F6C" w:rsidRPr="003B7AE3" w:rsidRDefault="009A655E" w:rsidP="00610F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090BF1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D1C3A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090BF1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ED1C3A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="00B3300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</w:t>
      </w:r>
      <w:r w:rsidR="00B3300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  <w:r w:rsidR="00CB5FE1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Сургут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565B" w:rsidRPr="003B7AE3" w:rsidRDefault="00921F6C" w:rsidP="000E7C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основании постановления Администрации города от </w:t>
      </w:r>
      <w:r w:rsidR="00090BF1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28</w:t>
      </w:r>
      <w:r w:rsidR="0060565B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090BF1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01</w:t>
      </w:r>
      <w:r w:rsidR="0060565B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090BF1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60565B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№ </w:t>
      </w:r>
      <w:r w:rsidR="00090BF1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592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«О назначении публичных слушаний</w:t>
      </w:r>
      <w:r w:rsidR="00F83A9A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», Администрацией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города Сургута</w:t>
      </w:r>
      <w:r w:rsidR="00F9160D" w:rsidRPr="003B7AE3">
        <w:rPr>
          <w:sz w:val="24"/>
          <w:szCs w:val="24"/>
        </w:rPr>
        <w:t xml:space="preserve"> </w:t>
      </w:r>
      <w:r w:rsidR="00F9160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в лице комиссии по градостроительному зонированию, состав и полномочия которой утверждены распоряжением Администрации от 02.05.2024 № 2208 «О создании комиссии по градостроительному зонированию и о признании утратившими силу некоторых муниципальных правовых актов»</w:t>
      </w:r>
      <w:r w:rsidR="006967F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проведены публичные слушания по проекту решения </w:t>
      </w:r>
      <w:r w:rsidR="000E7C66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предоставлении разрешения на условно разрешенный вид использования земельного участка </w:t>
      </w:r>
      <w:r w:rsidR="000E7C66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с кадастровым номером 86:10:0101224:9, расположенного по адресу: город Сургут, Северный промрайон, ул. Индустриальная, 1, территориальная зона ОД2. «Зона коммерческого назначения», условно разрешенный вид – хранение автотранспорта (код 2.7.1), в целях строительства гаража на земельном участке с кадастровым номером 86:10:0101224:9.</w:t>
      </w:r>
      <w:r w:rsidR="004435A8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60AE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Заявитель: </w:t>
      </w:r>
      <w:r w:rsidR="000E7C66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ИП </w:t>
      </w:r>
      <w:proofErr w:type="spellStart"/>
      <w:r w:rsidR="000E7C66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Стратила</w:t>
      </w:r>
      <w:proofErr w:type="spellEnd"/>
      <w:r w:rsidR="000E7C66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Андрей Васильевич.</w:t>
      </w:r>
    </w:p>
    <w:p w:rsidR="00921F6C" w:rsidRPr="003B7AE3" w:rsidRDefault="00921F6C" w:rsidP="0060565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ходе публичных слушаний оформлен и составлен протокол от </w:t>
      </w:r>
      <w:r w:rsidR="000E7C66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</w:t>
      </w:r>
      <w:r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ED1C3A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0E7C66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</w:t>
      </w:r>
      <w:r w:rsidR="00C16403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ED1C3A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="00C16403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№ 26</w:t>
      </w:r>
      <w:r w:rsidR="000E7C66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DA5B58" w:rsidRPr="003B7AE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921F6C" w:rsidRPr="003B7AE3" w:rsidRDefault="00216450" w:rsidP="00B3300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В публичных слушаниях приняли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A5B58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участие </w:t>
      </w:r>
      <w:r w:rsidR="00504861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участников публичных слушаний, которые внесли следующие предложения и замечания по проекту:</w:t>
      </w:r>
      <w:r w:rsidR="00B3300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B5FE1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="00921F6C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редложения и замечания граждан, постоянно проживающих на территории проведения публичных слушаний:</w:t>
      </w:r>
    </w:p>
    <w:tbl>
      <w:tblPr>
        <w:tblW w:w="158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519"/>
        <w:gridCol w:w="5561"/>
        <w:gridCol w:w="4678"/>
        <w:gridCol w:w="2551"/>
      </w:tblGrid>
      <w:tr w:rsidR="00CB5FE1" w:rsidRPr="00921F6C" w:rsidTr="00C1640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BC6FF8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</w:p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п/п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Фамилия, имя, отчество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Предложение и замечание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Решение органа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Аргументированное обоснование</w:t>
            </w:r>
          </w:p>
        </w:tc>
      </w:tr>
      <w:tr w:rsidR="00CB5FE1" w:rsidRPr="00921F6C" w:rsidTr="00C1640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CB5FE1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6B072D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D375B1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Не поступали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CB5FE1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CB5FE1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</w:p>
        </w:tc>
      </w:tr>
    </w:tbl>
    <w:p w:rsidR="00921F6C" w:rsidRPr="00921F6C" w:rsidRDefault="00921F6C" w:rsidP="00921F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lang w:eastAsia="ru-RU"/>
        </w:rPr>
      </w:pPr>
      <w:r w:rsidRPr="00921F6C">
        <w:rPr>
          <w:rFonts w:ascii="Times New Roman" w:eastAsia="Times New Roman" w:hAnsi="Times New Roman" w:cs="Times New Roman"/>
          <w:color w:val="22272F"/>
          <w:lang w:eastAsia="ru-RU"/>
        </w:rPr>
        <w:t>предложения и замечания иных участников публичных слушаний:</w:t>
      </w:r>
    </w:p>
    <w:tbl>
      <w:tblPr>
        <w:tblW w:w="158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552"/>
        <w:gridCol w:w="5528"/>
        <w:gridCol w:w="4636"/>
        <w:gridCol w:w="2552"/>
      </w:tblGrid>
      <w:tr w:rsidR="004B03F1" w:rsidRPr="00921F6C" w:rsidTr="00E944C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BC6FF8" w:rsidP="00BC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</w:t>
            </w:r>
          </w:p>
          <w:p w:rsidR="00921F6C" w:rsidRPr="00216450" w:rsidRDefault="00921F6C" w:rsidP="00BC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Фамилия, имя, отчество/наименование юридического лица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Предложение и замечание</w:t>
            </w:r>
          </w:p>
        </w:tc>
        <w:tc>
          <w:tcPr>
            <w:tcW w:w="46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Решение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F6C" w:rsidRPr="00216450" w:rsidRDefault="00921F6C" w:rsidP="009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16450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Аргументированное обоснование</w:t>
            </w:r>
          </w:p>
        </w:tc>
      </w:tr>
      <w:tr w:rsidR="00651D9E" w:rsidRPr="005C701F" w:rsidTr="00E944C3">
        <w:trPr>
          <w:trHeight w:val="290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D9E" w:rsidRPr="005C701F" w:rsidRDefault="00651D9E" w:rsidP="00D04E96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9E" w:rsidRPr="00516751" w:rsidRDefault="002C1A12" w:rsidP="000B5DD1">
            <w:pPr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2C1A1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Лукьянчук А.В., представитель ИП </w:t>
            </w:r>
            <w:proofErr w:type="spellStart"/>
            <w:r w:rsidRPr="002C1A1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Стратилы</w:t>
            </w:r>
            <w:proofErr w:type="spellEnd"/>
            <w:r w:rsidRPr="002C1A12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Андрея Васильевича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D9E" w:rsidRPr="00516751" w:rsidRDefault="00D92B86" w:rsidP="002C1A12">
            <w:pPr>
              <w:ind w:right="120"/>
              <w:jc w:val="both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-</w:t>
            </w:r>
            <w:r w:rsidR="0026366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  <w:r w:rsidRPr="00D92B8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о том, на земельном участке существующие объекты недвижимости занимают площадь 8975 </w:t>
            </w:r>
            <w:proofErr w:type="spellStart"/>
            <w:r w:rsidRPr="00D92B8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кв.м</w:t>
            </w:r>
            <w:proofErr w:type="spellEnd"/>
            <w:r w:rsidRPr="00D92B8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. Планируемая площадь застройки под гараж 1488 </w:t>
            </w:r>
            <w:proofErr w:type="spellStart"/>
            <w:r w:rsidRPr="00D92B8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кв.м</w:t>
            </w:r>
            <w:proofErr w:type="spellEnd"/>
            <w:r w:rsidRPr="00D92B8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. Итого процент застройки с учетом существующих объектов и нового строительства не превысит 25 %. </w:t>
            </w:r>
            <w:r w:rsidR="003F37D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br/>
            </w:r>
            <w:r w:rsidRPr="00D92B8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 заявителя парк коммунальной и строительной техники, который он планирует разместить в данном гараже.</w:t>
            </w: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D9E" w:rsidRPr="000E7C66" w:rsidRDefault="00651D9E" w:rsidP="000E7C66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13B13">
              <w:rPr>
                <w:rFonts w:ascii="Times New Roman" w:eastAsia="Times New Roman" w:hAnsi="Times New Roman" w:cs="Times New Roman"/>
                <w:lang w:eastAsia="zh-CN"/>
              </w:rPr>
              <w:t>Предоставить разрешение</w:t>
            </w:r>
            <w:r w:rsidRPr="00516751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0E7C66" w:rsidRPr="000E7C66">
              <w:rPr>
                <w:rFonts w:ascii="Times New Roman" w:eastAsia="Times New Roman" w:hAnsi="Times New Roman" w:cs="Times New Roman"/>
                <w:lang w:eastAsia="zh-CN"/>
              </w:rPr>
              <w:t>на условно разрешенный вид ис</w:t>
            </w:r>
            <w:r w:rsidR="000E7C66">
              <w:rPr>
                <w:rFonts w:ascii="Times New Roman" w:eastAsia="Times New Roman" w:hAnsi="Times New Roman" w:cs="Times New Roman"/>
                <w:lang w:eastAsia="zh-CN"/>
              </w:rPr>
              <w:t xml:space="preserve">пользования земельного участка </w:t>
            </w:r>
            <w:r w:rsidR="000E7C66" w:rsidRPr="000E7C66">
              <w:rPr>
                <w:rFonts w:ascii="Times New Roman" w:eastAsia="Times New Roman" w:hAnsi="Times New Roman" w:cs="Times New Roman"/>
                <w:lang w:eastAsia="zh-CN"/>
              </w:rPr>
              <w:t xml:space="preserve">с кадастровым номером 86:10:0101224:9, расположенного по адресу: город Сургут, Северный промрайон, ул. Индустриальная, 1, территориальная зона ОД2. «Зона коммерческого назначения», условно разрешенный вид – хранение автотранспорта (код 2.7.1), в целях строительства гаража </w:t>
            </w:r>
            <w:r w:rsidR="001133DC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0E7C66" w:rsidRPr="000E7C66">
              <w:rPr>
                <w:rFonts w:ascii="Times New Roman" w:eastAsia="Times New Roman" w:hAnsi="Times New Roman" w:cs="Times New Roman"/>
                <w:lang w:eastAsia="zh-CN"/>
              </w:rPr>
              <w:t>на земельном участке с кадастровым номером 86:10:0101224:9</w:t>
            </w:r>
            <w:r w:rsidR="001133DC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D9E" w:rsidRPr="00516751" w:rsidRDefault="00651D9E" w:rsidP="005753F4">
            <w:pPr>
              <w:pStyle w:val="a3"/>
              <w:ind w:left="21"/>
              <w:rPr>
                <w:color w:val="22272F"/>
                <w:sz w:val="22"/>
                <w:szCs w:val="22"/>
              </w:rPr>
            </w:pPr>
            <w:r w:rsidRPr="00516751">
              <w:rPr>
                <w:color w:val="22272F"/>
                <w:sz w:val="22"/>
                <w:szCs w:val="22"/>
              </w:rPr>
              <w:t xml:space="preserve">1. В соответствии </w:t>
            </w:r>
          </w:p>
          <w:p w:rsidR="00651D9E" w:rsidRPr="00516751" w:rsidRDefault="00651D9E" w:rsidP="005753F4">
            <w:pPr>
              <w:pStyle w:val="a3"/>
              <w:ind w:left="21"/>
              <w:rPr>
                <w:color w:val="22272F"/>
                <w:sz w:val="22"/>
                <w:szCs w:val="22"/>
              </w:rPr>
            </w:pPr>
            <w:r w:rsidRPr="00516751">
              <w:rPr>
                <w:color w:val="22272F"/>
                <w:sz w:val="22"/>
                <w:szCs w:val="22"/>
              </w:rPr>
              <w:t>со ст. 39 Градостроительного кодекса РФ.</w:t>
            </w:r>
          </w:p>
          <w:p w:rsidR="00651D9E" w:rsidRPr="00516751" w:rsidRDefault="00651D9E" w:rsidP="005753F4">
            <w:pPr>
              <w:widowControl w:val="0"/>
              <w:spacing w:after="0"/>
              <w:ind w:left="21"/>
              <w:rPr>
                <w:color w:val="22272F"/>
              </w:rPr>
            </w:pPr>
            <w:r w:rsidRPr="00516751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 Результаты публичных слушаний.</w:t>
            </w:r>
          </w:p>
        </w:tc>
      </w:tr>
      <w:tr w:rsidR="00651D9E" w:rsidRPr="005C701F" w:rsidTr="00FB44D0">
        <w:trPr>
          <w:trHeight w:val="224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D9E" w:rsidRPr="005C701F" w:rsidRDefault="00651D9E" w:rsidP="00D04E96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2</w:t>
            </w:r>
            <w:r w:rsidRPr="005C701F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.</w:t>
            </w:r>
          </w:p>
          <w:p w:rsidR="00651D9E" w:rsidRPr="005C701F" w:rsidRDefault="00651D9E" w:rsidP="005C701F">
            <w:pPr>
              <w:widowControl w:val="0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9E" w:rsidRPr="005C701F" w:rsidRDefault="00651D9E" w:rsidP="00516751">
            <w:pPr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C701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Сорич И.А.- </w:t>
            </w:r>
            <w:r w:rsidR="00516751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председатель публичных слушаний, </w:t>
            </w:r>
            <w:r w:rsidRPr="005C701F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сопредседатель комиссии по градостроительному зонированию, директор департамента архитектуры и градостроительства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1D9E" w:rsidRPr="005C701F" w:rsidRDefault="00D92B86" w:rsidP="00D92B86">
            <w:pPr>
              <w:ind w:right="120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-</w:t>
            </w:r>
            <w:r w:rsidR="0026366F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D92B8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 xml:space="preserve">о том, что на сегодняшний день в рамках выдачи разрешительной документации на строительство, вид разрешенного использования земельного участка, согласно сведениями ЕГРН, должен совпадать с видом разрешенного использования объекта планируемого строительства. Таким образом, в случае получения разрешения на условно разрешенный вид, сведения о нем необходимо внести </w:t>
            </w:r>
            <w:r w:rsidR="003F37D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br/>
            </w:r>
            <w:r w:rsidRPr="00D92B86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 ЕГРН.</w:t>
            </w: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1D9E" w:rsidRPr="005C701F" w:rsidRDefault="00651D9E" w:rsidP="009A655E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1D9E" w:rsidRPr="005C701F" w:rsidRDefault="00651D9E" w:rsidP="00D04E96">
            <w:pPr>
              <w:widowControl w:val="0"/>
              <w:spacing w:after="0"/>
              <w:ind w:left="127" w:firstLine="36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</w:tr>
    </w:tbl>
    <w:p w:rsidR="00593D1E" w:rsidRPr="005C701F" w:rsidRDefault="00593D1E" w:rsidP="00216450">
      <w:pPr>
        <w:widowControl w:val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4D0168" w:rsidRPr="003B7AE3" w:rsidRDefault="00216450" w:rsidP="00216450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Выводы </w:t>
      </w:r>
      <w:r w:rsidR="0027156F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результатам публичных слушаний: </w:t>
      </w:r>
    </w:p>
    <w:p w:rsidR="009A655E" w:rsidRPr="003B7AE3" w:rsidRDefault="001133DC" w:rsidP="001133DC">
      <w:pPr>
        <w:spacing w:after="0" w:line="240" w:lineRule="auto"/>
        <w:ind w:right="9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753F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Предоставить разрешение на условно разрешенный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вид использования земельного участка с кадастровым номером 86:10:0101224:9, расположенного по адресу: город Сургут, Северный промрайон, ул. Индустриальная, 1, территориальная зона ОД2. «Зона коммерческого назначения», условно разрешенный вид – хранение автотранспорта (код 2.7.1), в целях строительства гаража на земельном участке с кадастровым номером 86:10:0101224:9.</w:t>
      </w:r>
    </w:p>
    <w:p w:rsidR="009A655E" w:rsidRPr="003B7AE3" w:rsidRDefault="009A655E" w:rsidP="00D04E96">
      <w:pPr>
        <w:spacing w:after="0" w:line="240" w:lineRule="auto"/>
        <w:ind w:right="9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A655E" w:rsidRPr="003B7AE3" w:rsidRDefault="009A655E" w:rsidP="00D04E96">
      <w:pPr>
        <w:spacing w:after="0" w:line="240" w:lineRule="auto"/>
        <w:ind w:right="9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6751" w:rsidRPr="003B7AE3" w:rsidRDefault="00516751" w:rsidP="00516751">
      <w:pPr>
        <w:spacing w:after="0" w:line="240" w:lineRule="auto"/>
        <w:ind w:right="9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Председатель публичных слушаний, с</w:t>
      </w:r>
      <w:r w:rsidR="00D04E96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опредседатель </w:t>
      </w:r>
      <w:r w:rsidR="006B072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комиссии </w:t>
      </w:r>
      <w:r w:rsidR="00D04E96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6B072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градостроительному зонированию, директор департамента </w:t>
      </w:r>
    </w:p>
    <w:p w:rsidR="0060565B" w:rsidRPr="003B7AE3" w:rsidRDefault="006B072D" w:rsidP="00516751">
      <w:pPr>
        <w:spacing w:after="0" w:line="240" w:lineRule="auto"/>
        <w:ind w:right="9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архитектуры и </w:t>
      </w:r>
      <w:r w:rsidR="00B3300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градостроительства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</w:t>
      </w:r>
      <w:r w:rsidR="00516751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И.А. Сорич                                                                                                                                                          </w:t>
      </w:r>
      <w:r w:rsidR="0027156F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</w:t>
      </w:r>
      <w:r w:rsidR="006056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</w:t>
      </w:r>
      <w:r w:rsidR="00493D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</w:p>
    <w:p w:rsidR="0027156F" w:rsidRPr="003B7AE3" w:rsidRDefault="0027156F" w:rsidP="0021645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156F" w:rsidRPr="003B7AE3" w:rsidRDefault="00216450" w:rsidP="0021645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Секретарь публичных слушаний,</w:t>
      </w:r>
      <w:r w:rsidR="007408B5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056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27156F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пециалист</w:t>
      </w:r>
      <w:r w:rsidR="006056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-эксперт</w:t>
      </w:r>
      <w:r w:rsidR="0027156F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056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отдела генерального плана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6056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департамента архитектуры и градостр</w:t>
      </w:r>
      <w:r w:rsidR="00B3300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оительства                    </w:t>
      </w:r>
      <w:r w:rsidR="006056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 w:rsidR="006B072D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60565B"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3B7AE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О.С. Яцик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156F" w:rsidRPr="003B7AE3" w:rsidSect="00B3300D">
      <w:footerReference w:type="default" r:id="rId6"/>
      <w:pgSz w:w="16838" w:h="11906" w:orient="landscape"/>
      <w:pgMar w:top="568" w:right="536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E1" w:rsidRDefault="00CB5FE1" w:rsidP="00CB5FE1">
      <w:pPr>
        <w:spacing w:after="0" w:line="240" w:lineRule="auto"/>
      </w:pPr>
      <w:r>
        <w:separator/>
      </w:r>
    </w:p>
  </w:endnote>
  <w:endnote w:type="continuationSeparator" w:id="0">
    <w:p w:rsidR="00CB5FE1" w:rsidRDefault="00CB5FE1" w:rsidP="00CB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040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D5A2E" w:rsidRPr="002378B4" w:rsidRDefault="00BD5A2E" w:rsidP="004D0168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378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78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378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366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378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B5FE1" w:rsidRDefault="00CB5F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E1" w:rsidRDefault="00CB5FE1" w:rsidP="00CB5FE1">
      <w:pPr>
        <w:spacing w:after="0" w:line="240" w:lineRule="auto"/>
      </w:pPr>
      <w:r>
        <w:separator/>
      </w:r>
    </w:p>
  </w:footnote>
  <w:footnote w:type="continuationSeparator" w:id="0">
    <w:p w:rsidR="00CB5FE1" w:rsidRDefault="00CB5FE1" w:rsidP="00CB5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6C"/>
    <w:rsid w:val="00020072"/>
    <w:rsid w:val="00065607"/>
    <w:rsid w:val="000871A3"/>
    <w:rsid w:val="00090BF1"/>
    <w:rsid w:val="000B5DD1"/>
    <w:rsid w:val="000E7C66"/>
    <w:rsid w:val="001133DC"/>
    <w:rsid w:val="00130CC2"/>
    <w:rsid w:val="001663E9"/>
    <w:rsid w:val="001A494A"/>
    <w:rsid w:val="001B5873"/>
    <w:rsid w:val="001C4899"/>
    <w:rsid w:val="001E0799"/>
    <w:rsid w:val="001F6D66"/>
    <w:rsid w:val="00216450"/>
    <w:rsid w:val="00217750"/>
    <w:rsid w:val="0023071B"/>
    <w:rsid w:val="00230933"/>
    <w:rsid w:val="002378B4"/>
    <w:rsid w:val="00252ABD"/>
    <w:rsid w:val="0026366F"/>
    <w:rsid w:val="0027156F"/>
    <w:rsid w:val="002977BD"/>
    <w:rsid w:val="002C1A12"/>
    <w:rsid w:val="003414D5"/>
    <w:rsid w:val="0035136E"/>
    <w:rsid w:val="0037273F"/>
    <w:rsid w:val="003A0DF3"/>
    <w:rsid w:val="003B7AE3"/>
    <w:rsid w:val="003E1FA7"/>
    <w:rsid w:val="003F37D8"/>
    <w:rsid w:val="00413647"/>
    <w:rsid w:val="004435A8"/>
    <w:rsid w:val="0046279B"/>
    <w:rsid w:val="00493D5B"/>
    <w:rsid w:val="004B03F1"/>
    <w:rsid w:val="004D0168"/>
    <w:rsid w:val="004D6622"/>
    <w:rsid w:val="004E4CA1"/>
    <w:rsid w:val="00504861"/>
    <w:rsid w:val="00516751"/>
    <w:rsid w:val="005334D6"/>
    <w:rsid w:val="00566477"/>
    <w:rsid w:val="005753F4"/>
    <w:rsid w:val="00593D1E"/>
    <w:rsid w:val="005C701F"/>
    <w:rsid w:val="0060565B"/>
    <w:rsid w:val="00610F80"/>
    <w:rsid w:val="00651D9E"/>
    <w:rsid w:val="006967FC"/>
    <w:rsid w:val="006B02AC"/>
    <w:rsid w:val="006B072D"/>
    <w:rsid w:val="006C1421"/>
    <w:rsid w:val="007408B5"/>
    <w:rsid w:val="00766172"/>
    <w:rsid w:val="007B31D7"/>
    <w:rsid w:val="007C2747"/>
    <w:rsid w:val="00813D01"/>
    <w:rsid w:val="00832CA2"/>
    <w:rsid w:val="00852998"/>
    <w:rsid w:val="00856266"/>
    <w:rsid w:val="008D4586"/>
    <w:rsid w:val="008F6476"/>
    <w:rsid w:val="00921F6C"/>
    <w:rsid w:val="009A655E"/>
    <w:rsid w:val="009B640F"/>
    <w:rsid w:val="00A441D9"/>
    <w:rsid w:val="00A4507B"/>
    <w:rsid w:val="00A6002B"/>
    <w:rsid w:val="00A60AEB"/>
    <w:rsid w:val="00AA2345"/>
    <w:rsid w:val="00AB7D1E"/>
    <w:rsid w:val="00AC58E8"/>
    <w:rsid w:val="00AC5A7A"/>
    <w:rsid w:val="00B039C4"/>
    <w:rsid w:val="00B3300D"/>
    <w:rsid w:val="00BC6FF8"/>
    <w:rsid w:val="00BD5A2E"/>
    <w:rsid w:val="00C16403"/>
    <w:rsid w:val="00C70DFB"/>
    <w:rsid w:val="00CB5FE1"/>
    <w:rsid w:val="00CD6112"/>
    <w:rsid w:val="00D04E96"/>
    <w:rsid w:val="00D375B1"/>
    <w:rsid w:val="00D54E08"/>
    <w:rsid w:val="00D61DEE"/>
    <w:rsid w:val="00D63F1B"/>
    <w:rsid w:val="00D85206"/>
    <w:rsid w:val="00D92B86"/>
    <w:rsid w:val="00D9537A"/>
    <w:rsid w:val="00DA5B58"/>
    <w:rsid w:val="00DB4829"/>
    <w:rsid w:val="00DC258E"/>
    <w:rsid w:val="00DC695A"/>
    <w:rsid w:val="00DD1D4A"/>
    <w:rsid w:val="00E016FA"/>
    <w:rsid w:val="00E13B13"/>
    <w:rsid w:val="00E44B24"/>
    <w:rsid w:val="00E70167"/>
    <w:rsid w:val="00E8618C"/>
    <w:rsid w:val="00E944C3"/>
    <w:rsid w:val="00EA69CD"/>
    <w:rsid w:val="00ED1C3A"/>
    <w:rsid w:val="00EF0CE6"/>
    <w:rsid w:val="00F36AAB"/>
    <w:rsid w:val="00F52EF9"/>
    <w:rsid w:val="00F742F9"/>
    <w:rsid w:val="00F83A9A"/>
    <w:rsid w:val="00F9160D"/>
    <w:rsid w:val="00FB44D0"/>
    <w:rsid w:val="00FB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2F464A0"/>
  <w15:chartTrackingRefBased/>
  <w15:docId w15:val="{16C8CBB5-1B1D-41BF-BF28-8A379F82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aliases w:val="Кр. строка"/>
    <w:link w:val="a4"/>
    <w:qFormat/>
    <w:rsid w:val="00CB5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Кр. строка Знак"/>
    <w:link w:val="a3"/>
    <w:rsid w:val="00CB5F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FE1"/>
  </w:style>
  <w:style w:type="paragraph" w:styleId="a7">
    <w:name w:val="footer"/>
    <w:basedOn w:val="a"/>
    <w:link w:val="a8"/>
    <w:uiPriority w:val="99"/>
    <w:unhideWhenUsed/>
    <w:rsid w:val="00CB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FE1"/>
  </w:style>
  <w:style w:type="paragraph" w:styleId="a9">
    <w:name w:val="Balloon Text"/>
    <w:basedOn w:val="a"/>
    <w:link w:val="aa"/>
    <w:uiPriority w:val="99"/>
    <w:semiHidden/>
    <w:unhideWhenUsed/>
    <w:rsid w:val="001E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0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Яцик Ольга Сергеевна</dc:creator>
  <cp:keywords/>
  <dc:description/>
  <cp:lastModifiedBy>Боровская Нелли Артуровна</cp:lastModifiedBy>
  <cp:revision>89</cp:revision>
  <cp:lastPrinted>2026-01-21T06:56:00Z</cp:lastPrinted>
  <dcterms:created xsi:type="dcterms:W3CDTF">2025-07-17T05:05:00Z</dcterms:created>
  <dcterms:modified xsi:type="dcterms:W3CDTF">2026-02-25T05:14:00Z</dcterms:modified>
</cp:coreProperties>
</file>