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5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Приложение 1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25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к приказу Департамента промышленности </w:t>
      </w:r>
      <w:r/>
    </w:p>
    <w:p>
      <w:pPr>
        <w:pStyle w:val="825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/>
    </w:p>
    <w:p>
      <w:pPr>
        <w:pStyle w:val="825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от «13».февраля. 2026 года № 38-п-34</w:t>
      </w:r>
      <w:r/>
    </w:p>
    <w:p>
      <w:pPr>
        <w:pStyle w:val="825"/>
        <w:jc w:val="right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5"/>
        <w:jc w:val="left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jc w:val="center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Перечень рыболовных участков в отношении, которых проводится </w:t>
      </w:r>
      <w:r>
        <w:rPr>
          <w:rFonts w:ascii="Times New Roman" w:hAnsi="Times New Roman"/>
          <w:b w:val="0"/>
          <w:bCs w:val="0"/>
          <w:strike w:val="0"/>
          <w:sz w:val="28"/>
          <w:szCs w:val="28"/>
          <w:highlight w:val="none"/>
        </w:rPr>
        <w:t xml:space="preserve">аукцион № 1/2026 в электронной форме</w:t>
      </w:r>
      <w:r>
        <w:rPr>
          <w:rFonts w:ascii="Times New Roman" w:hAnsi="Times New Roman"/>
          <w:b w:val="0"/>
          <w:bCs w:val="0"/>
          <w:strike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 продаже права на заключение договора пользования рыболовным участком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для осуществления промышленного рыболовства во внутренних водных объектах Ханты-Мансийского автономного округа – Югры</w:t>
      </w:r>
      <w:r/>
    </w:p>
    <w:tbl>
      <w:tblPr>
        <w:tblStyle w:val="67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843"/>
        <w:gridCol w:w="1276"/>
        <w:gridCol w:w="1417"/>
        <w:gridCol w:w="2506"/>
        <w:gridCol w:w="1037"/>
        <w:gridCol w:w="1276"/>
        <w:gridCol w:w="1276"/>
        <w:gridCol w:w="2239"/>
      </w:tblGrid>
      <w:tr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134" w:right="-216" w:firstLine="0"/>
              <w:jc w:val="left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0" w:right="-216" w:firstLine="0"/>
              <w:jc w:val="left"/>
              <w:spacing w:before="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п/п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рыболовного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0" w:right="-78" w:firstLine="0"/>
              <w:jc w:val="center"/>
              <w:spacing w:before="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Наименование рыболовного участка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5"/>
            <w:tcW w:w="7512" w:type="dxa"/>
            <w:vAlign w:val="center"/>
            <w:textDirection w:val="lrTb"/>
            <w:noWrap w:val="false"/>
          </w:tcPr>
          <w:p>
            <w:pPr>
              <w:ind w:left="0" w:right="527" w:firstLine="0"/>
              <w:jc w:val="center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Границы и параметры рыболовных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WGS 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53"/>
        </w:trPr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Протяженность, площадь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5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Описание точек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3589" w:type="dxa"/>
            <w:vAlign w:val="center"/>
            <w:textDirection w:val="lrTb"/>
            <w:noWrap w:val="false"/>
          </w:tcPr>
          <w:p>
            <w:pPr>
              <w:pStyle w:val="828"/>
              <w:ind w:left="0" w:right="-2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координаты точек на границах рыболовного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0" w:right="-53" w:firstLine="0"/>
              <w:jc w:val="center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В.Д.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0" w:right="-95" w:firstLine="0"/>
              <w:jc w:val="center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С.Ш.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ind w:left="0" w:right="527" w:firstLine="0"/>
              <w:jc w:val="left"/>
              <w:spacing w:before="0" w:after="0"/>
              <w:rPr>
                <w:rFonts w:ascii="Times New Roman" w:hAnsi="Times New Roman" w:cs="Times New Roman"/>
                <w:color w:val="000000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Малая Обь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(710-715 км)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Березовский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5 000 м,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293 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0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Границы рыболовного участка сформированы последовательным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соединением точек, указанных в географических координатах, по береговой линии водного объекта рыбохозяйственного значения. Пары точек 2-3, 4-5, 6-7, 8-9, 10-11, 12-13, 13-1 соединены между собой прямыми линиями. Суша не входит в границы рыболовного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65°17'31"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63°45'55"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WGS 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65°17'33"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63°46'49"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65°17'34"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63°46'50"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65°18'49"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63°47'50"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65°19'03"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63°47'52"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65°19'05"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63°47'52"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65°19'07"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63°47'52"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65°19'57"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63°47'57"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65°20'17"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63°47'31"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65°18'29"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63°47'04"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65°18'07"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63°46'54"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65°17'56"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63°46'43"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65°18'15"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63°46'15"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96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0" w:right="527" w:firstLine="0"/>
              <w:jc w:val="left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38КН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Панкраткина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57 000 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 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0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Границы рыболовного участка сформированы последовательным соедине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нием точек, указанных в географических координатах, по береговой линии водного объекта рыбохозяйственного значения. Пары точек 1-2; 3-4, 5-6; 7-8; 9-10; 11-12; 13-14; 15-16 соединены между собой прямыми линиями. Суша не входит в границы рыболовного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65°50'51"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59°57'27"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WGS 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65°50'52"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59°57'28"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65°54'54"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59°55'36"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65°54'54"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59°55'35"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65°57'11"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59°54'29"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65°57'12"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59°54'28"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66°00'14"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59°51'48"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66°00'15"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59°51'48"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66°00'13"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59°51'12"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66°00'13"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59°51'11"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66°04'14"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59°48'30"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66°04'15"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59°48'30"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66°15'33"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59°40'27"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66°15'32"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59°40'27"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66°07'12"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59°43'40"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66°07'11"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59°43'40"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14НВР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Обь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(1625-1633 км)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Нижневартовский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8 000 м,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1240 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0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Границы рыболовного участка сформированы последовательным соединением точек,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азанных в географических координатах, по береговой линии водного объекта рыбохозяйственного значения. Пары точек 1-2, 3-4, 5-6, 7-8, 9-10, 11-12, 13-14, 15-16, 17-18, 19-20 соединены между собой прямыми линиями. Суша не входит в границы рыболовного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75°33'43"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61°00'55"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WGS 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75°34'46"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61°01'16"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75°35'28"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61°01'01"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75°35'36"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61°00'58"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75°36'10"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61°00'42"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75°36'18"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61°00'38"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75°36'56"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61°00'19"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75°37'02"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61°00'15"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75°40'35"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60°59'22"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75°40'37"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60°59'02"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75°40'34"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60°58'55"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75°40'16"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60°58'31"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75°39'32"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60°58'38"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75°39'25"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60°58'38"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75°37'39"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60°58'50"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75°37'34"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60°58'50"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75°36'02"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60°59'00"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75°35'20"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60°59'42"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75°34'19"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61°00'18"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75°34'07"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61°00'21"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27ХМ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Иртыш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(180-178 км)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Ханты-Мансийский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 м,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57,32 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0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Границы рыболовного участка сформ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ированы последовательным соединением точек, указанных в географических координатах, по береговой линии водного объекта рыбохозяйственного значения. Пары точек 1-2, 3-4, 5-6 соединены между собой прямыми линиями. Суша не входит в границы рыболовного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69°48'13"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60°14'50"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WGS 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69°48'06"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60°15'01"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69°48'45"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60°15'02"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69°48'47"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60°15'02"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69°50'00"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60°14'35"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69°49'44"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60°14'30"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  <w:br/>
              <w:t xml:space="preserve">Горная Обь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(816-823 км)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Октябрьский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7 000 м,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1102 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0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Границы рыболовного участка сформированы последовательным соединением 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ек, указанных в географических координатах, по береговой линии водного объекта рыбохозяйственного значения. Пары точек 3-4, 5-6, 7-8, 9-10, 11-12, 13-14, 15-16, 17-18, 19-1 соединены между собой прямыми линиями. Суша не входит в границы рыболовного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65°12'54"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63°05'14"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WGS 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65°12'27"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63°07'18"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65°13'32"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63°10'03"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65°14'46"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63°10'05"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65°14'47"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63°09'55"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65°14'47"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63°09'54"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65°14'48"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63°09'30"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65°14'47"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63°09'30"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65°14'54"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63°08'41"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65°14'54"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63°08'40"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65°15'03"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63°07'54"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65°15'02"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63°07'54"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65°15'17"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63°07'07"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65°15'17"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63°07'06"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65°15'14"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63°06'40"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65°15'13"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63°06'40"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65°14'41"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63°05'58"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65°14'40"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63°05'58"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0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7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65°13'34"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63°05'08"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239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r/>
      <w:r/>
    </w:p>
    <w:sectPr>
      <w:headerReference w:type="default" r:id="rId8"/>
      <w:footnotePr/>
      <w:endnotePr/>
      <w:type w:val="nextPage"/>
      <w:pgSz w:w="16838" w:h="11906" w:orient="landscape"/>
      <w:pgMar w:top="1701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6">
    <w:name w:val="Heading 1"/>
    <w:basedOn w:val="822"/>
    <w:next w:val="822"/>
    <w:link w:val="6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7">
    <w:name w:val="Heading 1 Char"/>
    <w:link w:val="646"/>
    <w:uiPriority w:val="9"/>
    <w:rPr>
      <w:rFonts w:ascii="Arial" w:hAnsi="Arial" w:eastAsia="Arial" w:cs="Arial"/>
      <w:sz w:val="40"/>
      <w:szCs w:val="40"/>
    </w:rPr>
  </w:style>
  <w:style w:type="paragraph" w:styleId="648">
    <w:name w:val="Heading 2"/>
    <w:basedOn w:val="822"/>
    <w:next w:val="822"/>
    <w:link w:val="6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9">
    <w:name w:val="Heading 2 Char"/>
    <w:link w:val="648"/>
    <w:uiPriority w:val="9"/>
    <w:rPr>
      <w:rFonts w:ascii="Arial" w:hAnsi="Arial" w:eastAsia="Arial" w:cs="Arial"/>
      <w:sz w:val="34"/>
    </w:rPr>
  </w:style>
  <w:style w:type="paragraph" w:styleId="650">
    <w:name w:val="Heading 3"/>
    <w:basedOn w:val="822"/>
    <w:next w:val="822"/>
    <w:link w:val="6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1">
    <w:name w:val="Heading 3 Char"/>
    <w:link w:val="650"/>
    <w:uiPriority w:val="9"/>
    <w:rPr>
      <w:rFonts w:ascii="Arial" w:hAnsi="Arial" w:eastAsia="Arial" w:cs="Arial"/>
      <w:sz w:val="30"/>
      <w:szCs w:val="30"/>
    </w:rPr>
  </w:style>
  <w:style w:type="paragraph" w:styleId="652">
    <w:name w:val="Heading 4"/>
    <w:basedOn w:val="822"/>
    <w:next w:val="822"/>
    <w:link w:val="6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3">
    <w:name w:val="Heading 4 Char"/>
    <w:link w:val="652"/>
    <w:uiPriority w:val="9"/>
    <w:rPr>
      <w:rFonts w:ascii="Arial" w:hAnsi="Arial" w:eastAsia="Arial" w:cs="Arial"/>
      <w:b/>
      <w:bCs/>
      <w:sz w:val="26"/>
      <w:szCs w:val="26"/>
    </w:rPr>
  </w:style>
  <w:style w:type="paragraph" w:styleId="654">
    <w:name w:val="Heading 5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5">
    <w:name w:val="Heading 5 Char"/>
    <w:link w:val="654"/>
    <w:uiPriority w:val="9"/>
    <w:rPr>
      <w:rFonts w:ascii="Arial" w:hAnsi="Arial" w:eastAsia="Arial" w:cs="Arial"/>
      <w:b/>
      <w:bCs/>
      <w:sz w:val="24"/>
      <w:szCs w:val="24"/>
    </w:rPr>
  </w:style>
  <w:style w:type="paragraph" w:styleId="656">
    <w:name w:val="Heading 6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7">
    <w:name w:val="Heading 6 Char"/>
    <w:link w:val="656"/>
    <w:uiPriority w:val="9"/>
    <w:rPr>
      <w:rFonts w:ascii="Arial" w:hAnsi="Arial" w:eastAsia="Arial" w:cs="Arial"/>
      <w:b/>
      <w:bCs/>
      <w:sz w:val="22"/>
      <w:szCs w:val="22"/>
    </w:rPr>
  </w:style>
  <w:style w:type="paragraph" w:styleId="658">
    <w:name w:val="Heading 7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9">
    <w:name w:val="Heading 7 Char"/>
    <w:link w:val="6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0">
    <w:name w:val="Heading 8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1">
    <w:name w:val="Heading 8 Char"/>
    <w:link w:val="660"/>
    <w:uiPriority w:val="9"/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Heading 9 Char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64">
    <w:name w:val="Title"/>
    <w:basedOn w:val="822"/>
    <w:next w:val="822"/>
    <w:link w:val="66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5">
    <w:name w:val="Title Char"/>
    <w:link w:val="664"/>
    <w:uiPriority w:val="10"/>
    <w:rPr>
      <w:sz w:val="48"/>
      <w:szCs w:val="48"/>
    </w:rPr>
  </w:style>
  <w:style w:type="paragraph" w:styleId="666">
    <w:name w:val="Subtitle"/>
    <w:basedOn w:val="822"/>
    <w:next w:val="822"/>
    <w:link w:val="667"/>
    <w:uiPriority w:val="11"/>
    <w:qFormat/>
    <w:pPr>
      <w:spacing w:before="200" w:after="200"/>
    </w:pPr>
    <w:rPr>
      <w:sz w:val="24"/>
      <w:szCs w:val="24"/>
    </w:rPr>
  </w:style>
  <w:style w:type="character" w:styleId="667">
    <w:name w:val="Subtitle Char"/>
    <w:link w:val="666"/>
    <w:uiPriority w:val="11"/>
    <w:rPr>
      <w:sz w:val="24"/>
      <w:szCs w:val="24"/>
    </w:rPr>
  </w:style>
  <w:style w:type="paragraph" w:styleId="668">
    <w:name w:val="Quote"/>
    <w:basedOn w:val="822"/>
    <w:next w:val="822"/>
    <w:link w:val="669"/>
    <w:uiPriority w:val="29"/>
    <w:qFormat/>
    <w:pPr>
      <w:ind w:left="720" w:right="720"/>
    </w:pPr>
    <w:rPr>
      <w:i/>
    </w:rPr>
  </w:style>
  <w:style w:type="character" w:styleId="669">
    <w:name w:val="Quote Char"/>
    <w:link w:val="668"/>
    <w:uiPriority w:val="29"/>
    <w:rPr>
      <w:i/>
    </w:rPr>
  </w:style>
  <w:style w:type="paragraph" w:styleId="670">
    <w:name w:val="Intense Quote"/>
    <w:basedOn w:val="822"/>
    <w:next w:val="822"/>
    <w:link w:val="67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>
    <w:name w:val="Intense Quote Char"/>
    <w:link w:val="670"/>
    <w:uiPriority w:val="30"/>
    <w:rPr>
      <w:i/>
    </w:rPr>
  </w:style>
  <w:style w:type="paragraph" w:styleId="672">
    <w:name w:val="Header"/>
    <w:basedOn w:val="822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Header Char"/>
    <w:link w:val="672"/>
    <w:uiPriority w:val="99"/>
  </w:style>
  <w:style w:type="paragraph" w:styleId="674">
    <w:name w:val="Footer"/>
    <w:basedOn w:val="822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>
    <w:name w:val="Footer Char"/>
    <w:link w:val="674"/>
    <w:uiPriority w:val="99"/>
  </w:style>
  <w:style w:type="paragraph" w:styleId="676">
    <w:name w:val="Caption"/>
    <w:basedOn w:val="822"/>
    <w:next w:val="8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7">
    <w:name w:val="Caption Char"/>
    <w:basedOn w:val="676"/>
    <w:link w:val="674"/>
    <w:uiPriority w:val="99"/>
  </w:style>
  <w:style w:type="table" w:styleId="678">
    <w:name w:val="Table Grid"/>
    <w:basedOn w:val="8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Table Grid Light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8">
    <w:name w:val="List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9">
    <w:name w:val="List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0">
    <w:name w:val="List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1">
    <w:name w:val="List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2">
    <w:name w:val="List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3">
    <w:name w:val="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5">
    <w:name w:val="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6">
    <w:name w:val="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7">
    <w:name w:val="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8">
    <w:name w:val="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9">
    <w:name w:val="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0">
    <w:name w:val="Bordered &amp; 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2">
    <w:name w:val="Bordered &amp; 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3">
    <w:name w:val="Bordered &amp; 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4">
    <w:name w:val="Bordered &amp; 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5">
    <w:name w:val="Bordered &amp; 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6">
    <w:name w:val="Bordered &amp; 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7">
    <w:name w:val="Bordered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</w:style>
  <w:style w:type="table" w:styleId="8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4" w:default="1">
    <w:name w:val="No List"/>
    <w:uiPriority w:val="99"/>
    <w:semiHidden/>
    <w:unhideWhenUsed/>
  </w:style>
  <w:style w:type="paragraph" w:styleId="825">
    <w:name w:val="No Spacing"/>
    <w:basedOn w:val="822"/>
    <w:uiPriority w:val="1"/>
    <w:qFormat/>
    <w:pPr>
      <w:spacing w:after="0" w:line="240" w:lineRule="auto"/>
    </w:pPr>
  </w:style>
  <w:style w:type="paragraph" w:styleId="826">
    <w:name w:val="List Paragraph"/>
    <w:basedOn w:val="822"/>
    <w:uiPriority w:val="34"/>
    <w:qFormat/>
    <w:pPr>
      <w:contextualSpacing/>
      <w:ind w:left="720"/>
    </w:pPr>
  </w:style>
  <w:style w:type="character" w:styleId="827" w:default="1">
    <w:name w:val="Default Paragraph Font"/>
    <w:uiPriority w:val="1"/>
    <w:semiHidden/>
    <w:unhideWhenUsed/>
  </w:style>
  <w:style w:type="paragraph" w:styleId="828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2026-02-16T07:58:08Z</dcterms:modified>
</cp:coreProperties>
</file>