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A2B2AE3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41FEC" w:rsidRPr="00941FEC">
        <w:rPr>
          <w:b/>
          <w:sz w:val="24"/>
          <w:szCs w:val="24"/>
          <w:u w:val="single"/>
        </w:rPr>
        <w:t>Китал товары для дома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01154" w14:textId="77777777" w:rsidR="00FF53EE" w:rsidRDefault="00FF53EE">
      <w:r>
        <w:separator/>
      </w:r>
    </w:p>
  </w:endnote>
  <w:endnote w:type="continuationSeparator" w:id="0">
    <w:p w14:paraId="305211E8" w14:textId="77777777" w:rsidR="00FF53EE" w:rsidRDefault="00FF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6E1EB" w14:textId="77777777" w:rsidR="00FF53EE" w:rsidRDefault="00FF53EE">
      <w:r>
        <w:separator/>
      </w:r>
    </w:p>
  </w:footnote>
  <w:footnote w:type="continuationSeparator" w:id="0">
    <w:p w14:paraId="2890FD5E" w14:textId="77777777" w:rsidR="00FF53EE" w:rsidRDefault="00FF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41FEC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53E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2025-05-12T11:20:00Z</dcterms:modified>
</cp:coreProperties>
</file>