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4E0" w:rsidRPr="00E864E0" w:rsidRDefault="00E864E0" w:rsidP="00E864E0">
      <w:pPr>
        <w:pStyle w:val="a3"/>
        <w:spacing w:before="0" w:beforeAutospacing="0" w:after="0" w:afterAutospacing="0"/>
        <w:jc w:val="both"/>
        <w:rPr>
          <w:b/>
          <w:sz w:val="28"/>
          <w:szCs w:val="28"/>
        </w:rPr>
      </w:pPr>
      <w:r w:rsidRPr="00E864E0">
        <w:rPr>
          <w:b/>
          <w:sz w:val="28"/>
          <w:szCs w:val="28"/>
        </w:rPr>
        <w:t xml:space="preserve">С 2026 года единым документом о постановке на учет в налоговом органе станет выписка </w:t>
      </w:r>
    </w:p>
    <w:p w:rsidR="00E864E0" w:rsidRPr="00E864E0" w:rsidRDefault="00E864E0" w:rsidP="00E864E0">
      <w:pPr>
        <w:pStyle w:val="a3"/>
        <w:spacing w:before="0" w:beforeAutospacing="0" w:after="0" w:afterAutospacing="0"/>
        <w:jc w:val="both"/>
        <w:rPr>
          <w:sz w:val="28"/>
          <w:szCs w:val="28"/>
        </w:rPr>
      </w:pPr>
      <w:r w:rsidRPr="00E864E0">
        <w:rPr>
          <w:sz w:val="28"/>
          <w:szCs w:val="28"/>
        </w:rPr>
        <w:t>С 1 января 2026 года свидетельство о постановке на учет в налоговом органе упраздняется. Для физических лиц подтверждать постановку на учет будет выписка из ЕГРН (Единого государственного реестра налогоплательщиков). Но выданные ранее свидетельства менять не придется, они сохраняют свою силу.</w:t>
      </w:r>
    </w:p>
    <w:p w:rsidR="00E864E0" w:rsidRPr="00E864E0" w:rsidRDefault="00E864E0" w:rsidP="00E864E0">
      <w:pPr>
        <w:pStyle w:val="a3"/>
        <w:spacing w:before="0" w:beforeAutospacing="0" w:after="0" w:afterAutospacing="0"/>
        <w:jc w:val="both"/>
        <w:rPr>
          <w:sz w:val="28"/>
          <w:szCs w:val="28"/>
        </w:rPr>
      </w:pPr>
      <w:r w:rsidRPr="00E864E0">
        <w:rPr>
          <w:sz w:val="28"/>
          <w:szCs w:val="28"/>
        </w:rPr>
        <w:t>Упраздняются также уведомления о постановке на учет или снятии с учета, направляемые организациям, индивидуальным предпринимателям и физическим лицам.</w:t>
      </w:r>
    </w:p>
    <w:p w:rsidR="00E864E0" w:rsidRPr="00E864E0" w:rsidRDefault="00E864E0" w:rsidP="00E864E0">
      <w:pPr>
        <w:pStyle w:val="a3"/>
        <w:spacing w:before="0" w:beforeAutospacing="0" w:after="0" w:afterAutospacing="0"/>
        <w:jc w:val="both"/>
        <w:rPr>
          <w:sz w:val="28"/>
          <w:szCs w:val="28"/>
        </w:rPr>
      </w:pPr>
      <w:r w:rsidRPr="00E864E0">
        <w:rPr>
          <w:sz w:val="28"/>
          <w:szCs w:val="28"/>
        </w:rPr>
        <w:t xml:space="preserve">Наряду с выпиской из ЕГРН постановку на учет или снятие с учета в налоговом органе будут подтверждать выписка из ЕГРЮЛ (Единого государственного реестра юридических лиц), выписка из РАФП (Государственного реестра аккредитованных филиалов, представительств иностранных </w:t>
      </w:r>
      <w:proofErr w:type="spellStart"/>
      <w:r w:rsidRPr="00E864E0">
        <w:rPr>
          <w:sz w:val="28"/>
          <w:szCs w:val="28"/>
        </w:rPr>
        <w:t>юрлиц</w:t>
      </w:r>
      <w:proofErr w:type="spellEnd"/>
      <w:r w:rsidRPr="00E864E0">
        <w:rPr>
          <w:sz w:val="28"/>
          <w:szCs w:val="28"/>
        </w:rPr>
        <w:t xml:space="preserve">) и выписка из ЕГРИП (Единого государственного реестра индивидуальных предпринимателей). </w:t>
      </w:r>
    </w:p>
    <w:p w:rsidR="00E864E0" w:rsidRPr="00E864E0" w:rsidRDefault="00E864E0" w:rsidP="00E864E0">
      <w:pPr>
        <w:pStyle w:val="a3"/>
        <w:spacing w:before="0" w:beforeAutospacing="0" w:after="0" w:afterAutospacing="0"/>
        <w:jc w:val="both"/>
        <w:rPr>
          <w:sz w:val="28"/>
          <w:szCs w:val="28"/>
        </w:rPr>
      </w:pPr>
      <w:r w:rsidRPr="00E864E0">
        <w:rPr>
          <w:sz w:val="28"/>
          <w:szCs w:val="28"/>
        </w:rPr>
        <w:t>По итогам процедур постановки на учет или снятия с учета в налоговом органе, начатых до 1 января 2026 года и не законченных по состоянию на эту дату, вместо свидетельств и уведомлений будут выдаваться выписки.</w:t>
      </w:r>
    </w:p>
    <w:p w:rsidR="00E864E0" w:rsidRPr="00E864E0" w:rsidRDefault="00E864E0" w:rsidP="00E864E0">
      <w:pPr>
        <w:pStyle w:val="a3"/>
        <w:spacing w:before="0" w:beforeAutospacing="0" w:after="0" w:afterAutospacing="0"/>
        <w:jc w:val="both"/>
        <w:rPr>
          <w:sz w:val="28"/>
          <w:szCs w:val="28"/>
        </w:rPr>
      </w:pPr>
      <w:r w:rsidRPr="00E864E0">
        <w:rPr>
          <w:sz w:val="28"/>
          <w:szCs w:val="28"/>
        </w:rPr>
        <w:t xml:space="preserve">Узнать </w:t>
      </w:r>
      <w:proofErr w:type="gramStart"/>
      <w:r w:rsidRPr="00E864E0">
        <w:rPr>
          <w:sz w:val="28"/>
          <w:szCs w:val="28"/>
        </w:rPr>
        <w:t>свой</w:t>
      </w:r>
      <w:proofErr w:type="gramEnd"/>
      <w:r w:rsidRPr="00E864E0">
        <w:rPr>
          <w:sz w:val="28"/>
          <w:szCs w:val="28"/>
        </w:rPr>
        <w:t xml:space="preserve"> ИНН и получить выписку можно на сайте ФНС России, воспользовавшись сервисом «Сведения об ИНН физического лица». Электронная выписка из ЕГРН содержит данные о фамилии, имени, отчестве, дате рождения идентифицируемого лица и ИНН. Она подписывается усиленной квалифицированной электронной подписью и равнозначна выписке на бумаге, подписанной собственноручной подписью должностного лица и заверенной печатью налогового органа.</w:t>
      </w:r>
    </w:p>
    <w:p w:rsidR="00E864E0" w:rsidRPr="00E864E0" w:rsidRDefault="00E864E0" w:rsidP="00E864E0">
      <w:pPr>
        <w:pStyle w:val="a3"/>
        <w:spacing w:before="0" w:beforeAutospacing="0" w:after="0" w:afterAutospacing="0"/>
        <w:jc w:val="both"/>
        <w:rPr>
          <w:sz w:val="28"/>
          <w:szCs w:val="28"/>
        </w:rPr>
      </w:pPr>
      <w:r w:rsidRPr="00E864E0">
        <w:rPr>
          <w:sz w:val="28"/>
          <w:szCs w:val="28"/>
        </w:rPr>
        <w:t xml:space="preserve">Для первичного получения выписки из реестра налогоплательщиков нужно обратиться </w:t>
      </w:r>
      <w:proofErr w:type="gramStart"/>
      <w:r w:rsidRPr="00E864E0">
        <w:rPr>
          <w:sz w:val="28"/>
          <w:szCs w:val="28"/>
        </w:rPr>
        <w:t>в налоговый орган с заявлением о постановке на учет в налоговом органе</w:t>
      </w:r>
      <w:proofErr w:type="gramEnd"/>
      <w:r w:rsidRPr="00E864E0">
        <w:rPr>
          <w:sz w:val="28"/>
          <w:szCs w:val="28"/>
        </w:rPr>
        <w:t>, приложив документ, удостоверяющий личность и подтверждающий регистрацию по месту жительства или месту пребывания (при отсутствии места жительства). Заявление можно подать лично, обратившись в налоговую инспекцию или МФЦ, а также направить по почте заказным письмом, но в этом случае необходимо приложить заверенные в установленном порядке копии необходимых документов.</w:t>
      </w:r>
    </w:p>
    <w:p w:rsidR="00E864E0" w:rsidRPr="00E864E0" w:rsidRDefault="00E864E0" w:rsidP="00E864E0">
      <w:pPr>
        <w:pStyle w:val="a3"/>
        <w:spacing w:before="0" w:beforeAutospacing="0" w:after="0" w:afterAutospacing="0"/>
        <w:jc w:val="both"/>
        <w:rPr>
          <w:sz w:val="28"/>
          <w:szCs w:val="28"/>
        </w:rPr>
      </w:pPr>
      <w:r w:rsidRPr="00E864E0">
        <w:rPr>
          <w:sz w:val="28"/>
          <w:szCs w:val="28"/>
        </w:rPr>
        <w:t xml:space="preserve">Заявление физического лица о постановке на учет в налоговом органе также можно направить в инспекцию в электронной форме с использованием единого портала </w:t>
      </w:r>
      <w:proofErr w:type="spellStart"/>
      <w:r w:rsidRPr="00E864E0">
        <w:rPr>
          <w:sz w:val="28"/>
          <w:szCs w:val="28"/>
        </w:rPr>
        <w:t>госуслуг</w:t>
      </w:r>
      <w:proofErr w:type="spellEnd"/>
      <w:r w:rsidRPr="00E864E0">
        <w:rPr>
          <w:sz w:val="28"/>
          <w:szCs w:val="28"/>
        </w:rPr>
        <w:t>. Такое заявление подписывается усиленной неквалифицированной электронной подписью, которую можно бесплатно создать в мобильном приложении «</w:t>
      </w:r>
      <w:proofErr w:type="spellStart"/>
      <w:r w:rsidRPr="00E864E0">
        <w:rPr>
          <w:sz w:val="28"/>
          <w:szCs w:val="28"/>
        </w:rPr>
        <w:t>Госключ</w:t>
      </w:r>
      <w:proofErr w:type="spellEnd"/>
      <w:r w:rsidRPr="00E864E0">
        <w:rPr>
          <w:sz w:val="28"/>
          <w:szCs w:val="28"/>
        </w:rPr>
        <w:t xml:space="preserve">». Выписка из Единого государственного реестра налогоплательщиков также будет подписана электронной подписью налогового органа и размещена в виде PDF-документа в личном кабинете пользователя </w:t>
      </w:r>
      <w:proofErr w:type="spellStart"/>
      <w:r w:rsidRPr="00E864E0">
        <w:rPr>
          <w:sz w:val="28"/>
          <w:szCs w:val="28"/>
        </w:rPr>
        <w:t>госуслуг</w:t>
      </w:r>
      <w:proofErr w:type="spellEnd"/>
      <w:r w:rsidRPr="00E864E0">
        <w:rPr>
          <w:sz w:val="28"/>
          <w:szCs w:val="28"/>
        </w:rPr>
        <w:t>.</w:t>
      </w:r>
    </w:p>
    <w:p w:rsidR="00E864E0" w:rsidRPr="00E864E0" w:rsidRDefault="00E864E0" w:rsidP="00E864E0">
      <w:pPr>
        <w:pStyle w:val="a3"/>
        <w:spacing w:before="0" w:beforeAutospacing="0" w:after="0" w:afterAutospacing="0"/>
        <w:jc w:val="both"/>
        <w:rPr>
          <w:sz w:val="28"/>
          <w:szCs w:val="28"/>
        </w:rPr>
      </w:pPr>
      <w:r w:rsidRPr="00E864E0">
        <w:rPr>
          <w:sz w:val="28"/>
          <w:szCs w:val="28"/>
        </w:rPr>
        <w:t xml:space="preserve">В течение пяти дней выписка будет готова. Но следует иметь в виду, что отсутствие копий подтверждающих документов при направлении заявления почтой может значительно продлить срок получения выписки. Информацию, </w:t>
      </w:r>
      <w:r w:rsidRPr="00E864E0">
        <w:rPr>
          <w:sz w:val="28"/>
          <w:szCs w:val="28"/>
        </w:rPr>
        <w:lastRenderedPageBreak/>
        <w:t>указанную в заявлении, должны подтвердить регистрирующие органы, и только после этого будет осуществлена постановка на учет.</w:t>
      </w:r>
    </w:p>
    <w:p w:rsidR="00E864E0" w:rsidRPr="00E864E0" w:rsidRDefault="00E864E0" w:rsidP="00E864E0">
      <w:pPr>
        <w:pStyle w:val="a3"/>
        <w:spacing w:before="0" w:beforeAutospacing="0" w:after="0" w:afterAutospacing="0"/>
        <w:jc w:val="both"/>
        <w:rPr>
          <w:sz w:val="28"/>
          <w:szCs w:val="28"/>
        </w:rPr>
      </w:pPr>
      <w:r w:rsidRPr="00E864E0">
        <w:rPr>
          <w:sz w:val="28"/>
          <w:szCs w:val="28"/>
        </w:rPr>
        <w:t>Если нужна выписка из реестра налогоплательщиков в отношении ребенка, то в дополнение к заявлению и паспорту родителя понадобятся также свидетельство о рождении ребенка и документ, подтверждающий регистрацию ребенка по месту жительства. Дети, достигшие 14 лет, могут обратиться за выпиской самостоятельно.</w:t>
      </w:r>
    </w:p>
    <w:p w:rsidR="00E864E0" w:rsidRPr="00E864E0" w:rsidRDefault="00E864E0" w:rsidP="00E864E0">
      <w:pPr>
        <w:pStyle w:val="a3"/>
        <w:spacing w:before="0" w:beforeAutospacing="0" w:after="0" w:afterAutospacing="0"/>
        <w:jc w:val="both"/>
        <w:rPr>
          <w:sz w:val="28"/>
          <w:szCs w:val="28"/>
        </w:rPr>
      </w:pPr>
      <w:r w:rsidRPr="00E864E0">
        <w:rPr>
          <w:sz w:val="28"/>
          <w:szCs w:val="28"/>
        </w:rPr>
        <w:t>Существенные изменения коснутся налогоплательщиков, учет которых осуществляется налоговыми органами на основании сведений, получаемых от уполномоченных органов в соответствии со статьей 85 Налогового кодекса. В этом случае при налич</w:t>
      </w:r>
      <w:proofErr w:type="gramStart"/>
      <w:r w:rsidRPr="00E864E0">
        <w:rPr>
          <w:sz w:val="28"/>
          <w:szCs w:val="28"/>
        </w:rPr>
        <w:t>ии у о</w:t>
      </w:r>
      <w:proofErr w:type="gramEnd"/>
      <w:r w:rsidRPr="00E864E0">
        <w:rPr>
          <w:sz w:val="28"/>
          <w:szCs w:val="28"/>
        </w:rPr>
        <w:t>рганизации или физического лица доступа к личному кабинету налогоплательщика сведения о постановке на учет и снятии с учета будут размещаться в кабинете.</w:t>
      </w:r>
    </w:p>
    <w:p w:rsidR="00E864E0" w:rsidRPr="00E864E0" w:rsidRDefault="00E864E0" w:rsidP="00E864E0">
      <w:pPr>
        <w:pStyle w:val="a3"/>
        <w:spacing w:before="0" w:beforeAutospacing="0" w:after="0" w:afterAutospacing="0"/>
        <w:jc w:val="both"/>
        <w:rPr>
          <w:sz w:val="28"/>
          <w:szCs w:val="28"/>
        </w:rPr>
      </w:pPr>
      <w:r w:rsidRPr="00E864E0">
        <w:rPr>
          <w:sz w:val="28"/>
          <w:szCs w:val="28"/>
        </w:rPr>
        <w:t>Выписка из Единого государственного реестра налогоплательщиков, содержащая сведения о постановке на учет и снятии с учета по месту нахождения принадлежащего недвижимого имущества или транспортных средств, будет выдаваться налоговым органом по запросу такого налогоплательщика. Физическим лицам, учет которых осуществлен в связи с поступлением сведений из органов МВД России, выписка также будет направляться по запросу. В данном случае это сведения о миграционном учете, регистрации по месту жительства либо месту пребывания, выдаче и замене паспортов.</w:t>
      </w:r>
    </w:p>
    <w:p w:rsidR="00E864E0" w:rsidRPr="00E864E0" w:rsidRDefault="00E864E0" w:rsidP="00E864E0">
      <w:pPr>
        <w:pStyle w:val="a3"/>
        <w:spacing w:before="0" w:beforeAutospacing="0" w:after="0" w:afterAutospacing="0"/>
        <w:jc w:val="both"/>
        <w:rPr>
          <w:sz w:val="28"/>
          <w:szCs w:val="28"/>
        </w:rPr>
      </w:pPr>
      <w:r w:rsidRPr="00E864E0">
        <w:rPr>
          <w:sz w:val="28"/>
          <w:szCs w:val="28"/>
        </w:rPr>
        <w:t>Запрос о выдаче выписки может быть представлен лицом в любой налоговый орган лично или через представителя, направлен по почте заказным письмом или передан в электронной форме по телекоммуникационным каналам связи через оператора электронного документооборота, через личный кабинет налогоплательщика, а также с использованием единого портала государственных и муниципальных услуг.</w:t>
      </w:r>
    </w:p>
    <w:p w:rsidR="00E864E0" w:rsidRPr="00E864E0" w:rsidRDefault="00E864E0" w:rsidP="00E864E0">
      <w:pPr>
        <w:pStyle w:val="a3"/>
        <w:spacing w:before="0" w:beforeAutospacing="0" w:after="0" w:afterAutospacing="0"/>
        <w:jc w:val="both"/>
        <w:rPr>
          <w:sz w:val="28"/>
          <w:szCs w:val="28"/>
        </w:rPr>
      </w:pPr>
      <w:r w:rsidRPr="00E864E0">
        <w:rPr>
          <w:sz w:val="28"/>
          <w:szCs w:val="28"/>
        </w:rPr>
        <w:t>Если запрос представляется в налоговый орган в электронной форме, он должен быть подписан электронной подписью.</w:t>
      </w:r>
    </w:p>
    <w:p w:rsidR="00E864E0" w:rsidRPr="00E864E0" w:rsidRDefault="00E864E0" w:rsidP="00E864E0">
      <w:pPr>
        <w:pStyle w:val="a3"/>
        <w:spacing w:before="0" w:beforeAutospacing="0" w:after="0" w:afterAutospacing="0"/>
        <w:jc w:val="both"/>
        <w:rPr>
          <w:sz w:val="28"/>
          <w:szCs w:val="28"/>
        </w:rPr>
      </w:pPr>
      <w:r w:rsidRPr="00E864E0">
        <w:rPr>
          <w:sz w:val="28"/>
          <w:szCs w:val="28"/>
        </w:rPr>
        <w:t xml:space="preserve">При поступлении в налоговый орган запроса по телекоммуникационным каналам связи, через личный кабинет налогоплательщика либо с использованием портала </w:t>
      </w:r>
      <w:proofErr w:type="spellStart"/>
      <w:r w:rsidRPr="00E864E0">
        <w:rPr>
          <w:sz w:val="28"/>
          <w:szCs w:val="28"/>
        </w:rPr>
        <w:t>госуслуг</w:t>
      </w:r>
      <w:proofErr w:type="spellEnd"/>
      <w:r w:rsidRPr="00E864E0">
        <w:rPr>
          <w:sz w:val="28"/>
          <w:szCs w:val="28"/>
        </w:rPr>
        <w:t xml:space="preserve"> выписка будет направлена заявителю в электронной форме тем же способом, которым представлен запрос.</w:t>
      </w:r>
    </w:p>
    <w:p w:rsidR="00E864E0" w:rsidRPr="00E864E0" w:rsidRDefault="00E864E0" w:rsidP="00E864E0">
      <w:pPr>
        <w:pStyle w:val="a3"/>
        <w:spacing w:before="0" w:beforeAutospacing="0" w:after="0" w:afterAutospacing="0"/>
        <w:jc w:val="both"/>
        <w:rPr>
          <w:sz w:val="28"/>
          <w:szCs w:val="28"/>
        </w:rPr>
      </w:pPr>
      <w:r w:rsidRPr="00E864E0">
        <w:rPr>
          <w:sz w:val="28"/>
          <w:szCs w:val="28"/>
        </w:rPr>
        <w:t>Налоговый орган обязан выдать заявителю запрошенную выписку из реестра налогоплательщиков в течение пяти дней со дня поступления запроса в налоговый орган. В случае отсутствия сведений о постановке на учет (снятии с учета) заявителя в налоговом органе ему будет выдана (направлена) выписка из Единого государственного реестра налогоплательщиков об отсутствии запрашиваемых сведений.</w:t>
      </w:r>
    </w:p>
    <w:p w:rsidR="00E864E0" w:rsidRDefault="00E864E0" w:rsidP="00502B8F">
      <w:pPr>
        <w:pStyle w:val="a3"/>
        <w:spacing w:before="0" w:beforeAutospacing="0" w:after="0" w:afterAutospacing="0"/>
        <w:jc w:val="both"/>
        <w:rPr>
          <w:b/>
          <w:color w:val="000000"/>
          <w:sz w:val="28"/>
          <w:szCs w:val="28"/>
        </w:rPr>
      </w:pPr>
    </w:p>
    <w:p w:rsidR="00E864E0" w:rsidRDefault="00E864E0" w:rsidP="00502B8F">
      <w:pPr>
        <w:pStyle w:val="a3"/>
        <w:spacing w:before="0" w:beforeAutospacing="0" w:after="0" w:afterAutospacing="0"/>
        <w:jc w:val="both"/>
        <w:rPr>
          <w:b/>
          <w:color w:val="000000"/>
          <w:sz w:val="28"/>
          <w:szCs w:val="28"/>
        </w:rPr>
      </w:pPr>
    </w:p>
    <w:p w:rsidR="00E864E0" w:rsidRDefault="00E864E0" w:rsidP="00502B8F">
      <w:pPr>
        <w:pStyle w:val="a3"/>
        <w:spacing w:before="0" w:beforeAutospacing="0" w:after="0" w:afterAutospacing="0"/>
        <w:jc w:val="both"/>
        <w:rPr>
          <w:b/>
          <w:color w:val="000000"/>
          <w:sz w:val="28"/>
          <w:szCs w:val="28"/>
        </w:rPr>
      </w:pPr>
    </w:p>
    <w:p w:rsidR="00E864E0" w:rsidRDefault="00E864E0" w:rsidP="00502B8F">
      <w:pPr>
        <w:pStyle w:val="a3"/>
        <w:spacing w:before="0" w:beforeAutospacing="0" w:after="0" w:afterAutospacing="0"/>
        <w:jc w:val="both"/>
        <w:rPr>
          <w:b/>
          <w:color w:val="000000"/>
          <w:sz w:val="28"/>
          <w:szCs w:val="28"/>
        </w:rPr>
      </w:pPr>
    </w:p>
    <w:p w:rsidR="00502B8F" w:rsidRPr="00F41971" w:rsidRDefault="00502B8F" w:rsidP="00502B8F">
      <w:pPr>
        <w:pStyle w:val="a3"/>
        <w:spacing w:before="0" w:beforeAutospacing="0" w:after="0" w:afterAutospacing="0"/>
        <w:jc w:val="both"/>
        <w:rPr>
          <w:b/>
          <w:color w:val="000000"/>
          <w:sz w:val="28"/>
          <w:szCs w:val="28"/>
        </w:rPr>
      </w:pPr>
      <w:r w:rsidRPr="00F41971">
        <w:rPr>
          <w:b/>
          <w:color w:val="000000"/>
          <w:sz w:val="28"/>
          <w:szCs w:val="28"/>
        </w:rPr>
        <w:lastRenderedPageBreak/>
        <w:t>О преимуществах использования интерактивного сервиса ФНС России «Личный кабинет налогоплательщика для физических лиц»</w:t>
      </w:r>
    </w:p>
    <w:p w:rsidR="00502B8F" w:rsidRPr="00F41971" w:rsidRDefault="00502B8F" w:rsidP="00502B8F">
      <w:pPr>
        <w:pStyle w:val="a3"/>
        <w:spacing w:before="0" w:beforeAutospacing="0" w:after="0" w:afterAutospacing="0"/>
        <w:jc w:val="both"/>
        <w:rPr>
          <w:b/>
          <w:color w:val="000000"/>
          <w:sz w:val="28"/>
          <w:szCs w:val="28"/>
        </w:rPr>
      </w:pPr>
    </w:p>
    <w:p w:rsidR="00502B8F" w:rsidRPr="00C01AB6" w:rsidRDefault="00502B8F" w:rsidP="00502B8F">
      <w:pPr>
        <w:pStyle w:val="a3"/>
        <w:spacing w:before="0" w:beforeAutospacing="0" w:after="0" w:afterAutospacing="0"/>
        <w:ind w:firstLine="708"/>
        <w:jc w:val="both"/>
        <w:rPr>
          <w:color w:val="000000"/>
          <w:sz w:val="28"/>
          <w:szCs w:val="28"/>
        </w:rPr>
      </w:pPr>
      <w:r w:rsidRPr="00C01AB6">
        <w:rPr>
          <w:color w:val="000000"/>
          <w:sz w:val="28"/>
          <w:szCs w:val="28"/>
        </w:rPr>
        <w:t>Значительно облегчить взаимодействие с налоговыми органами можно с помощью сервиса «Личный кабинет налогоплательщика физического лица», налогоплательщику практически не требуется посещать инспекцию лично.</w:t>
      </w:r>
    </w:p>
    <w:p w:rsidR="00502B8F" w:rsidRPr="00C01AB6" w:rsidRDefault="00502B8F" w:rsidP="00502B8F">
      <w:pPr>
        <w:pStyle w:val="a3"/>
        <w:spacing w:before="0" w:beforeAutospacing="0" w:after="0" w:afterAutospacing="0"/>
        <w:ind w:firstLine="708"/>
        <w:jc w:val="both"/>
        <w:rPr>
          <w:color w:val="000000"/>
          <w:sz w:val="28"/>
          <w:szCs w:val="28"/>
        </w:rPr>
      </w:pPr>
      <w:r w:rsidRPr="00C01AB6">
        <w:rPr>
          <w:color w:val="000000"/>
          <w:sz w:val="28"/>
          <w:szCs w:val="28"/>
        </w:rPr>
        <w:t>Возможности сервиса:</w:t>
      </w:r>
    </w:p>
    <w:p w:rsidR="00502B8F" w:rsidRPr="00C01AB6" w:rsidRDefault="00502B8F" w:rsidP="00502B8F">
      <w:pPr>
        <w:pStyle w:val="a3"/>
        <w:spacing w:before="0" w:beforeAutospacing="0" w:after="0" w:afterAutospacing="0"/>
        <w:ind w:firstLine="708"/>
        <w:jc w:val="both"/>
        <w:rPr>
          <w:color w:val="000000"/>
          <w:sz w:val="28"/>
          <w:szCs w:val="28"/>
        </w:rPr>
      </w:pPr>
      <w:r w:rsidRPr="00C01AB6">
        <w:rPr>
          <w:color w:val="000000"/>
          <w:sz w:val="28"/>
          <w:szCs w:val="28"/>
        </w:rPr>
        <w:t>1) получение актуальной информации:</w:t>
      </w:r>
    </w:p>
    <w:p w:rsidR="00502B8F" w:rsidRPr="00C01AB6" w:rsidRDefault="00502B8F" w:rsidP="00502B8F">
      <w:pPr>
        <w:pStyle w:val="a3"/>
        <w:spacing w:before="0" w:beforeAutospacing="0" w:after="0" w:afterAutospacing="0"/>
        <w:ind w:left="708"/>
        <w:jc w:val="both"/>
        <w:rPr>
          <w:color w:val="000000"/>
          <w:sz w:val="28"/>
          <w:szCs w:val="28"/>
        </w:rPr>
      </w:pPr>
      <w:r w:rsidRPr="00C01AB6">
        <w:rPr>
          <w:color w:val="000000"/>
          <w:sz w:val="28"/>
          <w:szCs w:val="28"/>
        </w:rPr>
        <w:t>- об объектах имущества и транспортных средствах;</w:t>
      </w:r>
      <w:r w:rsidRPr="00C01AB6">
        <w:rPr>
          <w:color w:val="000000"/>
          <w:sz w:val="28"/>
          <w:szCs w:val="28"/>
        </w:rPr>
        <w:br/>
        <w:t>- о суммах начисленных и уплаченных налоговых платежей;</w:t>
      </w:r>
      <w:r w:rsidRPr="00C01AB6">
        <w:rPr>
          <w:color w:val="000000"/>
          <w:sz w:val="28"/>
          <w:szCs w:val="28"/>
        </w:rPr>
        <w:br/>
        <w:t>- о наличии переплат и задолженности по налогам и пеням;</w:t>
      </w:r>
      <w:r w:rsidRPr="00C01AB6">
        <w:rPr>
          <w:color w:val="000000"/>
          <w:sz w:val="28"/>
          <w:szCs w:val="28"/>
        </w:rPr>
        <w:br/>
        <w:t>- о банковских счетах;</w:t>
      </w:r>
      <w:r w:rsidRPr="00C01AB6">
        <w:rPr>
          <w:color w:val="000000"/>
          <w:sz w:val="28"/>
          <w:szCs w:val="28"/>
        </w:rPr>
        <w:br/>
        <w:t>- об участии в организациях;</w:t>
      </w:r>
    </w:p>
    <w:p w:rsidR="00502B8F" w:rsidRPr="00C01AB6" w:rsidRDefault="00502B8F" w:rsidP="00502B8F">
      <w:pPr>
        <w:pStyle w:val="a3"/>
        <w:spacing w:before="0" w:beforeAutospacing="0" w:after="0" w:afterAutospacing="0"/>
        <w:ind w:firstLine="708"/>
        <w:jc w:val="both"/>
        <w:rPr>
          <w:color w:val="000000"/>
          <w:sz w:val="28"/>
          <w:szCs w:val="28"/>
        </w:rPr>
      </w:pPr>
      <w:r w:rsidRPr="00C01AB6">
        <w:rPr>
          <w:color w:val="000000"/>
          <w:sz w:val="28"/>
          <w:szCs w:val="28"/>
        </w:rPr>
        <w:t>2) привязка банковской карты для осуществления быстрой оплаты начислений по налогам и имеющейся задолженности;</w:t>
      </w:r>
    </w:p>
    <w:p w:rsidR="00502B8F" w:rsidRPr="00C01AB6" w:rsidRDefault="00502B8F" w:rsidP="00502B8F">
      <w:pPr>
        <w:pStyle w:val="a3"/>
        <w:spacing w:before="0" w:beforeAutospacing="0" w:after="0" w:afterAutospacing="0"/>
        <w:ind w:firstLine="708"/>
        <w:jc w:val="both"/>
        <w:rPr>
          <w:color w:val="000000"/>
          <w:sz w:val="28"/>
          <w:szCs w:val="28"/>
        </w:rPr>
      </w:pPr>
      <w:r w:rsidRPr="00C01AB6">
        <w:rPr>
          <w:color w:val="000000"/>
          <w:sz w:val="28"/>
          <w:szCs w:val="28"/>
        </w:rPr>
        <w:t>3) просмотр и распечатка сведений о доходах по форме 2-НДФЛ;</w:t>
      </w:r>
    </w:p>
    <w:p w:rsidR="00502B8F" w:rsidRPr="00C01AB6" w:rsidRDefault="00502B8F" w:rsidP="00502B8F">
      <w:pPr>
        <w:pStyle w:val="a3"/>
        <w:spacing w:before="0" w:beforeAutospacing="0" w:after="0" w:afterAutospacing="0"/>
        <w:ind w:firstLine="708"/>
        <w:jc w:val="both"/>
        <w:rPr>
          <w:color w:val="000000"/>
          <w:sz w:val="28"/>
          <w:szCs w:val="28"/>
        </w:rPr>
      </w:pPr>
      <w:r w:rsidRPr="00C01AB6">
        <w:rPr>
          <w:color w:val="000000"/>
          <w:sz w:val="28"/>
          <w:szCs w:val="28"/>
        </w:rPr>
        <w:t>4) заполнение налоговой декларации по форме 3-НДФЛ в режиме онлайн и направление без посещения налогового органа;</w:t>
      </w:r>
    </w:p>
    <w:p w:rsidR="00502B8F" w:rsidRPr="00C01AB6" w:rsidRDefault="00502B8F" w:rsidP="00502B8F">
      <w:pPr>
        <w:pStyle w:val="a3"/>
        <w:spacing w:before="0" w:beforeAutospacing="0" w:after="0" w:afterAutospacing="0"/>
        <w:ind w:firstLine="708"/>
        <w:jc w:val="both"/>
        <w:rPr>
          <w:color w:val="000000"/>
          <w:sz w:val="28"/>
          <w:szCs w:val="28"/>
        </w:rPr>
      </w:pPr>
      <w:r w:rsidRPr="00C01AB6">
        <w:rPr>
          <w:color w:val="000000"/>
          <w:sz w:val="28"/>
          <w:szCs w:val="28"/>
        </w:rPr>
        <w:t>5) отслеживание статуса камеральной проверки налоговой декларации по форме 3-НДФЛ;</w:t>
      </w:r>
    </w:p>
    <w:p w:rsidR="00502B8F" w:rsidRPr="00C01AB6" w:rsidRDefault="00502B8F" w:rsidP="00502B8F">
      <w:pPr>
        <w:pStyle w:val="a3"/>
        <w:spacing w:before="0" w:beforeAutospacing="0" w:after="0" w:afterAutospacing="0"/>
        <w:ind w:firstLine="708"/>
        <w:jc w:val="both"/>
        <w:rPr>
          <w:color w:val="000000"/>
          <w:sz w:val="28"/>
          <w:szCs w:val="28"/>
        </w:rPr>
      </w:pPr>
      <w:r w:rsidRPr="00C01AB6">
        <w:rPr>
          <w:color w:val="000000"/>
          <w:sz w:val="28"/>
          <w:szCs w:val="28"/>
        </w:rPr>
        <w:t>6) направление обращения в налоговые органы без личного визита и многое другое.</w:t>
      </w:r>
    </w:p>
    <w:p w:rsidR="00502B8F" w:rsidRPr="00C01AB6" w:rsidRDefault="00502B8F" w:rsidP="00502B8F">
      <w:pPr>
        <w:pStyle w:val="a3"/>
        <w:spacing w:before="0" w:beforeAutospacing="0" w:after="0" w:afterAutospacing="0"/>
        <w:ind w:firstLine="708"/>
        <w:jc w:val="both"/>
        <w:rPr>
          <w:color w:val="000000"/>
          <w:sz w:val="28"/>
          <w:szCs w:val="28"/>
        </w:rPr>
      </w:pPr>
      <w:r w:rsidRPr="00C01AB6">
        <w:rPr>
          <w:color w:val="000000"/>
          <w:sz w:val="28"/>
          <w:szCs w:val="28"/>
        </w:rPr>
        <w:t>Для тех, кто еще не пользуется данным сервисом ФНС, необходимо обратиться в любую налоговую инспекцию с паспортом.</w:t>
      </w:r>
    </w:p>
    <w:p w:rsidR="00502B8F" w:rsidRPr="00C01AB6" w:rsidRDefault="00502B8F" w:rsidP="00502B8F">
      <w:pPr>
        <w:pStyle w:val="a3"/>
        <w:spacing w:before="0" w:beforeAutospacing="0" w:after="0" w:afterAutospacing="0"/>
        <w:ind w:firstLine="708"/>
        <w:jc w:val="both"/>
        <w:rPr>
          <w:color w:val="000000"/>
          <w:sz w:val="28"/>
          <w:szCs w:val="28"/>
        </w:rPr>
      </w:pPr>
      <w:r w:rsidRPr="00C01AB6">
        <w:rPr>
          <w:color w:val="000000"/>
          <w:sz w:val="28"/>
          <w:szCs w:val="28"/>
        </w:rPr>
        <w:t xml:space="preserve">Существует и более легкий способ доступа в личный кабинет – через портал </w:t>
      </w:r>
      <w:proofErr w:type="spellStart"/>
      <w:r w:rsidRPr="00C01AB6">
        <w:rPr>
          <w:color w:val="000000"/>
          <w:sz w:val="28"/>
          <w:szCs w:val="28"/>
        </w:rPr>
        <w:t>Госуслуг</w:t>
      </w:r>
      <w:proofErr w:type="spellEnd"/>
      <w:r w:rsidRPr="00C01AB6">
        <w:rPr>
          <w:color w:val="000000"/>
          <w:sz w:val="28"/>
          <w:szCs w:val="28"/>
        </w:rPr>
        <w:t>. Однако им могут воспользоваться только пользователи, имеющие подтвержденную учетную запись.</w:t>
      </w:r>
    </w:p>
    <w:p w:rsidR="00502B8F" w:rsidRPr="00C01AB6" w:rsidRDefault="00502B8F" w:rsidP="00502B8F">
      <w:pPr>
        <w:pStyle w:val="a3"/>
        <w:spacing w:before="0" w:beforeAutospacing="0" w:after="0" w:afterAutospacing="0"/>
        <w:ind w:firstLine="708"/>
        <w:jc w:val="both"/>
        <w:rPr>
          <w:color w:val="000000"/>
          <w:sz w:val="28"/>
          <w:szCs w:val="28"/>
        </w:rPr>
      </w:pPr>
      <w:r w:rsidRPr="00C01AB6">
        <w:rPr>
          <w:color w:val="000000"/>
          <w:sz w:val="28"/>
          <w:szCs w:val="28"/>
        </w:rPr>
        <w:t xml:space="preserve">Также можно воспользоваться мобильным приложением «Налоги ФЛ», которое доступно владельцам мобильных устройств на платформах </w:t>
      </w:r>
      <w:proofErr w:type="spellStart"/>
      <w:r w:rsidRPr="00C01AB6">
        <w:rPr>
          <w:color w:val="000000"/>
          <w:sz w:val="28"/>
          <w:szCs w:val="28"/>
        </w:rPr>
        <w:t>Андроид</w:t>
      </w:r>
      <w:proofErr w:type="spellEnd"/>
      <w:r w:rsidRPr="00C01AB6">
        <w:rPr>
          <w:color w:val="000000"/>
          <w:sz w:val="28"/>
          <w:szCs w:val="28"/>
        </w:rPr>
        <w:t xml:space="preserve"> и </w:t>
      </w:r>
      <w:proofErr w:type="spellStart"/>
      <w:r w:rsidRPr="00C01AB6">
        <w:rPr>
          <w:color w:val="000000"/>
          <w:sz w:val="28"/>
          <w:szCs w:val="28"/>
        </w:rPr>
        <w:t>iOS</w:t>
      </w:r>
      <w:proofErr w:type="spellEnd"/>
      <w:r w:rsidRPr="00C01AB6">
        <w:rPr>
          <w:color w:val="000000"/>
          <w:sz w:val="28"/>
          <w:szCs w:val="28"/>
        </w:rPr>
        <w:t xml:space="preserve">. Найти его и скачать можно через магазины приложений </w:t>
      </w:r>
      <w:proofErr w:type="spellStart"/>
      <w:r w:rsidRPr="00C01AB6">
        <w:rPr>
          <w:color w:val="000000"/>
          <w:sz w:val="28"/>
          <w:szCs w:val="28"/>
        </w:rPr>
        <w:t>Google</w:t>
      </w:r>
      <w:proofErr w:type="spellEnd"/>
      <w:r w:rsidRPr="00C01AB6">
        <w:rPr>
          <w:color w:val="000000"/>
          <w:sz w:val="28"/>
          <w:szCs w:val="28"/>
        </w:rPr>
        <w:t xml:space="preserve"> </w:t>
      </w:r>
      <w:proofErr w:type="spellStart"/>
      <w:r w:rsidRPr="00C01AB6">
        <w:rPr>
          <w:color w:val="000000"/>
          <w:sz w:val="28"/>
          <w:szCs w:val="28"/>
        </w:rPr>
        <w:t>Play</w:t>
      </w:r>
      <w:proofErr w:type="spellEnd"/>
      <w:r w:rsidRPr="00C01AB6">
        <w:rPr>
          <w:color w:val="000000"/>
          <w:sz w:val="28"/>
          <w:szCs w:val="28"/>
        </w:rPr>
        <w:t xml:space="preserve"> и </w:t>
      </w:r>
      <w:proofErr w:type="spellStart"/>
      <w:r w:rsidRPr="00C01AB6">
        <w:rPr>
          <w:color w:val="000000"/>
          <w:sz w:val="28"/>
          <w:szCs w:val="28"/>
        </w:rPr>
        <w:t>App</w:t>
      </w:r>
      <w:proofErr w:type="spellEnd"/>
      <w:r w:rsidRPr="00C01AB6">
        <w:rPr>
          <w:color w:val="000000"/>
          <w:sz w:val="28"/>
          <w:szCs w:val="28"/>
        </w:rPr>
        <w:t xml:space="preserve"> </w:t>
      </w:r>
      <w:proofErr w:type="spellStart"/>
      <w:r w:rsidRPr="00C01AB6">
        <w:rPr>
          <w:color w:val="000000"/>
          <w:sz w:val="28"/>
          <w:szCs w:val="28"/>
        </w:rPr>
        <w:t>Store</w:t>
      </w:r>
      <w:proofErr w:type="spellEnd"/>
      <w:r w:rsidRPr="00C01AB6">
        <w:rPr>
          <w:color w:val="000000"/>
          <w:sz w:val="28"/>
          <w:szCs w:val="28"/>
        </w:rPr>
        <w:t>.</w:t>
      </w:r>
    </w:p>
    <w:p w:rsidR="00502B8F" w:rsidRPr="00C01AB6" w:rsidRDefault="00502B8F" w:rsidP="00502B8F">
      <w:pPr>
        <w:spacing w:after="0" w:line="240" w:lineRule="auto"/>
        <w:jc w:val="both"/>
        <w:rPr>
          <w:rFonts w:ascii="Times New Roman" w:hAnsi="Times New Roman" w:cs="Times New Roman"/>
          <w:sz w:val="28"/>
          <w:szCs w:val="28"/>
        </w:rPr>
      </w:pPr>
    </w:p>
    <w:p w:rsidR="00A10465" w:rsidRDefault="00A10465"/>
    <w:p w:rsidR="00ED08B5" w:rsidRDefault="00ED08B5"/>
    <w:p w:rsidR="00623410" w:rsidRDefault="00623410"/>
    <w:p w:rsidR="00623410" w:rsidRDefault="00623410"/>
    <w:p w:rsidR="00E864E0" w:rsidRDefault="00E864E0"/>
    <w:p w:rsidR="00623410" w:rsidRDefault="00623410"/>
    <w:p w:rsidR="00ED08B5" w:rsidRDefault="00ED08B5"/>
    <w:p w:rsidR="00ED08B5" w:rsidRDefault="00ED08B5" w:rsidP="00ED08B5">
      <w:pPr>
        <w:spacing w:after="0" w:line="240" w:lineRule="auto"/>
        <w:ind w:firstLine="1276"/>
        <w:jc w:val="center"/>
        <w:rPr>
          <w:rFonts w:ascii="Arial Narrow" w:hAnsi="Arial Narrow"/>
          <w:b/>
          <w:color w:val="17365D" w:themeColor="text2" w:themeShade="BF"/>
          <w:sz w:val="32"/>
          <w:szCs w:val="32"/>
        </w:rPr>
      </w:pPr>
      <w:r>
        <w:rPr>
          <w:rFonts w:ascii="Arial Narrow" w:hAnsi="Arial Narrow"/>
          <w:b/>
          <w:noProof/>
          <w:sz w:val="32"/>
          <w:szCs w:val="32"/>
          <w:lang w:eastAsia="ru-RU"/>
        </w:rPr>
        <w:lastRenderedPageBreak/>
        <w:drawing>
          <wp:anchor distT="0" distB="0" distL="114300" distR="114300" simplePos="0" relativeHeight="251659264" behindDoc="1" locked="0" layoutInCell="1" allowOverlap="1" wp14:anchorId="250C7F2A" wp14:editId="6B772D0C">
            <wp:simplePos x="0" y="0"/>
            <wp:positionH relativeFrom="column">
              <wp:posOffset>-353232</wp:posOffset>
            </wp:positionH>
            <wp:positionV relativeFrom="paragraph">
              <wp:posOffset>-741160</wp:posOffset>
            </wp:positionV>
            <wp:extent cx="1447800" cy="1978667"/>
            <wp:effectExtent l="0" t="0" r="0" b="2540"/>
            <wp:wrapNone/>
            <wp:docPr id="1" name="Рисунок 1" descr="C:\Users\8600-9~1\AppData\Local\Temp\Rar$DIa6728.24573\FNS_logo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600-9~1\AppData\Local\Temp\Rar$DIa6728.24573\FNS_logo_-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9654"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2417">
        <w:rPr>
          <w:rFonts w:ascii="Arial Narrow" w:hAnsi="Arial Narrow"/>
          <w:b/>
          <w:color w:val="17365D" w:themeColor="text2" w:themeShade="BF"/>
          <w:sz w:val="32"/>
          <w:szCs w:val="32"/>
        </w:rPr>
        <w:t>О ПРИМЕНЕНИИ КОНТРОЛЬНО-КАССОВОЙ ТЕХНИКИ НА РЫНКАХ</w:t>
      </w:r>
    </w:p>
    <w:p w:rsidR="00ED08B5" w:rsidRPr="00382417" w:rsidRDefault="00ED08B5" w:rsidP="00ED08B5">
      <w:pPr>
        <w:spacing w:after="0" w:line="240" w:lineRule="auto"/>
        <w:jc w:val="center"/>
        <w:rPr>
          <w:rFonts w:ascii="Arial Narrow" w:hAnsi="Arial Narrow"/>
          <w:b/>
          <w:color w:val="17365D" w:themeColor="text2" w:themeShade="BF"/>
          <w:sz w:val="32"/>
          <w:szCs w:val="32"/>
        </w:rPr>
      </w:pPr>
      <w:r w:rsidRPr="00382417">
        <w:rPr>
          <w:rFonts w:ascii="Arial Narrow" w:hAnsi="Arial Narrow"/>
          <w:b/>
          <w:color w:val="17365D" w:themeColor="text2" w:themeShade="BF"/>
          <w:sz w:val="32"/>
          <w:szCs w:val="32"/>
        </w:rPr>
        <w:t>(</w:t>
      </w:r>
      <w:proofErr w:type="gramStart"/>
      <w:r w:rsidRPr="00382417">
        <w:rPr>
          <w:rFonts w:ascii="Arial Narrow" w:hAnsi="Arial Narrow"/>
          <w:b/>
          <w:color w:val="17365D" w:themeColor="text2" w:themeShade="BF"/>
          <w:sz w:val="32"/>
          <w:szCs w:val="32"/>
        </w:rPr>
        <w:t>ЯРМАРКАХ</w:t>
      </w:r>
      <w:proofErr w:type="gramEnd"/>
      <w:r w:rsidRPr="00382417">
        <w:rPr>
          <w:rFonts w:ascii="Arial Narrow" w:hAnsi="Arial Narrow"/>
          <w:b/>
          <w:color w:val="17365D" w:themeColor="text2" w:themeShade="BF"/>
          <w:sz w:val="32"/>
          <w:szCs w:val="32"/>
        </w:rPr>
        <w:t>)</w:t>
      </w:r>
    </w:p>
    <w:p w:rsidR="00ED08B5" w:rsidRPr="00382417" w:rsidRDefault="00ED08B5" w:rsidP="00ED08B5">
      <w:pPr>
        <w:spacing w:after="0" w:line="240" w:lineRule="auto"/>
        <w:rPr>
          <w:rFonts w:ascii="Arial Narrow" w:hAnsi="Arial Narrow"/>
          <w:b/>
          <w:color w:val="17365D" w:themeColor="text2" w:themeShade="BF"/>
          <w:sz w:val="32"/>
          <w:szCs w:val="32"/>
        </w:rPr>
      </w:pPr>
    </w:p>
    <w:p w:rsidR="00ED08B5" w:rsidRDefault="00ED08B5" w:rsidP="00ED08B5">
      <w:pPr>
        <w:spacing w:after="0" w:line="240" w:lineRule="auto"/>
        <w:ind w:right="-1" w:firstLine="540"/>
        <w:jc w:val="both"/>
        <w:rPr>
          <w:rFonts w:ascii="Arial Narrow" w:eastAsia="Times New Roman" w:hAnsi="Arial Narrow" w:cs="Times New Roman"/>
          <w:sz w:val="30"/>
          <w:szCs w:val="30"/>
          <w:lang w:eastAsia="ru-RU"/>
        </w:rPr>
      </w:pPr>
    </w:p>
    <w:p w:rsidR="00ED08B5" w:rsidRPr="00314B8B" w:rsidRDefault="00ED08B5" w:rsidP="00ED08B5">
      <w:pPr>
        <w:spacing w:after="0" w:line="240" w:lineRule="auto"/>
        <w:ind w:right="-1" w:firstLine="540"/>
        <w:jc w:val="both"/>
        <w:rPr>
          <w:rFonts w:ascii="Arial Narrow" w:eastAsia="Times New Roman" w:hAnsi="Arial Narrow" w:cs="Times New Roman"/>
          <w:sz w:val="30"/>
          <w:szCs w:val="30"/>
          <w:lang w:eastAsia="ru-RU"/>
        </w:rPr>
      </w:pPr>
      <w:r>
        <w:rPr>
          <w:rFonts w:ascii="Arial Narrow" w:eastAsia="Times New Roman" w:hAnsi="Arial Narrow" w:cs="Times New Roman"/>
          <w:b/>
          <w:noProof/>
          <w:color w:val="000000" w:themeColor="text1"/>
          <w:sz w:val="30"/>
          <w:szCs w:val="30"/>
          <w:lang w:eastAsia="ru-RU"/>
        </w:rPr>
        <w:drawing>
          <wp:anchor distT="0" distB="0" distL="114300" distR="114300" simplePos="0" relativeHeight="251661312" behindDoc="0" locked="0" layoutInCell="1" allowOverlap="1" wp14:anchorId="56080771" wp14:editId="0D124B0D">
            <wp:simplePos x="0" y="0"/>
            <wp:positionH relativeFrom="column">
              <wp:posOffset>5028565</wp:posOffset>
            </wp:positionH>
            <wp:positionV relativeFrom="paragraph">
              <wp:posOffset>1229995</wp:posOffset>
            </wp:positionV>
            <wp:extent cx="1874520" cy="187452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траслевые проекты.jpg"/>
                    <pic:cNvPicPr/>
                  </pic:nvPicPr>
                  <pic:blipFill>
                    <a:blip r:embed="rId9">
                      <a:extLst>
                        <a:ext uri="{28A0092B-C50C-407E-A947-70E740481C1C}">
                          <a14:useLocalDpi xmlns:a14="http://schemas.microsoft.com/office/drawing/2010/main" val="0"/>
                        </a:ext>
                      </a:extLst>
                    </a:blip>
                    <a:stretch>
                      <a:fillRect/>
                    </a:stretch>
                  </pic:blipFill>
                  <pic:spPr>
                    <a:xfrm>
                      <a:off x="0" y="0"/>
                      <a:ext cx="1874520" cy="1874520"/>
                    </a:xfrm>
                    <a:prstGeom prst="rect">
                      <a:avLst/>
                    </a:prstGeom>
                  </pic:spPr>
                </pic:pic>
              </a:graphicData>
            </a:graphic>
            <wp14:sizeRelH relativeFrom="page">
              <wp14:pctWidth>0</wp14:pctWidth>
            </wp14:sizeRelH>
            <wp14:sizeRelV relativeFrom="page">
              <wp14:pctHeight>0</wp14:pctHeight>
            </wp14:sizeRelV>
          </wp:anchor>
        </w:drawing>
      </w:r>
      <w:r w:rsidRPr="00314B8B">
        <w:rPr>
          <w:rFonts w:ascii="Arial Narrow" w:eastAsia="Times New Roman" w:hAnsi="Arial Narrow" w:cs="Times New Roman"/>
          <w:sz w:val="30"/>
          <w:szCs w:val="30"/>
          <w:lang w:eastAsia="ru-RU"/>
        </w:rPr>
        <w:t>В соответствии с Федеральным законом от 22.05.2003 № 54-ФЗ «О применении контрольно-кассовой техники при осуществлении расчетов в Российской Федерации» при реализации физическим лицам товаров, работ, услуг, организации и индивидуальные предприниматели обязаны применять контрольно-кассовую технику и выдавать (направлять) клиентам в момент оплаты кассовые чеки, содержащие обязательные реквизиты.</w:t>
      </w:r>
    </w:p>
    <w:p w:rsidR="00ED08B5" w:rsidRPr="00314B8B" w:rsidRDefault="00ED08B5" w:rsidP="00ED08B5">
      <w:pPr>
        <w:spacing w:after="0" w:line="240" w:lineRule="auto"/>
        <w:ind w:right="-1" w:firstLine="540"/>
        <w:jc w:val="both"/>
        <w:rPr>
          <w:rFonts w:ascii="Arial Narrow" w:eastAsia="Times New Roman" w:hAnsi="Arial Narrow" w:cs="Times New Roman"/>
          <w:b/>
          <w:color w:val="000000" w:themeColor="text1"/>
          <w:sz w:val="30"/>
          <w:szCs w:val="30"/>
          <w:lang w:eastAsia="ru-RU"/>
        </w:rPr>
      </w:pPr>
      <w:r w:rsidRPr="00314B8B">
        <w:rPr>
          <w:rFonts w:ascii="Arial Narrow" w:eastAsia="Times New Roman" w:hAnsi="Arial Narrow" w:cs="Times New Roman"/>
          <w:b/>
          <w:color w:val="000000" w:themeColor="text1"/>
          <w:sz w:val="30"/>
          <w:szCs w:val="30"/>
          <w:lang w:eastAsia="ru-RU"/>
        </w:rPr>
        <w:t>Применение  контрольно-кассовой техники на рынках (ярмарках), является обязательным в следующих случаях:</w:t>
      </w:r>
    </w:p>
    <w:p w:rsidR="00ED08B5" w:rsidRPr="00314B8B" w:rsidRDefault="00ED08B5" w:rsidP="00ED08B5">
      <w:pPr>
        <w:numPr>
          <w:ilvl w:val="0"/>
          <w:numId w:val="3"/>
        </w:numPr>
        <w:spacing w:after="0" w:line="240" w:lineRule="auto"/>
        <w:ind w:left="0" w:right="-1" w:firstLine="540"/>
        <w:jc w:val="both"/>
        <w:rPr>
          <w:rFonts w:ascii="Arial Narrow" w:eastAsia="Times New Roman" w:hAnsi="Arial Narrow" w:cs="Times New Roman"/>
          <w:sz w:val="30"/>
          <w:szCs w:val="30"/>
          <w:lang w:eastAsia="ru-RU"/>
        </w:rPr>
      </w:pPr>
      <w:r w:rsidRPr="00314B8B">
        <w:rPr>
          <w:rFonts w:ascii="Arial Narrow" w:eastAsia="Times New Roman" w:hAnsi="Arial Narrow" w:cs="Times New Roman"/>
          <w:sz w:val="30"/>
          <w:szCs w:val="30"/>
          <w:lang w:eastAsia="ru-RU"/>
        </w:rPr>
        <w:t xml:space="preserve"> торговля непродовольственными товарами, которые определены в перечне, утвержденном распоряжением Правительства РФ от 14.04.2017 № 698-р (ковры и ковровые изделия, одежда (кроме нательного белья, платков, носков), древесина и изделия из дерева, бытовая химия, пластмассовые и резиновые изделия и т.д.);</w:t>
      </w:r>
    </w:p>
    <w:p w:rsidR="00ED08B5" w:rsidRPr="00314B8B" w:rsidRDefault="00ED08B5" w:rsidP="00ED08B5">
      <w:pPr>
        <w:numPr>
          <w:ilvl w:val="0"/>
          <w:numId w:val="3"/>
        </w:numPr>
        <w:spacing w:after="0" w:line="240" w:lineRule="auto"/>
        <w:ind w:left="0" w:right="-1" w:firstLine="540"/>
        <w:jc w:val="both"/>
        <w:rPr>
          <w:rFonts w:ascii="Arial Narrow" w:eastAsia="Times New Roman" w:hAnsi="Arial Narrow" w:cs="Times New Roman"/>
          <w:sz w:val="30"/>
          <w:szCs w:val="30"/>
          <w:lang w:eastAsia="ru-RU"/>
        </w:rPr>
      </w:pPr>
      <w:r w:rsidRPr="00314B8B">
        <w:rPr>
          <w:rFonts w:ascii="Arial Narrow" w:eastAsia="Times New Roman" w:hAnsi="Arial Narrow" w:cs="Times New Roman"/>
          <w:sz w:val="30"/>
          <w:szCs w:val="30"/>
          <w:lang w:eastAsia="ru-RU"/>
        </w:rPr>
        <w:t xml:space="preserve"> торговля непродовольственными товарами с открытых прилавков внутри крытых рыночных помещений;</w:t>
      </w:r>
    </w:p>
    <w:p w:rsidR="00ED08B5" w:rsidRPr="00314B8B" w:rsidRDefault="00ED08B5" w:rsidP="00ED08B5">
      <w:pPr>
        <w:numPr>
          <w:ilvl w:val="0"/>
          <w:numId w:val="3"/>
        </w:numPr>
        <w:spacing w:after="0" w:line="240" w:lineRule="auto"/>
        <w:ind w:left="0" w:right="-1" w:firstLine="540"/>
        <w:jc w:val="both"/>
        <w:rPr>
          <w:rFonts w:ascii="Arial Narrow" w:eastAsia="Times New Roman" w:hAnsi="Arial Narrow" w:cs="Times New Roman"/>
          <w:sz w:val="30"/>
          <w:szCs w:val="30"/>
          <w:lang w:eastAsia="ru-RU"/>
        </w:rPr>
      </w:pPr>
      <w:r w:rsidRPr="00314B8B">
        <w:rPr>
          <w:rFonts w:ascii="Arial Narrow" w:eastAsia="Times New Roman" w:hAnsi="Arial Narrow" w:cs="Times New Roman"/>
          <w:sz w:val="30"/>
          <w:szCs w:val="30"/>
          <w:lang w:eastAsia="ru-RU"/>
        </w:rPr>
        <w:t xml:space="preserve"> торговля подакцизными товарами (алкогольная продукция, табачная продукция, моторные масла, электронные системы доставки никотина, устройства для нагревания табака, жидкости для электронных систем доставки никотина, табак (табачные изделия), предназначенный для потребления путем нагревания);</w:t>
      </w:r>
    </w:p>
    <w:p w:rsidR="00ED08B5" w:rsidRPr="00314B8B" w:rsidRDefault="00ED08B5" w:rsidP="00ED08B5">
      <w:pPr>
        <w:numPr>
          <w:ilvl w:val="0"/>
          <w:numId w:val="3"/>
        </w:numPr>
        <w:spacing w:after="0" w:line="240" w:lineRule="auto"/>
        <w:ind w:left="0" w:right="-1" w:firstLine="540"/>
        <w:jc w:val="both"/>
        <w:rPr>
          <w:rFonts w:ascii="Arial Narrow" w:eastAsia="Times New Roman" w:hAnsi="Arial Narrow" w:cs="Times New Roman"/>
          <w:sz w:val="30"/>
          <w:szCs w:val="30"/>
          <w:lang w:eastAsia="ru-RU"/>
        </w:rPr>
      </w:pPr>
      <w:r w:rsidRPr="00314B8B">
        <w:rPr>
          <w:rFonts w:ascii="Arial Narrow" w:eastAsia="Times New Roman" w:hAnsi="Arial Narrow" w:cs="Times New Roman"/>
          <w:sz w:val="30"/>
          <w:szCs w:val="30"/>
          <w:lang w:eastAsia="ru-RU"/>
        </w:rPr>
        <w:t xml:space="preserve"> использование для осуществления расчетов автоматического расчета для расчетов;</w:t>
      </w:r>
    </w:p>
    <w:p w:rsidR="00ED08B5" w:rsidRPr="00314B8B" w:rsidRDefault="00ED08B5" w:rsidP="00ED08B5">
      <w:pPr>
        <w:numPr>
          <w:ilvl w:val="0"/>
          <w:numId w:val="3"/>
        </w:numPr>
        <w:spacing w:after="0" w:line="240" w:lineRule="auto"/>
        <w:ind w:left="0" w:right="-1" w:firstLine="540"/>
        <w:jc w:val="both"/>
        <w:rPr>
          <w:rFonts w:ascii="Arial Narrow" w:eastAsia="Times New Roman" w:hAnsi="Arial Narrow" w:cs="Times New Roman"/>
          <w:b/>
          <w:sz w:val="30"/>
          <w:szCs w:val="30"/>
          <w:lang w:eastAsia="ru-RU"/>
        </w:rPr>
      </w:pPr>
      <w:r w:rsidRPr="00314B8B">
        <w:rPr>
          <w:rFonts w:ascii="Arial Narrow" w:eastAsia="Times New Roman" w:hAnsi="Arial Narrow" w:cs="Times New Roman"/>
          <w:sz w:val="30"/>
          <w:szCs w:val="30"/>
          <w:lang w:eastAsia="ru-RU"/>
        </w:rPr>
        <w:t xml:space="preserve"> </w:t>
      </w:r>
      <w:proofErr w:type="gramStart"/>
      <w:r w:rsidRPr="00314B8B">
        <w:rPr>
          <w:rFonts w:ascii="Arial Narrow" w:eastAsia="Times New Roman" w:hAnsi="Arial Narrow" w:cs="Times New Roman"/>
          <w:sz w:val="30"/>
          <w:szCs w:val="30"/>
          <w:lang w:eastAsia="ru-RU"/>
        </w:rPr>
        <w:t xml:space="preserve">торговля товарами, подлежащими маркировке средствами идентификации (обувь, постельное и кухонное белье, духи и туалетная вода, куртки, пальто, плащи, ветровки и т.д.). </w:t>
      </w:r>
      <w:proofErr w:type="gramEnd"/>
    </w:p>
    <w:p w:rsidR="00ED08B5" w:rsidRPr="00314B8B" w:rsidRDefault="00ED08B5" w:rsidP="00ED08B5">
      <w:pPr>
        <w:spacing w:after="0" w:line="240" w:lineRule="auto"/>
        <w:ind w:right="-1" w:firstLine="540"/>
        <w:jc w:val="both"/>
        <w:rPr>
          <w:rFonts w:ascii="Arial Narrow" w:eastAsia="Times New Roman" w:hAnsi="Arial Narrow" w:cs="Times New Roman"/>
          <w:b/>
          <w:color w:val="000000" w:themeColor="text1"/>
          <w:sz w:val="30"/>
          <w:szCs w:val="30"/>
          <w:lang w:eastAsia="ru-RU"/>
        </w:rPr>
      </w:pPr>
      <w:r w:rsidRPr="00314B8B">
        <w:rPr>
          <w:rFonts w:ascii="Arial Narrow" w:eastAsia="Times New Roman" w:hAnsi="Arial Narrow" w:cs="Times New Roman"/>
          <w:b/>
          <w:color w:val="000000" w:themeColor="text1"/>
          <w:sz w:val="30"/>
          <w:szCs w:val="30"/>
          <w:lang w:eastAsia="ru-RU"/>
        </w:rPr>
        <w:t xml:space="preserve">Исключения, при которых контрольно-кассовая техника на рынках (ярмарках), выставочных комплексах, может не применяться: </w:t>
      </w:r>
    </w:p>
    <w:p w:rsidR="00ED08B5" w:rsidRPr="00314B8B" w:rsidRDefault="00ED08B5" w:rsidP="00ED08B5">
      <w:pPr>
        <w:numPr>
          <w:ilvl w:val="0"/>
          <w:numId w:val="2"/>
        </w:numPr>
        <w:spacing w:after="0" w:line="240" w:lineRule="auto"/>
        <w:ind w:left="0" w:right="-1" w:firstLine="540"/>
        <w:jc w:val="both"/>
        <w:rPr>
          <w:rFonts w:ascii="Arial Narrow" w:eastAsia="Times New Roman" w:hAnsi="Arial Narrow" w:cs="Times New Roman"/>
          <w:sz w:val="30"/>
          <w:szCs w:val="30"/>
          <w:lang w:eastAsia="ru-RU"/>
        </w:rPr>
      </w:pPr>
      <w:r w:rsidRPr="00314B8B">
        <w:rPr>
          <w:rFonts w:ascii="Arial Narrow" w:eastAsia="Times New Roman" w:hAnsi="Arial Narrow" w:cs="Times New Roman"/>
          <w:sz w:val="30"/>
          <w:szCs w:val="30"/>
          <w:lang w:eastAsia="ru-RU"/>
        </w:rPr>
        <w:t xml:space="preserve">использование для торговли не обустроенного и не обеспечивающего показ и сохранность товара торгового места (открытого прилавка, лотка). </w:t>
      </w:r>
    </w:p>
    <w:p w:rsidR="00ED08B5" w:rsidRPr="00314B8B" w:rsidRDefault="00ED08B5" w:rsidP="00ED08B5">
      <w:pPr>
        <w:spacing w:after="0" w:line="240" w:lineRule="auto"/>
        <w:ind w:right="-1" w:firstLine="540"/>
        <w:jc w:val="both"/>
        <w:rPr>
          <w:rFonts w:ascii="Arial Narrow" w:eastAsia="Times New Roman" w:hAnsi="Arial Narrow" w:cs="Times New Roman"/>
          <w:sz w:val="30"/>
          <w:szCs w:val="30"/>
          <w:lang w:eastAsia="ru-RU"/>
        </w:rPr>
      </w:pPr>
      <w:r w:rsidRPr="00314B8B">
        <w:rPr>
          <w:rFonts w:ascii="Arial Narrow" w:eastAsia="Times New Roman" w:hAnsi="Arial Narrow" w:cs="Times New Roman"/>
          <w:sz w:val="30"/>
          <w:szCs w:val="30"/>
          <w:lang w:eastAsia="ru-RU"/>
        </w:rPr>
        <w:t>Торговое место не должно являться магазином, павильоном, киоском, палаткой, автолавкой, автомагазином, автофургоном, помещением контейнерного типа или другим аналогично обустроенным и обеспечивающим показ и сохранность товара торговым местом (автотранспортным средством, в том числе прицепом и полуприцепом);</w:t>
      </w:r>
    </w:p>
    <w:p w:rsidR="00ED08B5" w:rsidRPr="00314B8B" w:rsidRDefault="00ED08B5" w:rsidP="00ED08B5">
      <w:pPr>
        <w:numPr>
          <w:ilvl w:val="0"/>
          <w:numId w:val="2"/>
        </w:numPr>
        <w:spacing w:after="0" w:line="240" w:lineRule="auto"/>
        <w:ind w:left="0" w:right="-1" w:firstLine="540"/>
        <w:jc w:val="both"/>
        <w:rPr>
          <w:rFonts w:ascii="Arial Narrow" w:eastAsia="Times New Roman" w:hAnsi="Arial Narrow" w:cs="Times New Roman"/>
          <w:sz w:val="30"/>
          <w:szCs w:val="30"/>
          <w:lang w:eastAsia="ru-RU"/>
        </w:rPr>
      </w:pPr>
      <w:r w:rsidRPr="00314B8B">
        <w:rPr>
          <w:rFonts w:ascii="Arial Narrow" w:eastAsia="Times New Roman" w:hAnsi="Arial Narrow" w:cs="Times New Roman"/>
          <w:sz w:val="30"/>
          <w:szCs w:val="30"/>
          <w:lang w:eastAsia="ru-RU"/>
        </w:rPr>
        <w:lastRenderedPageBreak/>
        <w:t>реализация выращенной в личных подсобных хозяйствах, находящихся на территории РФ, продукции животноводства (как в живом виде, так и продуктов убоя в сыром или переработанном виде), продукции растениеводства (как в натуральном, так и в переработанном виде).</w:t>
      </w:r>
    </w:p>
    <w:p w:rsidR="00ED08B5" w:rsidRPr="00314B8B" w:rsidRDefault="00ED08B5" w:rsidP="00ED08B5">
      <w:pPr>
        <w:spacing w:after="0" w:line="240" w:lineRule="auto"/>
        <w:ind w:right="-1" w:firstLine="540"/>
        <w:jc w:val="both"/>
        <w:rPr>
          <w:rFonts w:ascii="Arial Narrow" w:eastAsia="Times New Roman" w:hAnsi="Arial Narrow" w:cs="Times New Roman"/>
          <w:i/>
          <w:sz w:val="30"/>
          <w:szCs w:val="30"/>
          <w:lang w:eastAsia="ru-RU"/>
        </w:rPr>
      </w:pPr>
      <w:r w:rsidRPr="00314B8B">
        <w:rPr>
          <w:rFonts w:ascii="Arial Narrow" w:eastAsia="Times New Roman" w:hAnsi="Arial Narrow" w:cs="Times New Roman"/>
          <w:i/>
          <w:sz w:val="30"/>
          <w:szCs w:val="30"/>
          <w:lang w:eastAsia="ru-RU"/>
        </w:rPr>
        <w:t>Должны соблюдаться 3 условия:</w:t>
      </w:r>
    </w:p>
    <w:p w:rsidR="00ED08B5" w:rsidRPr="00314B8B" w:rsidRDefault="00ED08B5" w:rsidP="00ED08B5">
      <w:pPr>
        <w:numPr>
          <w:ilvl w:val="0"/>
          <w:numId w:val="1"/>
        </w:numPr>
        <w:spacing w:after="0" w:line="240" w:lineRule="auto"/>
        <w:ind w:left="0" w:right="-1" w:firstLine="540"/>
        <w:jc w:val="both"/>
        <w:rPr>
          <w:rFonts w:ascii="Arial Narrow" w:eastAsia="Times New Roman" w:hAnsi="Arial Narrow" w:cs="Times New Roman"/>
          <w:i/>
          <w:sz w:val="30"/>
          <w:szCs w:val="30"/>
          <w:lang w:eastAsia="ru-RU"/>
        </w:rPr>
      </w:pPr>
      <w:r w:rsidRPr="00314B8B">
        <w:rPr>
          <w:rFonts w:ascii="Arial Narrow" w:eastAsia="Times New Roman" w:hAnsi="Arial Narrow" w:cs="Times New Roman"/>
          <w:i/>
          <w:sz w:val="30"/>
          <w:szCs w:val="30"/>
          <w:lang w:eastAsia="ru-RU"/>
        </w:rPr>
        <w:t>Общая площадь земельного участка не более 0,5 га.</w:t>
      </w:r>
    </w:p>
    <w:p w:rsidR="00ED08B5" w:rsidRPr="00314B8B" w:rsidRDefault="00ED08B5" w:rsidP="00ED08B5">
      <w:pPr>
        <w:numPr>
          <w:ilvl w:val="0"/>
          <w:numId w:val="1"/>
        </w:numPr>
        <w:spacing w:after="0" w:line="240" w:lineRule="auto"/>
        <w:ind w:left="0" w:right="-1" w:firstLine="540"/>
        <w:jc w:val="both"/>
        <w:rPr>
          <w:rFonts w:ascii="Arial Narrow" w:eastAsia="Times New Roman" w:hAnsi="Arial Narrow" w:cs="Times New Roman"/>
          <w:i/>
          <w:sz w:val="30"/>
          <w:szCs w:val="30"/>
          <w:lang w:eastAsia="ru-RU"/>
        </w:rPr>
      </w:pPr>
      <w:r w:rsidRPr="00314B8B">
        <w:rPr>
          <w:rFonts w:ascii="Arial Narrow" w:eastAsia="Times New Roman" w:hAnsi="Arial Narrow" w:cs="Times New Roman"/>
          <w:i/>
          <w:sz w:val="30"/>
          <w:szCs w:val="30"/>
          <w:lang w:eastAsia="ru-RU"/>
        </w:rPr>
        <w:t>Ведение личного подсобного хозяйства осуществляется без привлечения наемных работников.</w:t>
      </w:r>
    </w:p>
    <w:p w:rsidR="00ED08B5" w:rsidRPr="00314B8B" w:rsidRDefault="00ED08B5" w:rsidP="00ED08B5">
      <w:pPr>
        <w:numPr>
          <w:ilvl w:val="0"/>
          <w:numId w:val="1"/>
        </w:numPr>
        <w:spacing w:after="0" w:line="240" w:lineRule="auto"/>
        <w:ind w:left="0" w:right="-1" w:firstLine="540"/>
        <w:jc w:val="both"/>
        <w:rPr>
          <w:rFonts w:ascii="Arial Narrow" w:eastAsia="Times New Roman" w:hAnsi="Arial Narrow" w:cs="Times New Roman"/>
          <w:i/>
          <w:sz w:val="30"/>
          <w:szCs w:val="30"/>
          <w:lang w:eastAsia="ru-RU"/>
        </w:rPr>
      </w:pPr>
      <w:r w:rsidRPr="00314B8B">
        <w:rPr>
          <w:rFonts w:ascii="Arial Narrow" w:eastAsia="Times New Roman" w:hAnsi="Arial Narrow" w:cs="Times New Roman"/>
          <w:i/>
          <w:sz w:val="30"/>
          <w:szCs w:val="30"/>
          <w:lang w:eastAsia="ru-RU"/>
        </w:rPr>
        <w:t>Имеется документ, выданный соответствующим органом местного самоуправления, правлением товарищества собственников недвижимости, подтверждающий, продаваемая продукция произведена налогоплательщиком на принадлежащем ему или членам его семьи земельном участке, используемом для ведения личного подсобного хозяйства, садоводства и огородничества.</w:t>
      </w:r>
    </w:p>
    <w:p w:rsidR="00ED08B5" w:rsidRPr="00314B8B" w:rsidRDefault="00ED08B5" w:rsidP="00ED08B5">
      <w:pPr>
        <w:spacing w:after="0" w:line="240" w:lineRule="auto"/>
        <w:ind w:right="-1" w:firstLine="540"/>
        <w:jc w:val="both"/>
        <w:rPr>
          <w:rFonts w:ascii="Arial Narrow" w:eastAsia="Times New Roman" w:hAnsi="Arial Narrow" w:cs="Times New Roman"/>
          <w:sz w:val="30"/>
          <w:szCs w:val="30"/>
          <w:lang w:eastAsia="ru-RU"/>
        </w:rPr>
      </w:pPr>
    </w:p>
    <w:p w:rsidR="00ED08B5" w:rsidRPr="00314B8B" w:rsidRDefault="00ED08B5" w:rsidP="00ED08B5">
      <w:pPr>
        <w:spacing w:after="0" w:line="240" w:lineRule="auto"/>
        <w:ind w:right="-1" w:firstLine="540"/>
        <w:jc w:val="both"/>
        <w:rPr>
          <w:rFonts w:ascii="Arial Narrow" w:eastAsia="Times New Roman" w:hAnsi="Arial Narrow" w:cs="Times New Roman"/>
          <w:sz w:val="30"/>
          <w:szCs w:val="30"/>
          <w:lang w:eastAsia="ru-RU"/>
        </w:rPr>
      </w:pPr>
      <w:r w:rsidRPr="00314B8B">
        <w:rPr>
          <w:rFonts w:ascii="Arial Narrow" w:eastAsia="Times New Roman" w:hAnsi="Arial Narrow" w:cs="Times New Roman"/>
          <w:sz w:val="30"/>
          <w:szCs w:val="30"/>
          <w:lang w:eastAsia="ru-RU"/>
        </w:rPr>
        <w:t>Налоговыми органами проводятся контрольные мероприятия по выявлению налогоплательщиков, нарушающих требования законодательства Российской Федерации о применении контрольно-кассовой техники.</w:t>
      </w:r>
    </w:p>
    <w:p w:rsidR="00ED08B5" w:rsidRPr="00314B8B" w:rsidRDefault="00ED08B5" w:rsidP="00ED08B5">
      <w:pPr>
        <w:spacing w:after="0" w:line="240" w:lineRule="auto"/>
        <w:ind w:right="-1" w:firstLine="540"/>
        <w:jc w:val="both"/>
        <w:rPr>
          <w:rFonts w:ascii="Arial Narrow" w:eastAsia="Times New Roman" w:hAnsi="Arial Narrow" w:cs="Times New Roman"/>
          <w:sz w:val="30"/>
          <w:szCs w:val="30"/>
          <w:lang w:eastAsia="ru-RU"/>
        </w:rPr>
      </w:pPr>
      <w:r w:rsidRPr="00314B8B">
        <w:rPr>
          <w:rFonts w:ascii="Arial Narrow" w:eastAsia="Times New Roman" w:hAnsi="Arial Narrow" w:cs="Times New Roman"/>
          <w:sz w:val="30"/>
          <w:szCs w:val="30"/>
          <w:lang w:eastAsia="ru-RU"/>
        </w:rPr>
        <w:t xml:space="preserve">При проведении контрольных мероприятий налоговые органы придерживаются </w:t>
      </w:r>
      <w:proofErr w:type="gramStart"/>
      <w:r w:rsidRPr="00314B8B">
        <w:rPr>
          <w:rFonts w:ascii="Arial Narrow" w:eastAsia="Times New Roman" w:hAnsi="Arial Narrow" w:cs="Times New Roman"/>
          <w:sz w:val="30"/>
          <w:szCs w:val="30"/>
          <w:lang w:eastAsia="ru-RU"/>
        </w:rPr>
        <w:t>риск-ориентированного</w:t>
      </w:r>
      <w:proofErr w:type="gramEnd"/>
      <w:r w:rsidRPr="00314B8B">
        <w:rPr>
          <w:rFonts w:ascii="Arial Narrow" w:eastAsia="Times New Roman" w:hAnsi="Arial Narrow" w:cs="Times New Roman"/>
          <w:sz w:val="30"/>
          <w:szCs w:val="30"/>
          <w:lang w:eastAsia="ru-RU"/>
        </w:rPr>
        <w:t xml:space="preserve"> подхода, направленного на максимальное сокращение избыточных проверок, отказ от проверок добросовестных субъектов, усиление контроля в отношении лиц, чья деятельность является </w:t>
      </w:r>
      <w:proofErr w:type="spellStart"/>
      <w:r w:rsidRPr="00314B8B">
        <w:rPr>
          <w:rFonts w:ascii="Arial Narrow" w:eastAsia="Times New Roman" w:hAnsi="Arial Narrow" w:cs="Times New Roman"/>
          <w:sz w:val="30"/>
          <w:szCs w:val="30"/>
          <w:lang w:eastAsia="ru-RU"/>
        </w:rPr>
        <w:t>высокорискованной</w:t>
      </w:r>
      <w:proofErr w:type="spellEnd"/>
      <w:r w:rsidRPr="00314B8B">
        <w:rPr>
          <w:rFonts w:ascii="Arial Narrow" w:eastAsia="Times New Roman" w:hAnsi="Arial Narrow" w:cs="Times New Roman"/>
          <w:sz w:val="30"/>
          <w:szCs w:val="30"/>
          <w:lang w:eastAsia="ru-RU"/>
        </w:rPr>
        <w:t>.</w:t>
      </w:r>
    </w:p>
    <w:p w:rsidR="00ED08B5" w:rsidRPr="00314B8B" w:rsidRDefault="00ED08B5" w:rsidP="00ED08B5">
      <w:pPr>
        <w:spacing w:after="0" w:line="240" w:lineRule="auto"/>
        <w:ind w:right="-1" w:firstLine="540"/>
        <w:jc w:val="both"/>
        <w:rPr>
          <w:rFonts w:ascii="Arial Narrow" w:eastAsia="Times New Roman" w:hAnsi="Arial Narrow" w:cs="Times New Roman"/>
          <w:sz w:val="30"/>
          <w:szCs w:val="30"/>
          <w:lang w:eastAsia="ru-RU"/>
        </w:rPr>
      </w:pPr>
      <w:r w:rsidRPr="00314B8B">
        <w:rPr>
          <w:rFonts w:ascii="Arial Narrow" w:eastAsia="Times New Roman" w:hAnsi="Arial Narrow" w:cs="Times New Roman"/>
          <w:sz w:val="30"/>
          <w:szCs w:val="30"/>
          <w:lang w:eastAsia="ru-RU"/>
        </w:rPr>
        <w:t>Важным внешним источником информации о нарушении законодательства о применении  контрольно-кассовой техники являются сведения, поступающие от граждан.</w:t>
      </w:r>
    </w:p>
    <w:p w:rsidR="00ED08B5" w:rsidRPr="00314B8B" w:rsidRDefault="00ED08B5" w:rsidP="00ED08B5">
      <w:pPr>
        <w:spacing w:after="0" w:line="240" w:lineRule="auto"/>
        <w:ind w:right="-1" w:firstLine="540"/>
        <w:jc w:val="both"/>
        <w:rPr>
          <w:rFonts w:ascii="Arial Narrow" w:eastAsia="Times New Roman" w:hAnsi="Arial Narrow" w:cs="Times New Roman"/>
          <w:sz w:val="30"/>
          <w:szCs w:val="30"/>
          <w:lang w:eastAsia="ru-RU"/>
        </w:rPr>
      </w:pPr>
      <w:r w:rsidRPr="00314B8B">
        <w:rPr>
          <w:rFonts w:ascii="Arial Narrow" w:eastAsia="Times New Roman" w:hAnsi="Arial Narrow" w:cs="Times New Roman"/>
          <w:b/>
          <w:sz w:val="30"/>
          <w:szCs w:val="30"/>
          <w:lang w:eastAsia="ru-RU"/>
        </w:rPr>
        <w:t xml:space="preserve">Кассовые чеки можно быстро и удобно проверить на соответствие законодательству с помощью мобильного приложения «Проверка чека» </w:t>
      </w:r>
      <w:r w:rsidRPr="00314B8B">
        <w:rPr>
          <w:rFonts w:ascii="Arial Narrow" w:eastAsia="Times New Roman" w:hAnsi="Arial Narrow" w:cs="Times New Roman"/>
          <w:sz w:val="30"/>
          <w:szCs w:val="30"/>
          <w:lang w:eastAsia="ru-RU"/>
        </w:rPr>
        <w:t xml:space="preserve">(установка приложения возможна: для платформы </w:t>
      </w:r>
      <w:r w:rsidRPr="00314B8B">
        <w:rPr>
          <w:rFonts w:ascii="Arial Narrow" w:eastAsia="Times New Roman" w:hAnsi="Arial Narrow" w:cs="Times New Roman"/>
          <w:sz w:val="30"/>
          <w:szCs w:val="30"/>
          <w:lang w:val="en-US" w:eastAsia="ru-RU"/>
        </w:rPr>
        <w:t>Android</w:t>
      </w:r>
      <w:r w:rsidRPr="00314B8B">
        <w:rPr>
          <w:rFonts w:ascii="Arial Narrow" w:eastAsia="Times New Roman" w:hAnsi="Arial Narrow" w:cs="Times New Roman"/>
          <w:sz w:val="30"/>
          <w:szCs w:val="30"/>
          <w:lang w:eastAsia="ru-RU"/>
        </w:rPr>
        <w:t xml:space="preserve"> через сервис </w:t>
      </w:r>
      <w:proofErr w:type="spellStart"/>
      <w:r w:rsidRPr="00314B8B">
        <w:rPr>
          <w:rFonts w:ascii="Arial Narrow" w:eastAsia="Times New Roman" w:hAnsi="Arial Narrow" w:cs="Times New Roman"/>
          <w:sz w:val="30"/>
          <w:szCs w:val="30"/>
          <w:lang w:val="en-US" w:eastAsia="ru-RU"/>
        </w:rPr>
        <w:t>Googl</w:t>
      </w:r>
      <w:proofErr w:type="spellEnd"/>
      <w:r w:rsidRPr="00314B8B">
        <w:rPr>
          <w:rFonts w:ascii="Arial Narrow" w:eastAsia="Times New Roman" w:hAnsi="Arial Narrow" w:cs="Times New Roman"/>
          <w:sz w:val="30"/>
          <w:szCs w:val="30"/>
          <w:lang w:eastAsia="ru-RU"/>
        </w:rPr>
        <w:t xml:space="preserve"> </w:t>
      </w:r>
      <w:r w:rsidRPr="00314B8B">
        <w:rPr>
          <w:rFonts w:ascii="Arial Narrow" w:eastAsia="Times New Roman" w:hAnsi="Arial Narrow" w:cs="Times New Roman"/>
          <w:sz w:val="30"/>
          <w:szCs w:val="30"/>
          <w:lang w:val="en-US" w:eastAsia="ru-RU"/>
        </w:rPr>
        <w:t>Play</w:t>
      </w:r>
      <w:r w:rsidRPr="00314B8B">
        <w:rPr>
          <w:rFonts w:ascii="Arial Narrow" w:eastAsia="Times New Roman" w:hAnsi="Arial Narrow" w:cs="Times New Roman"/>
          <w:sz w:val="30"/>
          <w:szCs w:val="30"/>
          <w:lang w:eastAsia="ru-RU"/>
        </w:rPr>
        <w:t xml:space="preserve">, для платформы </w:t>
      </w:r>
      <w:proofErr w:type="spellStart"/>
      <w:r w:rsidRPr="00314B8B">
        <w:rPr>
          <w:rFonts w:ascii="Arial Narrow" w:eastAsia="Times New Roman" w:hAnsi="Arial Narrow" w:cs="Times New Roman"/>
          <w:sz w:val="30"/>
          <w:szCs w:val="30"/>
          <w:lang w:val="en-US" w:eastAsia="ru-RU"/>
        </w:rPr>
        <w:t>iOS</w:t>
      </w:r>
      <w:proofErr w:type="spellEnd"/>
      <w:r w:rsidRPr="00314B8B">
        <w:rPr>
          <w:rFonts w:ascii="Arial Narrow" w:eastAsia="Times New Roman" w:hAnsi="Arial Narrow" w:cs="Times New Roman"/>
          <w:sz w:val="30"/>
          <w:szCs w:val="30"/>
          <w:lang w:eastAsia="ru-RU"/>
        </w:rPr>
        <w:t xml:space="preserve"> через сервис </w:t>
      </w:r>
      <w:proofErr w:type="spellStart"/>
      <w:r w:rsidRPr="00314B8B">
        <w:rPr>
          <w:rFonts w:ascii="Arial Narrow" w:eastAsia="Times New Roman" w:hAnsi="Arial Narrow" w:cs="Times New Roman"/>
          <w:sz w:val="30"/>
          <w:szCs w:val="30"/>
          <w:lang w:val="en-US" w:eastAsia="ru-RU"/>
        </w:rPr>
        <w:t>AppStore</w:t>
      </w:r>
      <w:proofErr w:type="spellEnd"/>
      <w:r w:rsidRPr="00314B8B">
        <w:rPr>
          <w:rFonts w:ascii="Arial Narrow" w:eastAsia="Times New Roman" w:hAnsi="Arial Narrow" w:cs="Times New Roman"/>
          <w:sz w:val="30"/>
          <w:szCs w:val="30"/>
          <w:lang w:eastAsia="ru-RU"/>
        </w:rPr>
        <w:t xml:space="preserve">), а также на сайте </w:t>
      </w:r>
      <w:r w:rsidRPr="00314B8B">
        <w:rPr>
          <w:rFonts w:ascii="Arial Narrow" w:eastAsia="Times New Roman" w:hAnsi="Arial Narrow" w:cs="Times New Roman"/>
          <w:sz w:val="30"/>
          <w:szCs w:val="30"/>
          <w:lang w:val="en-US" w:eastAsia="ru-RU"/>
        </w:rPr>
        <w:t>http</w:t>
      </w:r>
      <w:r w:rsidRPr="00314B8B">
        <w:rPr>
          <w:rFonts w:ascii="Arial Narrow" w:eastAsia="Times New Roman" w:hAnsi="Arial Narrow" w:cs="Times New Roman"/>
          <w:sz w:val="30"/>
          <w:szCs w:val="30"/>
          <w:lang w:eastAsia="ru-RU"/>
        </w:rPr>
        <w:t>://</w:t>
      </w:r>
      <w:proofErr w:type="spellStart"/>
      <w:r w:rsidRPr="00314B8B">
        <w:rPr>
          <w:rFonts w:ascii="Arial Narrow" w:eastAsia="Times New Roman" w:hAnsi="Arial Narrow" w:cs="Times New Roman"/>
          <w:sz w:val="30"/>
          <w:szCs w:val="30"/>
          <w:lang w:val="en-US" w:eastAsia="ru-RU"/>
        </w:rPr>
        <w:t>kkt</w:t>
      </w:r>
      <w:proofErr w:type="spellEnd"/>
      <w:r w:rsidRPr="00314B8B">
        <w:rPr>
          <w:rFonts w:ascii="Arial Narrow" w:eastAsia="Times New Roman" w:hAnsi="Arial Narrow" w:cs="Times New Roman"/>
          <w:sz w:val="30"/>
          <w:szCs w:val="30"/>
          <w:lang w:eastAsia="ru-RU"/>
        </w:rPr>
        <w:t>-</w:t>
      </w:r>
      <w:r w:rsidRPr="00314B8B">
        <w:rPr>
          <w:rFonts w:ascii="Arial Narrow" w:eastAsia="Times New Roman" w:hAnsi="Arial Narrow" w:cs="Times New Roman"/>
          <w:sz w:val="30"/>
          <w:szCs w:val="30"/>
          <w:lang w:val="en-US" w:eastAsia="ru-RU"/>
        </w:rPr>
        <w:t>online</w:t>
      </w:r>
      <w:r w:rsidRPr="00314B8B">
        <w:rPr>
          <w:rFonts w:ascii="Arial Narrow" w:eastAsia="Times New Roman" w:hAnsi="Arial Narrow" w:cs="Times New Roman"/>
          <w:sz w:val="30"/>
          <w:szCs w:val="30"/>
          <w:lang w:eastAsia="ru-RU"/>
        </w:rPr>
        <w:t>.</w:t>
      </w:r>
      <w:proofErr w:type="spellStart"/>
      <w:r w:rsidRPr="00314B8B">
        <w:rPr>
          <w:rFonts w:ascii="Arial Narrow" w:eastAsia="Times New Roman" w:hAnsi="Arial Narrow" w:cs="Times New Roman"/>
          <w:sz w:val="30"/>
          <w:szCs w:val="30"/>
          <w:lang w:val="en-US" w:eastAsia="ru-RU"/>
        </w:rPr>
        <w:t>nalog</w:t>
      </w:r>
      <w:proofErr w:type="spellEnd"/>
      <w:r w:rsidRPr="00314B8B">
        <w:rPr>
          <w:rFonts w:ascii="Arial Narrow" w:eastAsia="Times New Roman" w:hAnsi="Arial Narrow" w:cs="Times New Roman"/>
          <w:sz w:val="30"/>
          <w:szCs w:val="30"/>
          <w:lang w:eastAsia="ru-RU"/>
        </w:rPr>
        <w:t>.</w:t>
      </w:r>
      <w:proofErr w:type="spellStart"/>
      <w:r w:rsidRPr="00314B8B">
        <w:rPr>
          <w:rFonts w:ascii="Arial Narrow" w:eastAsia="Times New Roman" w:hAnsi="Arial Narrow" w:cs="Times New Roman"/>
          <w:sz w:val="30"/>
          <w:szCs w:val="30"/>
          <w:lang w:val="en-US" w:eastAsia="ru-RU"/>
        </w:rPr>
        <w:t>ru</w:t>
      </w:r>
      <w:proofErr w:type="spellEnd"/>
      <w:r w:rsidRPr="00314B8B">
        <w:rPr>
          <w:rFonts w:ascii="Arial Narrow" w:eastAsia="Times New Roman" w:hAnsi="Arial Narrow" w:cs="Times New Roman"/>
          <w:sz w:val="30"/>
          <w:szCs w:val="30"/>
          <w:lang w:eastAsia="ru-RU"/>
        </w:rPr>
        <w:t>. При этом в случае обнаружения нарушения, в том числе в случае невыдачи чека, покупатель в рамках осуществления «гражданского контроля» может направить сигнал в налоговый орган.</w:t>
      </w:r>
    </w:p>
    <w:p w:rsidR="00ED08B5" w:rsidRPr="00314B8B" w:rsidRDefault="00ED08B5" w:rsidP="00ED08B5">
      <w:pPr>
        <w:spacing w:after="0" w:line="240" w:lineRule="auto"/>
        <w:ind w:right="-1" w:firstLine="540"/>
        <w:jc w:val="both"/>
        <w:rPr>
          <w:rFonts w:ascii="Arial Narrow" w:eastAsia="Times New Roman" w:hAnsi="Arial Narrow" w:cs="Times New Roman"/>
          <w:sz w:val="30"/>
          <w:szCs w:val="30"/>
          <w:lang w:eastAsia="ru-RU"/>
        </w:rPr>
      </w:pPr>
      <w:r w:rsidRPr="00314B8B">
        <w:rPr>
          <w:rFonts w:ascii="Arial Narrow" w:eastAsia="Times New Roman" w:hAnsi="Arial Narrow" w:cs="Times New Roman"/>
          <w:sz w:val="30"/>
          <w:szCs w:val="30"/>
          <w:lang w:eastAsia="ru-RU"/>
        </w:rPr>
        <w:t>Кроме того, сообщение о нарушении законодательства о применении контрольно-кассовой техники можно направить посредством официального сайта ФНС России и личного кабинета налогоплательщика.</w:t>
      </w:r>
    </w:p>
    <w:p w:rsidR="00ED08B5" w:rsidRPr="00314B8B" w:rsidRDefault="00ED08B5" w:rsidP="00ED08B5">
      <w:pPr>
        <w:spacing w:after="0" w:line="240" w:lineRule="auto"/>
        <w:ind w:right="-1" w:firstLine="540"/>
        <w:jc w:val="both"/>
        <w:rPr>
          <w:rFonts w:ascii="Arial Narrow" w:eastAsia="Times New Roman" w:hAnsi="Arial Narrow" w:cs="Times New Roman"/>
          <w:sz w:val="30"/>
          <w:szCs w:val="30"/>
          <w:lang w:eastAsia="ru-RU"/>
        </w:rPr>
      </w:pPr>
      <w:r w:rsidRPr="00314B8B">
        <w:rPr>
          <w:rFonts w:ascii="Arial Narrow" w:eastAsia="Times New Roman" w:hAnsi="Arial Narrow" w:cs="Times New Roman"/>
          <w:b/>
          <w:sz w:val="30"/>
          <w:szCs w:val="30"/>
          <w:lang w:eastAsia="ru-RU"/>
        </w:rPr>
        <w:t xml:space="preserve">Помимо сведений, поступающих от граждан, налоговые органы используют информацию из внутренних источников. </w:t>
      </w:r>
      <w:r w:rsidRPr="00314B8B">
        <w:rPr>
          <w:rFonts w:ascii="Arial Narrow" w:eastAsia="Times New Roman" w:hAnsi="Arial Narrow" w:cs="Times New Roman"/>
          <w:sz w:val="30"/>
          <w:szCs w:val="30"/>
          <w:lang w:eastAsia="ru-RU"/>
        </w:rPr>
        <w:t xml:space="preserve">Сумма продаж, полученная с помощью автоматизированной системы контроля, сопоставляется с показателями налоговой отчетности, а также фактом ее представления. Процесс автоматизации данных, поступающих в налоговые органы, построен на </w:t>
      </w:r>
      <w:r w:rsidRPr="00314B8B">
        <w:rPr>
          <w:rFonts w:ascii="Arial Narrow" w:eastAsia="Times New Roman" w:hAnsi="Arial Narrow" w:cs="Times New Roman"/>
          <w:sz w:val="30"/>
          <w:szCs w:val="30"/>
          <w:lang w:eastAsia="ru-RU"/>
        </w:rPr>
        <w:lastRenderedPageBreak/>
        <w:t>алгоритмах, позволяющих выявить правонарушителя и однозначно квалифицировать нарушение.</w:t>
      </w:r>
    </w:p>
    <w:p w:rsidR="00ED08B5" w:rsidRPr="00314B8B" w:rsidRDefault="00ED08B5" w:rsidP="00ED08B5">
      <w:pPr>
        <w:spacing w:after="0" w:line="240" w:lineRule="auto"/>
        <w:ind w:right="-1" w:firstLine="540"/>
        <w:jc w:val="both"/>
        <w:rPr>
          <w:rFonts w:ascii="Arial Narrow" w:eastAsia="Times New Roman" w:hAnsi="Arial Narrow" w:cs="Times New Roman"/>
          <w:sz w:val="30"/>
          <w:szCs w:val="30"/>
          <w:lang w:eastAsia="ru-RU"/>
        </w:rPr>
      </w:pPr>
      <w:r w:rsidRPr="00314B8B">
        <w:rPr>
          <w:rFonts w:ascii="Arial Narrow" w:eastAsia="Times New Roman" w:hAnsi="Arial Narrow" w:cs="Times New Roman"/>
          <w:sz w:val="30"/>
          <w:szCs w:val="30"/>
          <w:lang w:eastAsia="ru-RU"/>
        </w:rPr>
        <w:t>Следует учитывать, что за неприменение контрольно-кассовой техники статьей 14.5 Кодекса Российской Федерации об административных правонарушениях предусмотрена административная ответственность в виде штрафа (часть 2 статьи 14.5 КоАП РФ) и приостановления деятельности (часть 3 статьи 14.5 КоАП РФ).</w:t>
      </w:r>
    </w:p>
    <w:p w:rsidR="00ED08B5" w:rsidRPr="00314B8B" w:rsidRDefault="00ED08B5" w:rsidP="00ED08B5">
      <w:pPr>
        <w:spacing w:after="0" w:line="240" w:lineRule="auto"/>
        <w:ind w:right="-1" w:firstLine="540"/>
        <w:jc w:val="both"/>
        <w:rPr>
          <w:rFonts w:ascii="Arial Narrow" w:eastAsia="Times New Roman" w:hAnsi="Arial Narrow" w:cs="Times New Roman"/>
          <w:i/>
          <w:sz w:val="30"/>
          <w:szCs w:val="30"/>
          <w:lang w:eastAsia="ru-RU"/>
        </w:rPr>
      </w:pPr>
      <w:r>
        <w:rPr>
          <w:rFonts w:ascii="Arial Narrow" w:hAnsi="Arial Narrow"/>
          <w:noProof/>
          <w:color w:val="000000" w:themeColor="text1"/>
          <w:sz w:val="32"/>
          <w:szCs w:val="32"/>
          <w:lang w:eastAsia="ru-RU"/>
        </w:rPr>
        <w:drawing>
          <wp:anchor distT="0" distB="0" distL="114300" distR="114300" simplePos="0" relativeHeight="251660288" behindDoc="0" locked="0" layoutInCell="1" allowOverlap="1" wp14:anchorId="11D5F2C3" wp14:editId="57CEEFCA">
            <wp:simplePos x="0" y="0"/>
            <wp:positionH relativeFrom="column">
              <wp:posOffset>5401945</wp:posOffset>
            </wp:positionH>
            <wp:positionV relativeFrom="paragraph">
              <wp:posOffset>57785</wp:posOffset>
            </wp:positionV>
            <wp:extent cx="1440180" cy="1440180"/>
            <wp:effectExtent l="0" t="0" r="7620" b="762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трольно-кассовая техника.jpg"/>
                    <pic:cNvPicPr/>
                  </pic:nvPicPr>
                  <pic:blipFill>
                    <a:blip r:embed="rId10">
                      <a:extLst>
                        <a:ext uri="{28A0092B-C50C-407E-A947-70E740481C1C}">
                          <a14:useLocalDpi xmlns:a14="http://schemas.microsoft.com/office/drawing/2010/main" val="0"/>
                        </a:ext>
                      </a:extLst>
                    </a:blip>
                    <a:stretch>
                      <a:fillRect/>
                    </a:stretch>
                  </pic:blipFill>
                  <pic:spPr>
                    <a:xfrm>
                      <a:off x="0" y="0"/>
                      <a:ext cx="1440180" cy="1440180"/>
                    </a:xfrm>
                    <a:prstGeom prst="rect">
                      <a:avLst/>
                    </a:prstGeom>
                  </pic:spPr>
                </pic:pic>
              </a:graphicData>
            </a:graphic>
            <wp14:sizeRelH relativeFrom="page">
              <wp14:pctWidth>0</wp14:pctWidth>
            </wp14:sizeRelH>
            <wp14:sizeRelV relativeFrom="page">
              <wp14:pctHeight>0</wp14:pctHeight>
            </wp14:sizeRelV>
          </wp:anchor>
        </w:drawing>
      </w:r>
    </w:p>
    <w:p w:rsidR="00ED08B5" w:rsidRPr="00314B8B" w:rsidRDefault="00ED08B5" w:rsidP="00ED08B5">
      <w:pPr>
        <w:spacing w:after="0" w:line="240" w:lineRule="auto"/>
        <w:ind w:right="-1" w:firstLine="540"/>
        <w:jc w:val="both"/>
        <w:rPr>
          <w:rFonts w:ascii="Arial Narrow" w:eastAsia="Times New Roman" w:hAnsi="Arial Narrow" w:cs="Times New Roman"/>
          <w:color w:val="000000" w:themeColor="text1"/>
          <w:sz w:val="30"/>
          <w:szCs w:val="30"/>
          <w:lang w:eastAsia="ru-RU"/>
        </w:rPr>
      </w:pPr>
      <w:r w:rsidRPr="00314B8B">
        <w:rPr>
          <w:rFonts w:ascii="Arial Narrow" w:eastAsia="Times New Roman" w:hAnsi="Arial Narrow" w:cs="Times New Roman"/>
          <w:color w:val="000000" w:themeColor="text1"/>
          <w:sz w:val="30"/>
          <w:szCs w:val="30"/>
          <w:lang w:eastAsia="ru-RU"/>
        </w:rPr>
        <w:t>Информация по вопросам маркировки товаров размещена</w:t>
      </w:r>
      <w:r>
        <w:rPr>
          <w:rFonts w:ascii="Arial Narrow" w:eastAsia="Times New Roman" w:hAnsi="Arial Narrow" w:cs="Times New Roman"/>
          <w:color w:val="000000" w:themeColor="text1"/>
          <w:sz w:val="30"/>
          <w:szCs w:val="30"/>
          <w:lang w:eastAsia="ru-RU"/>
        </w:rPr>
        <w:t xml:space="preserve"> </w:t>
      </w:r>
      <w:r w:rsidRPr="00314B8B">
        <w:rPr>
          <w:rFonts w:ascii="Arial Narrow" w:eastAsia="Times New Roman" w:hAnsi="Arial Narrow" w:cs="Times New Roman"/>
          <w:color w:val="000000" w:themeColor="text1"/>
          <w:sz w:val="30"/>
          <w:szCs w:val="30"/>
          <w:lang w:eastAsia="ru-RU"/>
        </w:rPr>
        <w:t>на сайте:</w:t>
      </w:r>
    </w:p>
    <w:p w:rsidR="00ED08B5" w:rsidRPr="00314B8B" w:rsidRDefault="00ED08B5" w:rsidP="00ED08B5">
      <w:pPr>
        <w:spacing w:after="0" w:line="240" w:lineRule="auto"/>
        <w:ind w:right="-1" w:firstLine="540"/>
        <w:jc w:val="both"/>
        <w:rPr>
          <w:rFonts w:ascii="Arial Narrow" w:eastAsia="Times New Roman" w:hAnsi="Arial Narrow" w:cs="Times New Roman"/>
          <w:color w:val="000000" w:themeColor="text1"/>
          <w:sz w:val="30"/>
          <w:szCs w:val="30"/>
          <w:lang w:eastAsia="ru-RU"/>
        </w:rPr>
      </w:pPr>
      <w:r w:rsidRPr="00314B8B">
        <w:rPr>
          <w:rFonts w:ascii="Arial Narrow" w:eastAsia="Times New Roman" w:hAnsi="Arial Narrow" w:cs="Times New Roman"/>
          <w:b/>
          <w:color w:val="000000" w:themeColor="text1"/>
          <w:sz w:val="30"/>
          <w:szCs w:val="30"/>
          <w:lang w:eastAsia="ru-RU"/>
        </w:rPr>
        <w:t>http://честныйзнак</w:t>
      </w:r>
      <w:proofErr w:type="gramStart"/>
      <w:r w:rsidRPr="00314B8B">
        <w:rPr>
          <w:rFonts w:ascii="Arial Narrow" w:eastAsia="Times New Roman" w:hAnsi="Arial Narrow" w:cs="Times New Roman"/>
          <w:b/>
          <w:color w:val="000000" w:themeColor="text1"/>
          <w:sz w:val="30"/>
          <w:szCs w:val="30"/>
          <w:lang w:eastAsia="ru-RU"/>
        </w:rPr>
        <w:t>.р</w:t>
      </w:r>
      <w:proofErr w:type="gramEnd"/>
      <w:r w:rsidRPr="00314B8B">
        <w:rPr>
          <w:rFonts w:ascii="Arial Narrow" w:eastAsia="Times New Roman" w:hAnsi="Arial Narrow" w:cs="Times New Roman"/>
          <w:b/>
          <w:color w:val="000000" w:themeColor="text1"/>
          <w:sz w:val="30"/>
          <w:szCs w:val="30"/>
          <w:lang w:eastAsia="ru-RU"/>
        </w:rPr>
        <w:t>ф</w:t>
      </w:r>
    </w:p>
    <w:p w:rsidR="00ED08B5" w:rsidRPr="00314B8B" w:rsidRDefault="00ED08B5" w:rsidP="00ED08B5">
      <w:pPr>
        <w:spacing w:after="0" w:line="240" w:lineRule="auto"/>
        <w:ind w:right="-1" w:firstLine="540"/>
        <w:jc w:val="both"/>
        <w:rPr>
          <w:rFonts w:ascii="Arial Narrow" w:eastAsia="Times New Roman" w:hAnsi="Arial Narrow" w:cs="Times New Roman"/>
          <w:color w:val="000000" w:themeColor="text1"/>
          <w:sz w:val="30"/>
          <w:szCs w:val="30"/>
          <w:lang w:eastAsia="ru-RU"/>
        </w:rPr>
      </w:pPr>
      <w:r w:rsidRPr="00314B8B">
        <w:rPr>
          <w:rFonts w:ascii="Arial Narrow" w:eastAsia="Times New Roman" w:hAnsi="Arial Narrow" w:cs="Times New Roman"/>
          <w:color w:val="000000" w:themeColor="text1"/>
          <w:sz w:val="30"/>
          <w:szCs w:val="30"/>
          <w:lang w:eastAsia="ru-RU"/>
        </w:rPr>
        <w:t xml:space="preserve">Информация по вопросам регистрации и применения контрольно-кассовой техники размещена на сайте: </w:t>
      </w:r>
    </w:p>
    <w:p w:rsidR="00ED08B5" w:rsidRDefault="00ED08B5" w:rsidP="00ED08B5">
      <w:pPr>
        <w:spacing w:after="0" w:line="240" w:lineRule="auto"/>
        <w:ind w:right="-1" w:firstLine="540"/>
        <w:jc w:val="both"/>
        <w:rPr>
          <w:rFonts w:ascii="Arial Narrow" w:eastAsia="Times New Roman" w:hAnsi="Arial Narrow" w:cs="Times New Roman"/>
          <w:b/>
          <w:color w:val="000000" w:themeColor="text1"/>
          <w:sz w:val="30"/>
          <w:szCs w:val="30"/>
          <w:lang w:eastAsia="ru-RU"/>
        </w:rPr>
      </w:pPr>
      <w:r w:rsidRPr="000E009C">
        <w:rPr>
          <w:rFonts w:ascii="Arial Narrow" w:eastAsia="Times New Roman" w:hAnsi="Arial Narrow" w:cs="Times New Roman"/>
          <w:b/>
          <w:color w:val="000000" w:themeColor="text1"/>
          <w:sz w:val="30"/>
          <w:szCs w:val="30"/>
          <w:lang w:eastAsia="ru-RU"/>
        </w:rPr>
        <w:t>http://</w:t>
      </w:r>
      <w:proofErr w:type="spellStart"/>
      <w:r w:rsidRPr="000E009C">
        <w:rPr>
          <w:rFonts w:ascii="Arial Narrow" w:eastAsia="Times New Roman" w:hAnsi="Arial Narrow" w:cs="Times New Roman"/>
          <w:b/>
          <w:color w:val="000000" w:themeColor="text1"/>
          <w:sz w:val="30"/>
          <w:szCs w:val="30"/>
          <w:lang w:val="en-US" w:eastAsia="ru-RU"/>
        </w:rPr>
        <w:t>kkt</w:t>
      </w:r>
      <w:proofErr w:type="spellEnd"/>
      <w:r w:rsidRPr="000E009C">
        <w:rPr>
          <w:rFonts w:ascii="Arial Narrow" w:eastAsia="Times New Roman" w:hAnsi="Arial Narrow" w:cs="Times New Roman"/>
          <w:b/>
          <w:color w:val="000000" w:themeColor="text1"/>
          <w:sz w:val="30"/>
          <w:szCs w:val="30"/>
          <w:lang w:eastAsia="ru-RU"/>
        </w:rPr>
        <w:t>-</w:t>
      </w:r>
      <w:r w:rsidRPr="000E009C">
        <w:rPr>
          <w:rFonts w:ascii="Arial Narrow" w:eastAsia="Times New Roman" w:hAnsi="Arial Narrow" w:cs="Times New Roman"/>
          <w:b/>
          <w:color w:val="000000" w:themeColor="text1"/>
          <w:sz w:val="30"/>
          <w:szCs w:val="30"/>
          <w:lang w:val="en-US" w:eastAsia="ru-RU"/>
        </w:rPr>
        <w:t>online</w:t>
      </w:r>
      <w:r w:rsidRPr="000E009C">
        <w:rPr>
          <w:rFonts w:ascii="Arial Narrow" w:eastAsia="Times New Roman" w:hAnsi="Arial Narrow" w:cs="Times New Roman"/>
          <w:b/>
          <w:color w:val="000000" w:themeColor="text1"/>
          <w:sz w:val="30"/>
          <w:szCs w:val="30"/>
          <w:lang w:eastAsia="ru-RU"/>
        </w:rPr>
        <w:t>.</w:t>
      </w:r>
      <w:proofErr w:type="spellStart"/>
      <w:r w:rsidRPr="000E009C">
        <w:rPr>
          <w:rFonts w:ascii="Arial Narrow" w:eastAsia="Times New Roman" w:hAnsi="Arial Narrow" w:cs="Times New Roman"/>
          <w:b/>
          <w:color w:val="000000" w:themeColor="text1"/>
          <w:sz w:val="30"/>
          <w:szCs w:val="30"/>
          <w:lang w:val="en-US" w:eastAsia="ru-RU"/>
        </w:rPr>
        <w:t>nalog</w:t>
      </w:r>
      <w:proofErr w:type="spellEnd"/>
      <w:r w:rsidRPr="000E009C">
        <w:rPr>
          <w:rFonts w:ascii="Arial Narrow" w:eastAsia="Times New Roman" w:hAnsi="Arial Narrow" w:cs="Times New Roman"/>
          <w:b/>
          <w:color w:val="000000" w:themeColor="text1"/>
          <w:sz w:val="30"/>
          <w:szCs w:val="30"/>
          <w:lang w:eastAsia="ru-RU"/>
        </w:rPr>
        <w:t>.</w:t>
      </w:r>
      <w:proofErr w:type="spellStart"/>
      <w:r w:rsidRPr="000E009C">
        <w:rPr>
          <w:rFonts w:ascii="Arial Narrow" w:eastAsia="Times New Roman" w:hAnsi="Arial Narrow" w:cs="Times New Roman"/>
          <w:b/>
          <w:color w:val="000000" w:themeColor="text1"/>
          <w:sz w:val="30"/>
          <w:szCs w:val="30"/>
          <w:lang w:val="en-US" w:eastAsia="ru-RU"/>
        </w:rPr>
        <w:t>ru</w:t>
      </w:r>
      <w:proofErr w:type="spellEnd"/>
    </w:p>
    <w:p w:rsidR="00ED08B5" w:rsidRPr="00314B8B" w:rsidRDefault="00ED08B5" w:rsidP="00ED08B5">
      <w:pPr>
        <w:spacing w:after="0" w:line="240" w:lineRule="auto"/>
        <w:ind w:right="-1" w:firstLine="540"/>
        <w:jc w:val="both"/>
        <w:rPr>
          <w:rFonts w:ascii="Arial Narrow" w:hAnsi="Arial Narrow"/>
          <w:sz w:val="32"/>
          <w:szCs w:val="32"/>
        </w:rPr>
      </w:pPr>
      <w:r w:rsidRPr="00314B8B">
        <w:rPr>
          <w:rFonts w:ascii="Arial Narrow" w:eastAsia="Times New Roman" w:hAnsi="Arial Narrow" w:cs="Times New Roman"/>
          <w:b/>
          <w:color w:val="000000" w:themeColor="text1"/>
          <w:sz w:val="30"/>
          <w:szCs w:val="30"/>
          <w:lang w:eastAsia="ru-RU"/>
        </w:rPr>
        <w:t>УФНС России по Ханты-Мансийскому автономному округу – Югре просит соблюдать законодательство Российской Федерации о применении контрольно-кассовой техники</w:t>
      </w:r>
      <w:r>
        <w:rPr>
          <w:rFonts w:ascii="Arial Narrow" w:eastAsia="Times New Roman" w:hAnsi="Arial Narrow" w:cs="Times New Roman"/>
          <w:b/>
          <w:color w:val="000000" w:themeColor="text1"/>
          <w:sz w:val="30"/>
          <w:szCs w:val="30"/>
          <w:lang w:eastAsia="ru-RU"/>
        </w:rPr>
        <w:t>.</w:t>
      </w:r>
    </w:p>
    <w:p w:rsidR="00ED08B5" w:rsidRDefault="00ED08B5"/>
    <w:p w:rsidR="00024FB6" w:rsidRDefault="00024FB6"/>
    <w:p w:rsidR="00024FB6" w:rsidRDefault="00024FB6"/>
    <w:p w:rsidR="00E864E0" w:rsidRDefault="00E864E0"/>
    <w:p w:rsidR="00024FB6" w:rsidRDefault="00024FB6"/>
    <w:p w:rsidR="00024FB6" w:rsidRDefault="00024FB6"/>
    <w:p w:rsidR="00024FB6" w:rsidRPr="001836AA" w:rsidRDefault="00024FB6" w:rsidP="00024FB6">
      <w:pPr>
        <w:spacing w:after="0" w:line="240" w:lineRule="auto"/>
        <w:rPr>
          <w:rFonts w:ascii="Arial Narrow" w:hAnsi="Arial Narrow"/>
          <w:b/>
          <w:color w:val="17365D" w:themeColor="text2" w:themeShade="BF"/>
          <w:sz w:val="32"/>
          <w:szCs w:val="32"/>
        </w:rPr>
      </w:pPr>
      <w:r>
        <w:rPr>
          <w:rFonts w:ascii="Arial Narrow" w:hAnsi="Arial Narrow"/>
          <w:b/>
          <w:noProof/>
          <w:sz w:val="32"/>
          <w:szCs w:val="32"/>
          <w:lang w:eastAsia="ru-RU"/>
        </w:rPr>
        <w:drawing>
          <wp:anchor distT="0" distB="0" distL="114300" distR="114300" simplePos="0" relativeHeight="251663360" behindDoc="1" locked="0" layoutInCell="1" allowOverlap="1" wp14:anchorId="32D407E0" wp14:editId="0B3EE13D">
            <wp:simplePos x="0" y="0"/>
            <wp:positionH relativeFrom="column">
              <wp:posOffset>-353232</wp:posOffset>
            </wp:positionH>
            <wp:positionV relativeFrom="paragraph">
              <wp:posOffset>-741160</wp:posOffset>
            </wp:positionV>
            <wp:extent cx="1447800" cy="1978667"/>
            <wp:effectExtent l="0" t="0" r="0" b="2540"/>
            <wp:wrapNone/>
            <wp:docPr id="2" name="Рисунок 2" descr="C:\Users\8600-9~1\AppData\Local\Temp\Rar$DIa6728.24573\FNS_logo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600-9~1\AppData\Local\Temp\Rar$DIa6728.24573\FNS_logo_-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9654"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32"/>
          <w:szCs w:val="32"/>
        </w:rPr>
        <w:t xml:space="preserve">                                     </w:t>
      </w:r>
      <w:r w:rsidRPr="001836AA">
        <w:rPr>
          <w:rFonts w:ascii="Arial Narrow" w:hAnsi="Arial Narrow"/>
          <w:b/>
          <w:color w:val="17365D" w:themeColor="text2" w:themeShade="BF"/>
          <w:sz w:val="32"/>
          <w:szCs w:val="32"/>
        </w:rPr>
        <w:t>О ПРОВЕДЕНИИ ОТРАСЛЕВОГО ПРОЕКТА</w:t>
      </w:r>
    </w:p>
    <w:p w:rsidR="00024FB6" w:rsidRPr="001836AA" w:rsidRDefault="00024FB6" w:rsidP="00024FB6">
      <w:pPr>
        <w:spacing w:after="0" w:line="240" w:lineRule="auto"/>
        <w:jc w:val="center"/>
        <w:rPr>
          <w:rFonts w:ascii="Arial Narrow" w:hAnsi="Arial Narrow"/>
          <w:b/>
          <w:color w:val="17365D" w:themeColor="text2" w:themeShade="BF"/>
          <w:sz w:val="32"/>
          <w:szCs w:val="32"/>
        </w:rPr>
      </w:pPr>
      <w:r w:rsidRPr="001836AA">
        <w:rPr>
          <w:rFonts w:ascii="Arial Narrow" w:hAnsi="Arial Narrow"/>
          <w:b/>
          <w:color w:val="17365D" w:themeColor="text2" w:themeShade="BF"/>
          <w:sz w:val="32"/>
          <w:szCs w:val="32"/>
        </w:rPr>
        <w:t>«ОБЩЕСТВЕННОЕ ПИТАНИЕ»</w:t>
      </w:r>
    </w:p>
    <w:p w:rsidR="00024FB6" w:rsidRPr="001836AA" w:rsidRDefault="00024FB6" w:rsidP="00024FB6">
      <w:pPr>
        <w:spacing w:after="0" w:line="240" w:lineRule="auto"/>
        <w:jc w:val="center"/>
        <w:rPr>
          <w:rFonts w:ascii="Arial Narrow" w:hAnsi="Arial Narrow"/>
          <w:b/>
          <w:color w:val="17365D" w:themeColor="text2" w:themeShade="BF"/>
          <w:sz w:val="32"/>
          <w:szCs w:val="32"/>
        </w:rPr>
      </w:pPr>
    </w:p>
    <w:p w:rsidR="00024FB6" w:rsidRDefault="00024FB6" w:rsidP="00024FB6">
      <w:pPr>
        <w:spacing w:after="0" w:line="240" w:lineRule="auto"/>
        <w:ind w:right="-1" w:firstLine="540"/>
        <w:jc w:val="both"/>
        <w:rPr>
          <w:rFonts w:ascii="Arial Narrow" w:eastAsia="Times New Roman" w:hAnsi="Arial Narrow" w:cs="Times New Roman"/>
          <w:sz w:val="30"/>
          <w:szCs w:val="30"/>
          <w:lang w:eastAsia="ru-RU"/>
        </w:rPr>
      </w:pPr>
    </w:p>
    <w:p w:rsidR="00024FB6" w:rsidRPr="00005C6B" w:rsidRDefault="00024FB6" w:rsidP="00024FB6">
      <w:pPr>
        <w:spacing w:after="0" w:line="240" w:lineRule="auto"/>
        <w:ind w:right="-1" w:firstLine="540"/>
        <w:jc w:val="both"/>
        <w:rPr>
          <w:rFonts w:ascii="Arial Narrow" w:eastAsia="Times New Roman" w:hAnsi="Arial Narrow" w:cs="Times New Roman"/>
          <w:sz w:val="30"/>
          <w:szCs w:val="30"/>
          <w:lang w:eastAsia="ru-RU"/>
        </w:rPr>
      </w:pPr>
      <w:r w:rsidRPr="00005C6B">
        <w:rPr>
          <w:rFonts w:ascii="Arial Narrow" w:eastAsia="Times New Roman" w:hAnsi="Arial Narrow" w:cs="Times New Roman"/>
          <w:sz w:val="30"/>
          <w:szCs w:val="30"/>
          <w:lang w:eastAsia="ru-RU"/>
        </w:rPr>
        <w:t>Федеральная налоговая служба приступила к осуществлению отраслевого проекта в отношении субъектов предпринимательской деятельности, оказывающих услуги общественного питания.</w:t>
      </w:r>
    </w:p>
    <w:p w:rsidR="00024FB6" w:rsidRPr="00005C6B" w:rsidRDefault="00024FB6" w:rsidP="00024FB6">
      <w:pPr>
        <w:spacing w:after="0" w:line="240" w:lineRule="auto"/>
        <w:ind w:right="-1" w:firstLine="540"/>
        <w:jc w:val="both"/>
        <w:rPr>
          <w:rFonts w:ascii="Arial Narrow" w:eastAsia="Times New Roman" w:hAnsi="Arial Narrow" w:cs="Times New Roman"/>
          <w:sz w:val="30"/>
          <w:szCs w:val="30"/>
          <w:lang w:eastAsia="ru-RU"/>
        </w:rPr>
      </w:pPr>
      <w:r>
        <w:rPr>
          <w:rFonts w:ascii="Arial Narrow" w:eastAsia="Times New Roman" w:hAnsi="Arial Narrow" w:cs="Times New Roman"/>
          <w:b/>
          <w:noProof/>
          <w:sz w:val="30"/>
          <w:szCs w:val="30"/>
          <w:lang w:eastAsia="ru-RU"/>
        </w:rPr>
        <w:drawing>
          <wp:anchor distT="0" distB="0" distL="114300" distR="114300" simplePos="0" relativeHeight="251665408" behindDoc="0" locked="0" layoutInCell="1" allowOverlap="1" wp14:anchorId="065391DE" wp14:editId="4F0FA7AC">
            <wp:simplePos x="0" y="0"/>
            <wp:positionH relativeFrom="column">
              <wp:posOffset>5174615</wp:posOffset>
            </wp:positionH>
            <wp:positionV relativeFrom="paragraph">
              <wp:posOffset>19050</wp:posOffset>
            </wp:positionV>
            <wp:extent cx="1600200" cy="1600200"/>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траслевые проекты.jpg"/>
                    <pic:cNvPicPr/>
                  </pic:nvPicPr>
                  <pic:blipFill>
                    <a:blip r:embed="rId9">
                      <a:extLst>
                        <a:ext uri="{28A0092B-C50C-407E-A947-70E740481C1C}">
                          <a14:useLocalDpi xmlns:a14="http://schemas.microsoft.com/office/drawing/2010/main" val="0"/>
                        </a:ext>
                      </a:extLst>
                    </a:blip>
                    <a:stretch>
                      <a:fillRect/>
                    </a:stretch>
                  </pic:blipFill>
                  <pic:spPr>
                    <a:xfrm>
                      <a:off x="0" y="0"/>
                      <a:ext cx="1600200" cy="1600200"/>
                    </a:xfrm>
                    <a:prstGeom prst="rect">
                      <a:avLst/>
                    </a:prstGeom>
                  </pic:spPr>
                </pic:pic>
              </a:graphicData>
            </a:graphic>
            <wp14:sizeRelH relativeFrom="page">
              <wp14:pctWidth>0</wp14:pctWidth>
            </wp14:sizeRelH>
            <wp14:sizeRelV relativeFrom="page">
              <wp14:pctHeight>0</wp14:pctHeight>
            </wp14:sizeRelV>
          </wp:anchor>
        </w:drawing>
      </w:r>
      <w:r w:rsidRPr="00005C6B">
        <w:rPr>
          <w:rFonts w:ascii="Arial Narrow" w:eastAsia="Times New Roman" w:hAnsi="Arial Narrow" w:cs="Times New Roman"/>
          <w:b/>
          <w:sz w:val="30"/>
          <w:szCs w:val="30"/>
          <w:lang w:eastAsia="ru-RU"/>
        </w:rPr>
        <w:t>Целью отраслевого проекта «Общественное питание»</w:t>
      </w:r>
      <w:r w:rsidRPr="00005C6B">
        <w:rPr>
          <w:rFonts w:ascii="Arial Narrow" w:eastAsia="Times New Roman" w:hAnsi="Arial Narrow" w:cs="Times New Roman"/>
          <w:sz w:val="30"/>
          <w:szCs w:val="30"/>
          <w:lang w:eastAsia="ru-RU"/>
        </w:rPr>
        <w:t xml:space="preserve"> является </w:t>
      </w:r>
      <w:r w:rsidRPr="00F907C1">
        <w:rPr>
          <w:rFonts w:ascii="Arial Narrow" w:eastAsia="Times New Roman" w:hAnsi="Arial Narrow" w:cs="Times New Roman"/>
          <w:b/>
          <w:sz w:val="30"/>
          <w:szCs w:val="30"/>
          <w:lang w:eastAsia="ru-RU"/>
        </w:rPr>
        <w:t xml:space="preserve">побуждение </w:t>
      </w:r>
      <w:r w:rsidRPr="00005C6B">
        <w:rPr>
          <w:rFonts w:ascii="Arial Narrow" w:eastAsia="Times New Roman" w:hAnsi="Arial Narrow" w:cs="Times New Roman"/>
          <w:b/>
          <w:sz w:val="30"/>
          <w:szCs w:val="30"/>
          <w:lang w:eastAsia="ru-RU"/>
        </w:rPr>
        <w:t>повсеместного применения контрольно-кассовой техники в установленных законом случаях</w:t>
      </w:r>
      <w:r w:rsidRPr="00005C6B">
        <w:rPr>
          <w:rFonts w:ascii="Arial Narrow" w:eastAsia="Times New Roman" w:hAnsi="Arial Narrow" w:cs="Times New Roman"/>
          <w:sz w:val="30"/>
          <w:szCs w:val="30"/>
          <w:lang w:eastAsia="ru-RU"/>
        </w:rPr>
        <w:t>, увеличение выручки, фиксируемой с применением контрольно-кассовой техники, и, как следствие, повышение роста доходов бюджета за счет сокращения теневого оборота рынка общественного питания и создания равных, конкурентных условий ведения бизнеса.</w:t>
      </w:r>
    </w:p>
    <w:p w:rsidR="00024FB6" w:rsidRPr="00005C6B" w:rsidRDefault="00024FB6" w:rsidP="00024FB6">
      <w:pPr>
        <w:spacing w:after="0" w:line="240" w:lineRule="auto"/>
        <w:ind w:right="-1" w:firstLine="540"/>
        <w:jc w:val="both"/>
        <w:rPr>
          <w:rFonts w:ascii="Arial Narrow" w:eastAsia="Times New Roman" w:hAnsi="Arial Narrow" w:cs="Times New Roman"/>
          <w:sz w:val="30"/>
          <w:szCs w:val="30"/>
          <w:lang w:eastAsia="ru-RU"/>
        </w:rPr>
      </w:pPr>
      <w:proofErr w:type="gramStart"/>
      <w:r w:rsidRPr="00005C6B">
        <w:rPr>
          <w:rFonts w:ascii="Arial Narrow" w:eastAsia="Times New Roman" w:hAnsi="Arial Narrow" w:cs="Times New Roman"/>
          <w:sz w:val="30"/>
          <w:szCs w:val="30"/>
          <w:lang w:eastAsia="ru-RU"/>
        </w:rPr>
        <w:lastRenderedPageBreak/>
        <w:t>В соответствии с Федеральным законом от 22.05.2003 № 54-ФЗ «О применении контрольно-кассовой техники при осуществлении расчетов в Российской Федерации» при реализации физическим лицам товаров, работ, услуг, в том числе услуг общественного питания, организации и индивидуальные предприниматели обязаны применять контрольно-кассовую технику и выдавать (направлять) клиентам в момент оплаты кассовые чеки, содержащие обязательные реквизиты.</w:t>
      </w:r>
      <w:proofErr w:type="gramEnd"/>
    </w:p>
    <w:p w:rsidR="00024FB6" w:rsidRPr="00005C6B" w:rsidRDefault="00024FB6" w:rsidP="00024FB6">
      <w:pPr>
        <w:spacing w:after="0" w:line="240" w:lineRule="auto"/>
        <w:ind w:right="-1" w:firstLine="540"/>
        <w:jc w:val="both"/>
        <w:rPr>
          <w:rFonts w:ascii="Arial Narrow" w:eastAsia="Times New Roman" w:hAnsi="Arial Narrow" w:cs="Times New Roman"/>
          <w:sz w:val="30"/>
          <w:szCs w:val="30"/>
          <w:lang w:eastAsia="ru-RU"/>
        </w:rPr>
      </w:pPr>
      <w:r w:rsidRPr="00005C6B">
        <w:rPr>
          <w:rFonts w:ascii="Arial Narrow" w:eastAsia="Times New Roman" w:hAnsi="Arial Narrow" w:cs="Times New Roman"/>
          <w:sz w:val="30"/>
          <w:szCs w:val="30"/>
          <w:lang w:eastAsia="ru-RU"/>
        </w:rPr>
        <w:t>Налоговыми органами проводятся контрольные мероприятия по выявлению налогоплательщиков сферы услуг общественного питания, нарушающих требования законодательства Российской Федерации о применении контрольно-кассовой техники.</w:t>
      </w:r>
    </w:p>
    <w:p w:rsidR="00024FB6" w:rsidRPr="00005C6B" w:rsidRDefault="00024FB6" w:rsidP="00024FB6">
      <w:pPr>
        <w:spacing w:after="0" w:line="240" w:lineRule="auto"/>
        <w:ind w:right="-1" w:firstLine="540"/>
        <w:jc w:val="both"/>
        <w:rPr>
          <w:rFonts w:ascii="Arial Narrow" w:eastAsia="Times New Roman" w:hAnsi="Arial Narrow" w:cs="Times New Roman"/>
          <w:sz w:val="30"/>
          <w:szCs w:val="30"/>
          <w:lang w:eastAsia="ru-RU"/>
        </w:rPr>
      </w:pPr>
      <w:r w:rsidRPr="00005C6B">
        <w:rPr>
          <w:rFonts w:ascii="Arial Narrow" w:eastAsia="Times New Roman" w:hAnsi="Arial Narrow" w:cs="Times New Roman"/>
          <w:sz w:val="30"/>
          <w:szCs w:val="30"/>
          <w:lang w:eastAsia="ru-RU"/>
        </w:rPr>
        <w:t xml:space="preserve">При проведении контрольных мероприятий налоговые органы придерживаются </w:t>
      </w:r>
      <w:proofErr w:type="gramStart"/>
      <w:r w:rsidRPr="00005C6B">
        <w:rPr>
          <w:rFonts w:ascii="Arial Narrow" w:eastAsia="Times New Roman" w:hAnsi="Arial Narrow" w:cs="Times New Roman"/>
          <w:sz w:val="30"/>
          <w:szCs w:val="30"/>
          <w:lang w:eastAsia="ru-RU"/>
        </w:rPr>
        <w:t>риск-ориентированного</w:t>
      </w:r>
      <w:proofErr w:type="gramEnd"/>
      <w:r w:rsidRPr="00005C6B">
        <w:rPr>
          <w:rFonts w:ascii="Arial Narrow" w:eastAsia="Times New Roman" w:hAnsi="Arial Narrow" w:cs="Times New Roman"/>
          <w:sz w:val="30"/>
          <w:szCs w:val="30"/>
          <w:lang w:eastAsia="ru-RU"/>
        </w:rPr>
        <w:t xml:space="preserve"> подхода, направленного на максимальное сокращение избыточных проверок, отказ от проверок добросовестных субъектов, усиление контроля в отношении лиц, чья деятельность является </w:t>
      </w:r>
      <w:proofErr w:type="spellStart"/>
      <w:r w:rsidRPr="00005C6B">
        <w:rPr>
          <w:rFonts w:ascii="Arial Narrow" w:eastAsia="Times New Roman" w:hAnsi="Arial Narrow" w:cs="Times New Roman"/>
          <w:sz w:val="30"/>
          <w:szCs w:val="30"/>
          <w:lang w:eastAsia="ru-RU"/>
        </w:rPr>
        <w:t>высокорискованной</w:t>
      </w:r>
      <w:proofErr w:type="spellEnd"/>
      <w:r w:rsidRPr="00005C6B">
        <w:rPr>
          <w:rFonts w:ascii="Arial Narrow" w:eastAsia="Times New Roman" w:hAnsi="Arial Narrow" w:cs="Times New Roman"/>
          <w:sz w:val="30"/>
          <w:szCs w:val="30"/>
          <w:lang w:eastAsia="ru-RU"/>
        </w:rPr>
        <w:t>.</w:t>
      </w:r>
    </w:p>
    <w:p w:rsidR="00024FB6" w:rsidRPr="00005C6B" w:rsidRDefault="00024FB6" w:rsidP="00024FB6">
      <w:pPr>
        <w:spacing w:after="0" w:line="240" w:lineRule="auto"/>
        <w:ind w:right="-1" w:firstLine="540"/>
        <w:jc w:val="both"/>
        <w:rPr>
          <w:rFonts w:ascii="Arial Narrow" w:eastAsia="Times New Roman" w:hAnsi="Arial Narrow" w:cs="Times New Roman"/>
          <w:sz w:val="30"/>
          <w:szCs w:val="30"/>
          <w:lang w:eastAsia="ru-RU"/>
        </w:rPr>
      </w:pPr>
      <w:r>
        <w:rPr>
          <w:rFonts w:ascii="Arial Narrow" w:eastAsia="Times New Roman" w:hAnsi="Arial Narrow" w:cs="Times New Roman"/>
          <w:b/>
          <w:noProof/>
          <w:sz w:val="30"/>
          <w:szCs w:val="30"/>
          <w:lang w:eastAsia="ru-RU"/>
        </w:rPr>
        <w:drawing>
          <wp:anchor distT="0" distB="0" distL="114300" distR="114300" simplePos="0" relativeHeight="251664384" behindDoc="0" locked="0" layoutInCell="1" allowOverlap="1" wp14:anchorId="26A049E7" wp14:editId="6E3FE347">
            <wp:simplePos x="0" y="0"/>
            <wp:positionH relativeFrom="column">
              <wp:posOffset>5007610</wp:posOffset>
            </wp:positionH>
            <wp:positionV relativeFrom="paragraph">
              <wp:posOffset>488315</wp:posOffset>
            </wp:positionV>
            <wp:extent cx="1765935" cy="1765935"/>
            <wp:effectExtent l="0" t="0" r="5715" b="5715"/>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трольно-кассовая техника.jpg"/>
                    <pic:cNvPicPr/>
                  </pic:nvPicPr>
                  <pic:blipFill>
                    <a:blip r:embed="rId10">
                      <a:extLst>
                        <a:ext uri="{28A0092B-C50C-407E-A947-70E740481C1C}">
                          <a14:useLocalDpi xmlns:a14="http://schemas.microsoft.com/office/drawing/2010/main" val="0"/>
                        </a:ext>
                      </a:extLst>
                    </a:blip>
                    <a:stretch>
                      <a:fillRect/>
                    </a:stretch>
                  </pic:blipFill>
                  <pic:spPr>
                    <a:xfrm>
                      <a:off x="0" y="0"/>
                      <a:ext cx="1765935" cy="1765935"/>
                    </a:xfrm>
                    <a:prstGeom prst="rect">
                      <a:avLst/>
                    </a:prstGeom>
                  </pic:spPr>
                </pic:pic>
              </a:graphicData>
            </a:graphic>
            <wp14:sizeRelH relativeFrom="page">
              <wp14:pctWidth>0</wp14:pctWidth>
            </wp14:sizeRelH>
            <wp14:sizeRelV relativeFrom="page">
              <wp14:pctHeight>0</wp14:pctHeight>
            </wp14:sizeRelV>
          </wp:anchor>
        </w:drawing>
      </w:r>
      <w:r w:rsidRPr="00005C6B">
        <w:rPr>
          <w:rFonts w:ascii="Arial Narrow" w:eastAsia="Times New Roman" w:hAnsi="Arial Narrow" w:cs="Times New Roman"/>
          <w:sz w:val="30"/>
          <w:szCs w:val="30"/>
          <w:lang w:eastAsia="ru-RU"/>
        </w:rPr>
        <w:t>Важным внешним источником информации о нарушении законодательства о применении  контрольно-кассовой техники являются сведения, поступающие от граждан.</w:t>
      </w:r>
    </w:p>
    <w:p w:rsidR="00024FB6" w:rsidRPr="00005C6B" w:rsidRDefault="00024FB6" w:rsidP="00024FB6">
      <w:pPr>
        <w:spacing w:after="0" w:line="240" w:lineRule="auto"/>
        <w:ind w:right="-1" w:firstLine="540"/>
        <w:jc w:val="both"/>
        <w:rPr>
          <w:rFonts w:ascii="Arial Narrow" w:eastAsia="Times New Roman" w:hAnsi="Arial Narrow" w:cs="Times New Roman"/>
          <w:sz w:val="30"/>
          <w:szCs w:val="30"/>
          <w:lang w:eastAsia="ru-RU"/>
        </w:rPr>
      </w:pPr>
      <w:r w:rsidRPr="00005C6B">
        <w:rPr>
          <w:rFonts w:ascii="Arial Narrow" w:eastAsia="Times New Roman" w:hAnsi="Arial Narrow" w:cs="Times New Roman"/>
          <w:b/>
          <w:sz w:val="30"/>
          <w:szCs w:val="30"/>
          <w:lang w:eastAsia="ru-RU"/>
        </w:rPr>
        <w:t xml:space="preserve">Кассовые чеки можно быстро и удобно проверить на соответствие законодательству с помощью мобильного приложения «Проверка чека» </w:t>
      </w:r>
      <w:r w:rsidRPr="00005C6B">
        <w:rPr>
          <w:rFonts w:ascii="Arial Narrow" w:eastAsia="Times New Roman" w:hAnsi="Arial Narrow" w:cs="Times New Roman"/>
          <w:sz w:val="30"/>
          <w:szCs w:val="30"/>
          <w:lang w:eastAsia="ru-RU"/>
        </w:rPr>
        <w:t xml:space="preserve">(установка приложения возможна: для платформы </w:t>
      </w:r>
      <w:r w:rsidRPr="00005C6B">
        <w:rPr>
          <w:rFonts w:ascii="Arial Narrow" w:eastAsia="Times New Roman" w:hAnsi="Arial Narrow" w:cs="Times New Roman"/>
          <w:sz w:val="30"/>
          <w:szCs w:val="30"/>
          <w:lang w:val="en-US" w:eastAsia="ru-RU"/>
        </w:rPr>
        <w:t>Android</w:t>
      </w:r>
      <w:r w:rsidRPr="00005C6B">
        <w:rPr>
          <w:rFonts w:ascii="Arial Narrow" w:eastAsia="Times New Roman" w:hAnsi="Arial Narrow" w:cs="Times New Roman"/>
          <w:sz w:val="30"/>
          <w:szCs w:val="30"/>
          <w:lang w:eastAsia="ru-RU"/>
        </w:rPr>
        <w:t xml:space="preserve"> через сервис </w:t>
      </w:r>
      <w:proofErr w:type="spellStart"/>
      <w:r w:rsidRPr="00005C6B">
        <w:rPr>
          <w:rFonts w:ascii="Arial Narrow" w:eastAsia="Times New Roman" w:hAnsi="Arial Narrow" w:cs="Times New Roman"/>
          <w:sz w:val="30"/>
          <w:szCs w:val="30"/>
          <w:lang w:val="en-US" w:eastAsia="ru-RU"/>
        </w:rPr>
        <w:t>Googl</w:t>
      </w:r>
      <w:proofErr w:type="spellEnd"/>
      <w:r w:rsidRPr="00005C6B">
        <w:rPr>
          <w:rFonts w:ascii="Arial Narrow" w:eastAsia="Times New Roman" w:hAnsi="Arial Narrow" w:cs="Times New Roman"/>
          <w:sz w:val="30"/>
          <w:szCs w:val="30"/>
          <w:lang w:eastAsia="ru-RU"/>
        </w:rPr>
        <w:t xml:space="preserve"> </w:t>
      </w:r>
      <w:r w:rsidRPr="00005C6B">
        <w:rPr>
          <w:rFonts w:ascii="Arial Narrow" w:eastAsia="Times New Roman" w:hAnsi="Arial Narrow" w:cs="Times New Roman"/>
          <w:sz w:val="30"/>
          <w:szCs w:val="30"/>
          <w:lang w:val="en-US" w:eastAsia="ru-RU"/>
        </w:rPr>
        <w:t>Play</w:t>
      </w:r>
      <w:r w:rsidRPr="00005C6B">
        <w:rPr>
          <w:rFonts w:ascii="Arial Narrow" w:eastAsia="Times New Roman" w:hAnsi="Arial Narrow" w:cs="Times New Roman"/>
          <w:sz w:val="30"/>
          <w:szCs w:val="30"/>
          <w:lang w:eastAsia="ru-RU"/>
        </w:rPr>
        <w:t xml:space="preserve">, для платформы </w:t>
      </w:r>
      <w:proofErr w:type="spellStart"/>
      <w:r w:rsidRPr="00005C6B">
        <w:rPr>
          <w:rFonts w:ascii="Arial Narrow" w:eastAsia="Times New Roman" w:hAnsi="Arial Narrow" w:cs="Times New Roman"/>
          <w:sz w:val="30"/>
          <w:szCs w:val="30"/>
          <w:lang w:val="en-US" w:eastAsia="ru-RU"/>
        </w:rPr>
        <w:t>iOS</w:t>
      </w:r>
      <w:proofErr w:type="spellEnd"/>
      <w:r w:rsidRPr="00005C6B">
        <w:rPr>
          <w:rFonts w:ascii="Arial Narrow" w:eastAsia="Times New Roman" w:hAnsi="Arial Narrow" w:cs="Times New Roman"/>
          <w:sz w:val="30"/>
          <w:szCs w:val="30"/>
          <w:lang w:eastAsia="ru-RU"/>
        </w:rPr>
        <w:t xml:space="preserve"> через сервис </w:t>
      </w:r>
      <w:proofErr w:type="spellStart"/>
      <w:r w:rsidRPr="00005C6B">
        <w:rPr>
          <w:rFonts w:ascii="Arial Narrow" w:eastAsia="Times New Roman" w:hAnsi="Arial Narrow" w:cs="Times New Roman"/>
          <w:sz w:val="30"/>
          <w:szCs w:val="30"/>
          <w:lang w:val="en-US" w:eastAsia="ru-RU"/>
        </w:rPr>
        <w:t>AppStore</w:t>
      </w:r>
      <w:proofErr w:type="spellEnd"/>
      <w:r w:rsidRPr="00005C6B">
        <w:rPr>
          <w:rFonts w:ascii="Arial Narrow" w:eastAsia="Times New Roman" w:hAnsi="Arial Narrow" w:cs="Times New Roman"/>
          <w:sz w:val="30"/>
          <w:szCs w:val="30"/>
          <w:lang w:eastAsia="ru-RU"/>
        </w:rPr>
        <w:t xml:space="preserve">), а также на сайте </w:t>
      </w:r>
      <w:r w:rsidRPr="00005C6B">
        <w:rPr>
          <w:rFonts w:ascii="Arial Narrow" w:eastAsia="Times New Roman" w:hAnsi="Arial Narrow" w:cs="Times New Roman"/>
          <w:sz w:val="30"/>
          <w:szCs w:val="30"/>
          <w:lang w:val="en-US" w:eastAsia="ru-RU"/>
        </w:rPr>
        <w:t>http</w:t>
      </w:r>
      <w:r w:rsidRPr="00005C6B">
        <w:rPr>
          <w:rFonts w:ascii="Arial Narrow" w:eastAsia="Times New Roman" w:hAnsi="Arial Narrow" w:cs="Times New Roman"/>
          <w:sz w:val="30"/>
          <w:szCs w:val="30"/>
          <w:lang w:eastAsia="ru-RU"/>
        </w:rPr>
        <w:t>://</w:t>
      </w:r>
      <w:proofErr w:type="spellStart"/>
      <w:r w:rsidRPr="00005C6B">
        <w:rPr>
          <w:rFonts w:ascii="Arial Narrow" w:eastAsia="Times New Roman" w:hAnsi="Arial Narrow" w:cs="Times New Roman"/>
          <w:sz w:val="30"/>
          <w:szCs w:val="30"/>
          <w:lang w:val="en-US" w:eastAsia="ru-RU"/>
        </w:rPr>
        <w:t>kkt</w:t>
      </w:r>
      <w:proofErr w:type="spellEnd"/>
      <w:r w:rsidRPr="00005C6B">
        <w:rPr>
          <w:rFonts w:ascii="Arial Narrow" w:eastAsia="Times New Roman" w:hAnsi="Arial Narrow" w:cs="Times New Roman"/>
          <w:sz w:val="30"/>
          <w:szCs w:val="30"/>
          <w:lang w:eastAsia="ru-RU"/>
        </w:rPr>
        <w:t>-</w:t>
      </w:r>
      <w:r w:rsidRPr="00005C6B">
        <w:rPr>
          <w:rFonts w:ascii="Arial Narrow" w:eastAsia="Times New Roman" w:hAnsi="Arial Narrow" w:cs="Times New Roman"/>
          <w:sz w:val="30"/>
          <w:szCs w:val="30"/>
          <w:lang w:val="en-US" w:eastAsia="ru-RU"/>
        </w:rPr>
        <w:t>online</w:t>
      </w:r>
      <w:r w:rsidRPr="00005C6B">
        <w:rPr>
          <w:rFonts w:ascii="Arial Narrow" w:eastAsia="Times New Roman" w:hAnsi="Arial Narrow" w:cs="Times New Roman"/>
          <w:sz w:val="30"/>
          <w:szCs w:val="30"/>
          <w:lang w:eastAsia="ru-RU"/>
        </w:rPr>
        <w:t>.</w:t>
      </w:r>
      <w:proofErr w:type="spellStart"/>
      <w:r w:rsidRPr="00005C6B">
        <w:rPr>
          <w:rFonts w:ascii="Arial Narrow" w:eastAsia="Times New Roman" w:hAnsi="Arial Narrow" w:cs="Times New Roman"/>
          <w:sz w:val="30"/>
          <w:szCs w:val="30"/>
          <w:lang w:val="en-US" w:eastAsia="ru-RU"/>
        </w:rPr>
        <w:t>nalog</w:t>
      </w:r>
      <w:proofErr w:type="spellEnd"/>
      <w:r w:rsidRPr="00005C6B">
        <w:rPr>
          <w:rFonts w:ascii="Arial Narrow" w:eastAsia="Times New Roman" w:hAnsi="Arial Narrow" w:cs="Times New Roman"/>
          <w:sz w:val="30"/>
          <w:szCs w:val="30"/>
          <w:lang w:eastAsia="ru-RU"/>
        </w:rPr>
        <w:t>.</w:t>
      </w:r>
      <w:proofErr w:type="spellStart"/>
      <w:r w:rsidRPr="00005C6B">
        <w:rPr>
          <w:rFonts w:ascii="Arial Narrow" w:eastAsia="Times New Roman" w:hAnsi="Arial Narrow" w:cs="Times New Roman"/>
          <w:sz w:val="30"/>
          <w:szCs w:val="30"/>
          <w:lang w:val="en-US" w:eastAsia="ru-RU"/>
        </w:rPr>
        <w:t>ru</w:t>
      </w:r>
      <w:proofErr w:type="spellEnd"/>
      <w:r w:rsidRPr="00005C6B">
        <w:rPr>
          <w:rFonts w:ascii="Arial Narrow" w:eastAsia="Times New Roman" w:hAnsi="Arial Narrow" w:cs="Times New Roman"/>
          <w:sz w:val="30"/>
          <w:szCs w:val="30"/>
          <w:lang w:eastAsia="ru-RU"/>
        </w:rPr>
        <w:t>. При этом в случае обнаружения нарушения, в том числе в случае невыдачи чека, покупатель в рамках осуществления «гражданского контроля» может направить сигнал в налоговый орган.</w:t>
      </w:r>
    </w:p>
    <w:p w:rsidR="00024FB6" w:rsidRPr="00005C6B" w:rsidRDefault="00024FB6" w:rsidP="00024FB6">
      <w:pPr>
        <w:spacing w:after="0" w:line="240" w:lineRule="auto"/>
        <w:ind w:right="-1" w:firstLine="540"/>
        <w:jc w:val="both"/>
        <w:rPr>
          <w:rFonts w:ascii="Arial Narrow" w:eastAsia="Times New Roman" w:hAnsi="Arial Narrow" w:cs="Times New Roman"/>
          <w:sz w:val="30"/>
          <w:szCs w:val="30"/>
          <w:lang w:eastAsia="ru-RU"/>
        </w:rPr>
      </w:pPr>
      <w:r w:rsidRPr="00005C6B">
        <w:rPr>
          <w:rFonts w:ascii="Arial Narrow" w:eastAsia="Times New Roman" w:hAnsi="Arial Narrow" w:cs="Times New Roman"/>
          <w:sz w:val="30"/>
          <w:szCs w:val="30"/>
          <w:lang w:eastAsia="ru-RU"/>
        </w:rPr>
        <w:t>Кроме того, сообщение о нарушении законодательства о применении контрольно-кассовой техники можно направить посредством официального сайта ФНС России и личного кабинета налогоплательщика.</w:t>
      </w:r>
    </w:p>
    <w:p w:rsidR="00024FB6" w:rsidRPr="00005C6B" w:rsidRDefault="00024FB6" w:rsidP="00024FB6">
      <w:pPr>
        <w:spacing w:after="0" w:line="240" w:lineRule="auto"/>
        <w:ind w:right="-1" w:firstLine="540"/>
        <w:jc w:val="both"/>
        <w:rPr>
          <w:rFonts w:ascii="Arial Narrow" w:eastAsia="Times New Roman" w:hAnsi="Arial Narrow" w:cs="Times New Roman"/>
          <w:sz w:val="30"/>
          <w:szCs w:val="30"/>
          <w:lang w:eastAsia="ru-RU"/>
        </w:rPr>
      </w:pPr>
      <w:r w:rsidRPr="00005C6B">
        <w:rPr>
          <w:rFonts w:ascii="Arial Narrow" w:eastAsia="Times New Roman" w:hAnsi="Arial Narrow" w:cs="Times New Roman"/>
          <w:b/>
          <w:sz w:val="30"/>
          <w:szCs w:val="30"/>
          <w:lang w:eastAsia="ru-RU"/>
        </w:rPr>
        <w:t xml:space="preserve">Помимо сведений, поступающих от граждан, налоговые органы используют информацию из внутренних источников. </w:t>
      </w:r>
      <w:r w:rsidRPr="00005C6B">
        <w:rPr>
          <w:rFonts w:ascii="Arial Narrow" w:eastAsia="Times New Roman" w:hAnsi="Arial Narrow" w:cs="Times New Roman"/>
          <w:sz w:val="30"/>
          <w:szCs w:val="30"/>
          <w:lang w:eastAsia="ru-RU"/>
        </w:rPr>
        <w:t>Сумма продаж, полученная с помощью автоматизированной системы контроля, сопоставляется с показателями налоговой отчетности, а также фактом ее представления. Процесс автоматизации данных, поступающих в налоговые органы, построен на алгоритмах, позволяющих выявить правонарушителя и однозначно квалифицировать нарушение.</w:t>
      </w:r>
    </w:p>
    <w:p w:rsidR="00024FB6" w:rsidRPr="00005C6B" w:rsidRDefault="00024FB6" w:rsidP="00024FB6">
      <w:pPr>
        <w:spacing w:after="0" w:line="240" w:lineRule="auto"/>
        <w:ind w:right="-1" w:firstLine="540"/>
        <w:jc w:val="both"/>
        <w:rPr>
          <w:rFonts w:ascii="Arial Narrow" w:eastAsia="Times New Roman" w:hAnsi="Arial Narrow" w:cs="Times New Roman"/>
          <w:sz w:val="30"/>
          <w:szCs w:val="30"/>
          <w:lang w:eastAsia="ru-RU"/>
        </w:rPr>
      </w:pPr>
      <w:r w:rsidRPr="00005C6B">
        <w:rPr>
          <w:rFonts w:ascii="Arial Narrow" w:eastAsia="Times New Roman" w:hAnsi="Arial Narrow" w:cs="Times New Roman"/>
          <w:sz w:val="30"/>
          <w:szCs w:val="30"/>
          <w:lang w:eastAsia="ru-RU"/>
        </w:rPr>
        <w:t xml:space="preserve">Следует учитывать, что за неприменение контрольно-кассовой техники статьей 14.5 Кодекса Российской Федерации об административных правонарушениях предусмотрена административная ответственность в виде </w:t>
      </w:r>
      <w:r w:rsidRPr="00005C6B">
        <w:rPr>
          <w:rFonts w:ascii="Arial Narrow" w:eastAsia="Times New Roman" w:hAnsi="Arial Narrow" w:cs="Times New Roman"/>
          <w:sz w:val="30"/>
          <w:szCs w:val="30"/>
          <w:lang w:eastAsia="ru-RU"/>
        </w:rPr>
        <w:lastRenderedPageBreak/>
        <w:t>штрафа (часть 2 статьи 14.5 КоАП РФ) и приостановления деятельности (часть 3 статьи 14.5 КоАП РФ).</w:t>
      </w:r>
    </w:p>
    <w:p w:rsidR="00024FB6" w:rsidRPr="00005C6B" w:rsidRDefault="00024FB6" w:rsidP="00024FB6">
      <w:pPr>
        <w:spacing w:after="0" w:line="240" w:lineRule="auto"/>
        <w:ind w:right="-1" w:firstLine="540"/>
        <w:jc w:val="both"/>
        <w:rPr>
          <w:rFonts w:ascii="Arial Narrow" w:eastAsia="Times New Roman" w:hAnsi="Arial Narrow" w:cs="Times New Roman"/>
          <w:b/>
          <w:sz w:val="30"/>
          <w:szCs w:val="30"/>
          <w:lang w:eastAsia="ru-RU"/>
        </w:rPr>
      </w:pPr>
    </w:p>
    <w:p w:rsidR="00024FB6" w:rsidRPr="00005C6B" w:rsidRDefault="00024FB6" w:rsidP="00024FB6">
      <w:pPr>
        <w:spacing w:after="0" w:line="240" w:lineRule="auto"/>
        <w:ind w:right="-1" w:firstLine="540"/>
        <w:jc w:val="both"/>
        <w:rPr>
          <w:rFonts w:ascii="Arial Narrow" w:eastAsia="Times New Roman" w:hAnsi="Arial Narrow" w:cs="Times New Roman"/>
          <w:b/>
          <w:sz w:val="30"/>
          <w:szCs w:val="30"/>
          <w:lang w:eastAsia="ru-RU"/>
        </w:rPr>
      </w:pPr>
    </w:p>
    <w:p w:rsidR="00024FB6" w:rsidRDefault="00024FB6" w:rsidP="00024FB6">
      <w:pPr>
        <w:spacing w:after="0" w:line="240" w:lineRule="auto"/>
        <w:ind w:right="-1" w:firstLine="540"/>
        <w:jc w:val="both"/>
        <w:rPr>
          <w:rFonts w:ascii="Arial Narrow" w:eastAsia="Times New Roman" w:hAnsi="Arial Narrow" w:cs="Times New Roman"/>
          <w:b/>
          <w:sz w:val="30"/>
          <w:szCs w:val="30"/>
          <w:lang w:eastAsia="ru-RU"/>
        </w:rPr>
      </w:pPr>
      <w:r w:rsidRPr="00005C6B">
        <w:rPr>
          <w:rFonts w:ascii="Arial Narrow" w:eastAsia="Times New Roman" w:hAnsi="Arial Narrow" w:cs="Times New Roman"/>
          <w:b/>
          <w:sz w:val="30"/>
          <w:szCs w:val="30"/>
          <w:lang w:eastAsia="ru-RU"/>
        </w:rPr>
        <w:t>УФНС России по Ханты-Мансийскому автономному округу – Югре просит соблюдать законодательство Российской Федерации о применении контрольно-кассовой техники</w:t>
      </w:r>
      <w:r>
        <w:rPr>
          <w:rFonts w:ascii="Arial Narrow" w:eastAsia="Times New Roman" w:hAnsi="Arial Narrow" w:cs="Times New Roman"/>
          <w:b/>
          <w:sz w:val="30"/>
          <w:szCs w:val="30"/>
          <w:lang w:eastAsia="ru-RU"/>
        </w:rPr>
        <w:t>.</w:t>
      </w:r>
    </w:p>
    <w:p w:rsidR="00623410" w:rsidRDefault="00623410" w:rsidP="00024FB6">
      <w:pPr>
        <w:spacing w:after="0" w:line="240" w:lineRule="auto"/>
        <w:ind w:right="-1" w:firstLine="540"/>
        <w:jc w:val="both"/>
        <w:rPr>
          <w:rFonts w:ascii="Arial Narrow" w:eastAsia="Times New Roman" w:hAnsi="Arial Narrow" w:cs="Times New Roman"/>
          <w:b/>
          <w:sz w:val="30"/>
          <w:szCs w:val="30"/>
          <w:lang w:eastAsia="ru-RU"/>
        </w:rPr>
      </w:pPr>
    </w:p>
    <w:p w:rsidR="00623410" w:rsidRDefault="00623410" w:rsidP="00024FB6">
      <w:pPr>
        <w:spacing w:after="0" w:line="240" w:lineRule="auto"/>
        <w:ind w:right="-1" w:firstLine="540"/>
        <w:jc w:val="both"/>
        <w:rPr>
          <w:rFonts w:ascii="Arial Narrow" w:eastAsia="Times New Roman" w:hAnsi="Arial Narrow" w:cs="Times New Roman"/>
          <w:b/>
          <w:sz w:val="30"/>
          <w:szCs w:val="30"/>
          <w:lang w:eastAsia="ru-RU"/>
        </w:rPr>
      </w:pPr>
    </w:p>
    <w:p w:rsidR="00623410" w:rsidRPr="00005C6B" w:rsidRDefault="00623410" w:rsidP="00024FB6">
      <w:pPr>
        <w:spacing w:after="0" w:line="240" w:lineRule="auto"/>
        <w:ind w:right="-1" w:firstLine="540"/>
        <w:jc w:val="both"/>
        <w:rPr>
          <w:rFonts w:ascii="Arial Narrow" w:eastAsia="Times New Roman" w:hAnsi="Arial Narrow" w:cs="Times New Roman"/>
          <w:sz w:val="30"/>
          <w:szCs w:val="30"/>
          <w:lang w:eastAsia="ru-RU"/>
        </w:rPr>
      </w:pPr>
    </w:p>
    <w:p w:rsidR="00024FB6" w:rsidRPr="00314B8B" w:rsidRDefault="00024FB6" w:rsidP="00024FB6">
      <w:pPr>
        <w:spacing w:after="0" w:line="240" w:lineRule="auto"/>
        <w:ind w:right="-1" w:firstLine="540"/>
        <w:jc w:val="both"/>
        <w:rPr>
          <w:rFonts w:ascii="Arial Narrow" w:hAnsi="Arial Narrow"/>
          <w:sz w:val="32"/>
          <w:szCs w:val="32"/>
        </w:rPr>
      </w:pPr>
    </w:p>
    <w:p w:rsidR="00024FB6" w:rsidRPr="00157C8D" w:rsidRDefault="00024FB6" w:rsidP="00024FB6">
      <w:pPr>
        <w:jc w:val="center"/>
        <w:rPr>
          <w:rFonts w:ascii="Times New Roman" w:hAnsi="Times New Roman" w:cs="Times New Roman"/>
          <w:b/>
          <w:sz w:val="32"/>
          <w:szCs w:val="32"/>
        </w:rPr>
      </w:pPr>
      <w:r w:rsidRPr="00157C8D">
        <w:rPr>
          <w:rFonts w:ascii="Times New Roman" w:hAnsi="Times New Roman" w:cs="Times New Roman"/>
          <w:b/>
          <w:sz w:val="32"/>
          <w:szCs w:val="32"/>
        </w:rPr>
        <w:t>Новые правила использования ККТ на рынках с 2025 года</w:t>
      </w:r>
    </w:p>
    <w:p w:rsidR="00024FB6" w:rsidRPr="00E64022" w:rsidRDefault="00024FB6" w:rsidP="00024FB6">
      <w:pPr>
        <w:pStyle w:val="a3"/>
        <w:shd w:val="clear" w:color="auto" w:fill="FFFFFF"/>
        <w:spacing w:before="0" w:beforeAutospacing="0" w:after="0" w:afterAutospacing="0"/>
        <w:ind w:firstLine="709"/>
        <w:jc w:val="both"/>
        <w:rPr>
          <w:sz w:val="28"/>
          <w:szCs w:val="28"/>
        </w:rPr>
      </w:pPr>
      <w:proofErr w:type="gramStart"/>
      <w:r w:rsidRPr="00E64022">
        <w:rPr>
          <w:sz w:val="28"/>
          <w:szCs w:val="28"/>
        </w:rPr>
        <w:t>Федеральным законом от 08.08.2024 № 273-ФЗ «О внесении изменений в статью 2 Федерального закона от 22.05.2003 № 54-ФЗ «О применении контрольно-кассовой техники при осуществлении расчетов в российской Федерации» и Федеральный закон от 30.12.2006 № 271-ФЗ «О розничных рынках и о внесении изменений в Трудовой кодекс Российской Федерации» внесены изменения в части применения контрольно-кассовой техники (далее – ККТ) на розничных рынках, ярмарках, выставках.</w:t>
      </w:r>
      <w:proofErr w:type="gramEnd"/>
    </w:p>
    <w:p w:rsidR="00024FB6" w:rsidRPr="00E64022" w:rsidRDefault="00024FB6" w:rsidP="00024FB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64022">
        <w:rPr>
          <w:rFonts w:ascii="Times New Roman" w:eastAsia="Times New Roman" w:hAnsi="Times New Roman" w:cs="Times New Roman"/>
          <w:bCs/>
          <w:sz w:val="28"/>
          <w:szCs w:val="28"/>
          <w:lang w:eastAsia="ru-RU"/>
        </w:rPr>
        <w:t>Данный закон вступит в силу с 1 марта 2025 года, который предполагает</w:t>
      </w:r>
      <w:r w:rsidRPr="00E64022">
        <w:rPr>
          <w:rFonts w:ascii="Times New Roman" w:eastAsia="Times New Roman" w:hAnsi="Times New Roman" w:cs="Times New Roman"/>
          <w:sz w:val="28"/>
          <w:szCs w:val="28"/>
          <w:lang w:eastAsia="ru-RU"/>
        </w:rPr>
        <w:t xml:space="preserve"> сокращение списка деятельности, при которой можно не использовать ККТ в розничной торговле. </w:t>
      </w:r>
    </w:p>
    <w:p w:rsidR="00024FB6" w:rsidRPr="00E64022" w:rsidRDefault="00024FB6" w:rsidP="00024FB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64022">
        <w:rPr>
          <w:rFonts w:ascii="Times New Roman" w:eastAsia="Times New Roman" w:hAnsi="Times New Roman" w:cs="Times New Roman"/>
          <w:sz w:val="28"/>
          <w:szCs w:val="28"/>
          <w:lang w:eastAsia="ru-RU"/>
        </w:rPr>
        <w:t>При этом возможность не применять ККТ сохраняется:</w:t>
      </w:r>
    </w:p>
    <w:p w:rsidR="00024FB6" w:rsidRPr="00E64022" w:rsidRDefault="00024FB6" w:rsidP="00024FB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64022">
        <w:rPr>
          <w:rFonts w:ascii="Times New Roman" w:eastAsia="Times New Roman" w:hAnsi="Times New Roman" w:cs="Times New Roman"/>
          <w:sz w:val="28"/>
          <w:szCs w:val="28"/>
          <w:lang w:eastAsia="ru-RU"/>
        </w:rPr>
        <w:t xml:space="preserve">- у организаций и индивидуальных предпринимателей, применяющих </w:t>
      </w:r>
      <w:r w:rsidRPr="00E64022">
        <w:rPr>
          <w:rFonts w:ascii="Times New Roman" w:hAnsi="Times New Roman" w:cs="Times New Roman"/>
          <w:color w:val="050624"/>
          <w:sz w:val="28"/>
          <w:szCs w:val="28"/>
        </w:rPr>
        <w:t>единый сельскохозяйственный налог (ЕСХН) при реализации в розницу товаров (промышленных, продовольственных) с торговых мест, общая площадь которых, включая места для хранения товаров, не превышает 15 кв. м.</w:t>
      </w:r>
    </w:p>
    <w:p w:rsidR="00024FB6" w:rsidRPr="00E64022" w:rsidRDefault="00024FB6" w:rsidP="00024FB6">
      <w:pPr>
        <w:shd w:val="clear" w:color="auto" w:fill="FFFFFF"/>
        <w:spacing w:after="0" w:line="240" w:lineRule="auto"/>
        <w:ind w:firstLine="709"/>
        <w:jc w:val="both"/>
        <w:rPr>
          <w:rFonts w:ascii="Times New Roman" w:hAnsi="Times New Roman" w:cs="Times New Roman"/>
          <w:color w:val="050624"/>
          <w:sz w:val="28"/>
          <w:szCs w:val="28"/>
        </w:rPr>
      </w:pPr>
      <w:r w:rsidRPr="00E64022">
        <w:rPr>
          <w:rFonts w:ascii="Times New Roman" w:hAnsi="Times New Roman" w:cs="Times New Roman"/>
          <w:color w:val="050624"/>
          <w:sz w:val="28"/>
          <w:szCs w:val="28"/>
        </w:rPr>
        <w:t>При этом</w:t>
      </w:r>
      <w:proofErr w:type="gramStart"/>
      <w:r w:rsidRPr="00E64022">
        <w:rPr>
          <w:rFonts w:ascii="Times New Roman" w:hAnsi="Times New Roman" w:cs="Times New Roman"/>
          <w:color w:val="050624"/>
          <w:sz w:val="28"/>
          <w:szCs w:val="28"/>
        </w:rPr>
        <w:t>,</w:t>
      </w:r>
      <w:proofErr w:type="gramEnd"/>
      <w:r w:rsidRPr="00E64022">
        <w:rPr>
          <w:rFonts w:ascii="Times New Roman" w:hAnsi="Times New Roman" w:cs="Times New Roman"/>
          <w:color w:val="050624"/>
          <w:sz w:val="28"/>
          <w:szCs w:val="28"/>
        </w:rPr>
        <w:t xml:space="preserve"> таких торговых мест у соответствующего лица должно быть не более трех. Продавцы, которые лишаются права осуществлять торговую деятельность без применения ККТ, смогут до конца 2025 года не указывать в кассовом чеке наименование товара и его количество; </w:t>
      </w:r>
    </w:p>
    <w:p w:rsidR="00024FB6" w:rsidRPr="00E64022" w:rsidRDefault="00024FB6" w:rsidP="00024FB6">
      <w:pPr>
        <w:shd w:val="clear" w:color="auto" w:fill="FFFFFF"/>
        <w:spacing w:after="0" w:line="240" w:lineRule="auto"/>
        <w:ind w:firstLine="709"/>
        <w:jc w:val="both"/>
        <w:rPr>
          <w:rFonts w:ascii="Times New Roman" w:hAnsi="Times New Roman" w:cs="Times New Roman"/>
          <w:color w:val="050624"/>
          <w:sz w:val="28"/>
          <w:szCs w:val="28"/>
        </w:rPr>
      </w:pPr>
      <w:r w:rsidRPr="00E64022">
        <w:rPr>
          <w:rFonts w:ascii="Times New Roman" w:hAnsi="Times New Roman" w:cs="Times New Roman"/>
          <w:color w:val="050624"/>
          <w:sz w:val="28"/>
          <w:szCs w:val="28"/>
        </w:rPr>
        <w:t xml:space="preserve">- </w:t>
      </w:r>
      <w:r w:rsidRPr="00E64022">
        <w:rPr>
          <w:rFonts w:ascii="Times New Roman" w:eastAsia="Times New Roman" w:hAnsi="Times New Roman" w:cs="Times New Roman"/>
          <w:sz w:val="28"/>
          <w:szCs w:val="28"/>
          <w:lang w:eastAsia="ru-RU"/>
        </w:rPr>
        <w:t xml:space="preserve">у сельскохозяйственных потребительских кооперативов </w:t>
      </w:r>
      <w:r w:rsidRPr="00E64022">
        <w:rPr>
          <w:rFonts w:ascii="Times New Roman" w:hAnsi="Times New Roman" w:cs="Times New Roman"/>
          <w:color w:val="050624"/>
          <w:sz w:val="28"/>
          <w:szCs w:val="28"/>
        </w:rPr>
        <w:t xml:space="preserve">(за исключением кредитных) </w:t>
      </w:r>
      <w:r w:rsidRPr="00E64022">
        <w:rPr>
          <w:rFonts w:ascii="Times New Roman" w:eastAsia="Times New Roman" w:hAnsi="Times New Roman" w:cs="Times New Roman"/>
          <w:sz w:val="28"/>
          <w:szCs w:val="28"/>
          <w:lang w:eastAsia="ru-RU"/>
        </w:rPr>
        <w:t>на розничном рынке, ярмарке и выставках до 01.09.2025;</w:t>
      </w:r>
    </w:p>
    <w:p w:rsidR="00024FB6" w:rsidRPr="00E64022" w:rsidRDefault="00024FB6" w:rsidP="00024FB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64022">
        <w:rPr>
          <w:rFonts w:ascii="Times New Roman" w:eastAsia="Times New Roman" w:hAnsi="Times New Roman" w:cs="Times New Roman"/>
          <w:sz w:val="28"/>
          <w:szCs w:val="28"/>
          <w:lang w:eastAsia="ru-RU"/>
        </w:rPr>
        <w:t>- у индивидуальных предпринимателей, применяющих патентную систему налогообложения (ПСН),</w:t>
      </w:r>
      <w:r w:rsidRPr="00E64022">
        <w:rPr>
          <w:rFonts w:ascii="Times New Roman" w:hAnsi="Times New Roman" w:cs="Times New Roman"/>
          <w:sz w:val="28"/>
          <w:szCs w:val="28"/>
        </w:rPr>
        <w:t xml:space="preserve"> занимающиеся отдельными видами деятельности (в частности, животноводством, растениеводством, переработкой и консервированием фруктов и овощей, общественное питание, изготовление ключей) и</w:t>
      </w:r>
      <w:r w:rsidRPr="00E64022">
        <w:rPr>
          <w:rFonts w:ascii="Times New Roman" w:eastAsia="Times New Roman" w:hAnsi="Times New Roman" w:cs="Times New Roman"/>
          <w:sz w:val="28"/>
          <w:szCs w:val="28"/>
          <w:lang w:eastAsia="ru-RU"/>
        </w:rPr>
        <w:t xml:space="preserve"> осуществляющих свою деятельность на территории ярмарок, которые регулярно проводятся только в выходные, нерабочие праздничные дни ярмарки. Общее число торговых мест при этом не должно превышать 50.</w:t>
      </w:r>
    </w:p>
    <w:p w:rsidR="00024FB6" w:rsidRPr="00E64022" w:rsidRDefault="00024FB6" w:rsidP="00024FB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64022">
        <w:rPr>
          <w:rFonts w:ascii="Times New Roman" w:eastAsia="Times New Roman" w:hAnsi="Times New Roman" w:cs="Times New Roman"/>
          <w:color w:val="181818"/>
          <w:sz w:val="28"/>
          <w:szCs w:val="28"/>
          <w:lang w:eastAsia="ru-RU"/>
        </w:rPr>
        <w:lastRenderedPageBreak/>
        <w:t xml:space="preserve">Кроме того </w:t>
      </w:r>
      <w:r w:rsidRPr="00E64022">
        <w:rPr>
          <w:rFonts w:ascii="Times New Roman" w:hAnsi="Times New Roman" w:cs="Times New Roman"/>
          <w:sz w:val="28"/>
          <w:szCs w:val="28"/>
        </w:rPr>
        <w:t>данным законом определено, что о</w:t>
      </w:r>
      <w:r w:rsidRPr="00E64022">
        <w:rPr>
          <w:rFonts w:ascii="Times New Roman" w:eastAsia="Times New Roman" w:hAnsi="Times New Roman" w:cs="Times New Roman"/>
          <w:color w:val="181818"/>
          <w:sz w:val="28"/>
          <w:szCs w:val="28"/>
          <w:lang w:eastAsia="ru-RU"/>
        </w:rPr>
        <w:t xml:space="preserve">рганизация, управляющая рынком, будет обязана </w:t>
      </w:r>
      <w:r w:rsidRPr="00E64022">
        <w:rPr>
          <w:rFonts w:ascii="Times New Roman" w:eastAsia="Times New Roman" w:hAnsi="Times New Roman" w:cs="Times New Roman"/>
          <w:bCs/>
          <w:sz w:val="28"/>
          <w:szCs w:val="28"/>
          <w:lang w:eastAsia="ru-RU"/>
        </w:rPr>
        <w:t>с 1 марта 2025 года</w:t>
      </w:r>
      <w:r w:rsidRPr="00E64022">
        <w:rPr>
          <w:rFonts w:ascii="Times New Roman" w:eastAsia="Times New Roman" w:hAnsi="Times New Roman" w:cs="Times New Roman"/>
          <w:color w:val="181818"/>
          <w:sz w:val="28"/>
          <w:szCs w:val="28"/>
          <w:lang w:eastAsia="ru-RU"/>
        </w:rPr>
        <w:t xml:space="preserve"> ежемесячно проверять наличие кассовых аппаратов у всех торговых точек. Если точка ведет торговлю без кассового аппарата, ее работа приостанавливается до установки ККТ. Если кассовый аппарат не будет установлен в течение 15 рабочих дней, управляющая компания должна расторгнуть договор.</w:t>
      </w:r>
      <w:r>
        <w:rPr>
          <w:rFonts w:ascii="Times New Roman" w:eastAsia="Times New Roman" w:hAnsi="Times New Roman" w:cs="Times New Roman"/>
          <w:color w:val="181818"/>
          <w:sz w:val="28"/>
          <w:szCs w:val="28"/>
          <w:lang w:eastAsia="ru-RU"/>
        </w:rPr>
        <w:t xml:space="preserve"> </w:t>
      </w:r>
    </w:p>
    <w:p w:rsidR="00024FB6" w:rsidRDefault="00024FB6"/>
    <w:p w:rsidR="0052483D" w:rsidRDefault="0052483D"/>
    <w:p w:rsidR="0052483D" w:rsidRPr="0052483D" w:rsidRDefault="0052483D" w:rsidP="0052483D">
      <w:pPr>
        <w:jc w:val="center"/>
        <w:rPr>
          <w:rFonts w:ascii="Times New Roman" w:hAnsi="Times New Roman" w:cs="Times New Roman"/>
          <w:b/>
          <w:sz w:val="28"/>
          <w:szCs w:val="28"/>
        </w:rPr>
      </w:pPr>
      <w:r w:rsidRPr="0052483D">
        <w:rPr>
          <w:rFonts w:ascii="Times New Roman" w:hAnsi="Times New Roman" w:cs="Times New Roman"/>
          <w:b/>
          <w:color w:val="FF0000"/>
          <w:sz w:val="28"/>
          <w:szCs w:val="28"/>
        </w:rPr>
        <w:t xml:space="preserve">ИМУЩЕСТВЕННЫЕ НАЛОГИ ФИЗИЧЕСКИХ ЛИЦ ЗА 2024 ГОД (ПО СРОКУ УПЛАТЫ – НЕ ПОЗДНЕЕ </w:t>
      </w:r>
      <w:r w:rsidRPr="0052483D">
        <w:rPr>
          <w:rFonts w:ascii="Times New Roman" w:hAnsi="Times New Roman" w:cs="Times New Roman"/>
          <w:b/>
          <w:sz w:val="28"/>
          <w:szCs w:val="28"/>
          <w:u w:val="single"/>
        </w:rPr>
        <w:t>01.12.2025</w:t>
      </w:r>
      <w:r w:rsidRPr="0052483D">
        <w:rPr>
          <w:rFonts w:ascii="Times New Roman" w:hAnsi="Times New Roman" w:cs="Times New Roman"/>
          <w:b/>
          <w:sz w:val="28"/>
          <w:szCs w:val="28"/>
        </w:rPr>
        <w:t>)</w:t>
      </w:r>
    </w:p>
    <w:p w:rsidR="0052483D" w:rsidRPr="0052483D" w:rsidRDefault="0052483D" w:rsidP="0052483D">
      <w:pPr>
        <w:jc w:val="center"/>
        <w:rPr>
          <w:rFonts w:ascii="Times New Roman" w:hAnsi="Times New Roman" w:cs="Times New Roman"/>
          <w:b/>
          <w:i/>
          <w:sz w:val="28"/>
          <w:szCs w:val="28"/>
        </w:rPr>
      </w:pPr>
    </w:p>
    <w:p w:rsidR="0052483D" w:rsidRPr="0052483D" w:rsidRDefault="0052483D" w:rsidP="0052483D">
      <w:pPr>
        <w:spacing w:after="0" w:line="240" w:lineRule="auto"/>
        <w:jc w:val="both"/>
        <w:rPr>
          <w:rFonts w:ascii="Times New Roman" w:hAnsi="Times New Roman" w:cs="Times New Roman"/>
          <w:b/>
          <w:i/>
          <w:sz w:val="28"/>
          <w:szCs w:val="28"/>
        </w:rPr>
      </w:pPr>
      <w:r w:rsidRPr="0052483D">
        <w:rPr>
          <w:rFonts w:ascii="Times New Roman" w:hAnsi="Times New Roman" w:cs="Times New Roman"/>
          <w:b/>
          <w:i/>
          <w:sz w:val="28"/>
          <w:szCs w:val="28"/>
        </w:rPr>
        <w:t>ЛЬГОТЫ ПО ИМУЩЕСТВЕННЫМ НАЛОГАМ  ФИЗИЧЕСКИХ ЛИЦ:</w:t>
      </w:r>
    </w:p>
    <w:p w:rsidR="0052483D" w:rsidRPr="0052483D" w:rsidRDefault="0052483D" w:rsidP="0052483D">
      <w:pPr>
        <w:spacing w:after="0" w:line="240" w:lineRule="auto"/>
        <w:jc w:val="both"/>
        <w:rPr>
          <w:rFonts w:ascii="Times New Roman" w:hAnsi="Times New Roman" w:cs="Times New Roman"/>
          <w:b/>
          <w:sz w:val="28"/>
          <w:szCs w:val="28"/>
        </w:rPr>
      </w:pPr>
      <w:r w:rsidRPr="0052483D">
        <w:rPr>
          <w:rFonts w:ascii="Times New Roman" w:hAnsi="Times New Roman" w:cs="Times New Roman"/>
          <w:b/>
          <w:sz w:val="28"/>
          <w:szCs w:val="28"/>
        </w:rPr>
        <w:t xml:space="preserve">ЛЬГОТЫ ПО ТРАНСПОРТНОМУ НАЛОГУ </w:t>
      </w:r>
    </w:p>
    <w:p w:rsidR="0052483D" w:rsidRPr="0052483D" w:rsidRDefault="0052483D" w:rsidP="0052483D">
      <w:pPr>
        <w:spacing w:after="0" w:line="240" w:lineRule="auto"/>
        <w:jc w:val="both"/>
        <w:rPr>
          <w:rFonts w:ascii="Times New Roman" w:hAnsi="Times New Roman" w:cs="Times New Roman"/>
          <w:b/>
          <w:sz w:val="28"/>
          <w:szCs w:val="28"/>
        </w:rPr>
      </w:pP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 xml:space="preserve">В соответствии с Законом  ХМАО-Югры от 14.11.2002        N 62-оз «О транспортном налоге </w:t>
      </w:r>
      <w:proofErr w:type="gramStart"/>
      <w:r w:rsidRPr="0052483D">
        <w:rPr>
          <w:rFonts w:ascii="Times New Roman" w:hAnsi="Times New Roman" w:cs="Times New Roman"/>
          <w:sz w:val="28"/>
          <w:szCs w:val="28"/>
        </w:rPr>
        <w:t>в</w:t>
      </w:r>
      <w:proofErr w:type="gramEnd"/>
      <w:r w:rsidRPr="0052483D">
        <w:rPr>
          <w:rFonts w:ascii="Times New Roman" w:hAnsi="Times New Roman" w:cs="Times New Roman"/>
          <w:sz w:val="28"/>
          <w:szCs w:val="28"/>
        </w:rPr>
        <w:t xml:space="preserve"> </w:t>
      </w:r>
      <w:proofErr w:type="gramStart"/>
      <w:r w:rsidRPr="0052483D">
        <w:rPr>
          <w:rFonts w:ascii="Times New Roman" w:hAnsi="Times New Roman" w:cs="Times New Roman"/>
          <w:sz w:val="28"/>
          <w:szCs w:val="28"/>
        </w:rPr>
        <w:t>Ханты-Мансийском</w:t>
      </w:r>
      <w:proofErr w:type="gramEnd"/>
      <w:r w:rsidRPr="0052483D">
        <w:rPr>
          <w:rFonts w:ascii="Times New Roman" w:hAnsi="Times New Roman" w:cs="Times New Roman"/>
          <w:sz w:val="28"/>
          <w:szCs w:val="28"/>
        </w:rPr>
        <w:t xml:space="preserve"> автономном округе – Югре» установлены следующие налоговые льготы:</w:t>
      </w:r>
    </w:p>
    <w:p w:rsidR="0052483D" w:rsidRPr="0052483D" w:rsidRDefault="0052483D" w:rsidP="0052483D">
      <w:pPr>
        <w:autoSpaceDE w:val="0"/>
        <w:autoSpaceDN w:val="0"/>
        <w:adjustRightInd w:val="0"/>
        <w:spacing w:after="0" w:line="240" w:lineRule="auto"/>
        <w:ind w:firstLine="540"/>
        <w:jc w:val="both"/>
        <w:rPr>
          <w:rFonts w:ascii="Times New Roman" w:hAnsi="Times New Roman" w:cs="Times New Roman"/>
          <w:sz w:val="28"/>
          <w:szCs w:val="28"/>
        </w:rPr>
      </w:pPr>
      <w:r w:rsidRPr="0052483D">
        <w:rPr>
          <w:rFonts w:ascii="Times New Roman" w:hAnsi="Times New Roman" w:cs="Times New Roman"/>
          <w:noProof/>
          <w:sz w:val="28"/>
          <w:szCs w:val="28"/>
          <w:lang w:eastAsia="ru-RU"/>
        </w:rPr>
        <w:drawing>
          <wp:anchor distT="0" distB="0" distL="114300" distR="114300" simplePos="0" relativeHeight="251667456" behindDoc="0" locked="0" layoutInCell="1" allowOverlap="1" wp14:anchorId="1CFEABEA" wp14:editId="7115E3C8">
            <wp:simplePos x="0" y="0"/>
            <wp:positionH relativeFrom="column">
              <wp:posOffset>-13335</wp:posOffset>
            </wp:positionH>
            <wp:positionV relativeFrom="paragraph">
              <wp:posOffset>-786765</wp:posOffset>
            </wp:positionV>
            <wp:extent cx="1049655" cy="944880"/>
            <wp:effectExtent l="19050" t="0" r="0" b="0"/>
            <wp:wrapSquare wrapText="bothSides"/>
            <wp:docPr id="7" name="Рисунок 1" descr="C:\Users\panova_ea\Desktop\ФНС\Новая папка\word\jpg\true-logo-F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panova_ea\Desktop\ФНС\Новая папка\word\jpg\true-logo-FNS.jpg"/>
                    <pic:cNvPicPr>
                      <a:picLocks noChangeAspect="1" noChangeArrowheads="1"/>
                    </pic:cNvPicPr>
                  </pic:nvPicPr>
                  <pic:blipFill>
                    <a:blip r:embed="rId11" cstate="print"/>
                    <a:srcRect/>
                    <a:stretch>
                      <a:fillRect/>
                    </a:stretch>
                  </pic:blipFill>
                  <pic:spPr bwMode="auto">
                    <a:xfrm>
                      <a:off x="0" y="0"/>
                      <a:ext cx="1049655" cy="944880"/>
                    </a:xfrm>
                    <a:prstGeom prst="rect">
                      <a:avLst/>
                    </a:prstGeom>
                    <a:noFill/>
                    <a:ln w="9525">
                      <a:noFill/>
                      <a:miter lim="800000"/>
                      <a:headEnd/>
                      <a:tailEnd/>
                    </a:ln>
                  </pic:spPr>
                </pic:pic>
              </a:graphicData>
            </a:graphic>
          </wp:anchor>
        </w:drawing>
      </w:r>
      <w:r w:rsidRPr="0052483D">
        <w:rPr>
          <w:rFonts w:ascii="Times New Roman" w:hAnsi="Times New Roman" w:cs="Times New Roman"/>
          <w:sz w:val="28"/>
          <w:szCs w:val="28"/>
        </w:rPr>
        <w:t xml:space="preserve">1) 50 процентов от суммы налога пенсионерам, получающим страховую пенсию по старости, а также пенсионерам, относящимся к иным категориям, достигших возраста, дающего право в соответствии с федеральным законодательством на получение страховой пенсии по старости; мужчинам, достигшим возраста 55 лет, женщинам, достигшим возраста 50 лет, если они проработали не менее 15 календарных лет в районах Крайнего Севера либо не менее 20 календарных лет в приравненных к ним местностях и имеют страховой стаж соответственно не менее 25 и 20 лет; мужчинам и женщинам, работавшим как в районах Крайнего Севера, так и в приравненных к ним местностях, по достижении возраста, дающего право на досрочное назначение страховой пенсии по старости в соответствии со стажем </w:t>
      </w:r>
      <w:proofErr w:type="gramStart"/>
      <w:r w:rsidRPr="0052483D">
        <w:rPr>
          <w:rFonts w:ascii="Times New Roman" w:hAnsi="Times New Roman" w:cs="Times New Roman"/>
          <w:sz w:val="28"/>
          <w:szCs w:val="28"/>
        </w:rPr>
        <w:t>работы</w:t>
      </w:r>
      <w:proofErr w:type="gramEnd"/>
      <w:r w:rsidRPr="0052483D">
        <w:rPr>
          <w:rFonts w:ascii="Times New Roman" w:hAnsi="Times New Roman" w:cs="Times New Roman"/>
          <w:sz w:val="28"/>
          <w:szCs w:val="28"/>
        </w:rPr>
        <w:t xml:space="preserve"> как в районах Крайнего Севера, так и в приравненных к ним местностях, исчисленной в соответствии с </w:t>
      </w:r>
      <w:hyperlink r:id="rId12" w:history="1">
        <w:r w:rsidRPr="0052483D">
          <w:rPr>
            <w:rFonts w:ascii="Times New Roman" w:hAnsi="Times New Roman" w:cs="Times New Roman"/>
            <w:sz w:val="28"/>
            <w:szCs w:val="28"/>
          </w:rPr>
          <w:t>пунктом 6 части 1 статьи 32</w:t>
        </w:r>
      </w:hyperlink>
      <w:r w:rsidRPr="0052483D">
        <w:rPr>
          <w:rFonts w:ascii="Times New Roman" w:hAnsi="Times New Roman" w:cs="Times New Roman"/>
          <w:sz w:val="28"/>
          <w:szCs w:val="28"/>
        </w:rPr>
        <w:t xml:space="preserve"> Федерального закона "О страховых пенсиях" (по состоянию на 31 декабря 2018 года), имеющим страховой стаж соответственно не менее 25 и 20 лет; лиц, указанных в </w:t>
      </w:r>
      <w:hyperlink r:id="rId13" w:history="1">
        <w:r w:rsidRPr="0052483D">
          <w:rPr>
            <w:rFonts w:ascii="Times New Roman" w:hAnsi="Times New Roman" w:cs="Times New Roman"/>
            <w:sz w:val="28"/>
            <w:szCs w:val="28"/>
          </w:rPr>
          <w:t>пунктах 19</w:t>
        </w:r>
      </w:hyperlink>
      <w:r w:rsidRPr="0052483D">
        <w:rPr>
          <w:rFonts w:ascii="Times New Roman" w:hAnsi="Times New Roman" w:cs="Times New Roman"/>
          <w:sz w:val="28"/>
          <w:szCs w:val="28"/>
        </w:rPr>
        <w:t xml:space="preserve"> - </w:t>
      </w:r>
      <w:hyperlink r:id="rId14" w:history="1">
        <w:r w:rsidRPr="0052483D">
          <w:rPr>
            <w:rFonts w:ascii="Times New Roman" w:hAnsi="Times New Roman" w:cs="Times New Roman"/>
            <w:sz w:val="28"/>
            <w:szCs w:val="28"/>
          </w:rPr>
          <w:t>21 части 1 статьи 30</w:t>
        </w:r>
      </w:hyperlink>
      <w:r w:rsidRPr="0052483D">
        <w:rPr>
          <w:rFonts w:ascii="Times New Roman" w:hAnsi="Times New Roman" w:cs="Times New Roman"/>
          <w:sz w:val="28"/>
          <w:szCs w:val="28"/>
        </w:rPr>
        <w:t xml:space="preserve"> Федерального закона "О страховых пенсиях" (по состоянию на 31 декабря 2018 года); мужчинам, достигших возраста 60 лет, женщинам, достигших возраста 55 лет </w:t>
      </w:r>
      <w:proofErr w:type="gramStart"/>
      <w:r w:rsidRPr="0052483D">
        <w:rPr>
          <w:rFonts w:ascii="Times New Roman" w:hAnsi="Times New Roman" w:cs="Times New Roman"/>
          <w:sz w:val="28"/>
          <w:szCs w:val="28"/>
        </w:rPr>
        <w:t>за</w:t>
      </w:r>
      <w:proofErr w:type="gramEnd"/>
      <w:r w:rsidRPr="0052483D">
        <w:rPr>
          <w:rFonts w:ascii="Times New Roman" w:hAnsi="Times New Roman" w:cs="Times New Roman"/>
          <w:sz w:val="28"/>
          <w:szCs w:val="28"/>
        </w:rPr>
        <w:t>:</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 xml:space="preserve">- автомобили легковые с мощностью двигателя до 200 лошадиных сил включительно; </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 xml:space="preserve">- мотоциклы и мотороллеры с мощностью двигателя до 35 лошадиных сил включительно; </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 xml:space="preserve">- снегоходы и мотосани с мощностью двигателя до 50 лошадиных сил включительно; </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lastRenderedPageBreak/>
        <w:t>- моторные лодки с мощностью двигателя до 50 лошадиных сил включительно.</w:t>
      </w:r>
    </w:p>
    <w:p w:rsidR="0052483D" w:rsidRPr="0052483D" w:rsidRDefault="0052483D" w:rsidP="0052483D">
      <w:pPr>
        <w:spacing w:after="0" w:line="240" w:lineRule="auto"/>
        <w:ind w:firstLine="709"/>
        <w:jc w:val="both"/>
        <w:rPr>
          <w:rFonts w:ascii="Times New Roman" w:hAnsi="Times New Roman" w:cs="Times New Roman"/>
          <w:b/>
          <w:sz w:val="28"/>
          <w:szCs w:val="28"/>
        </w:rPr>
      </w:pPr>
      <w:proofErr w:type="gramStart"/>
      <w:r w:rsidRPr="0052483D">
        <w:rPr>
          <w:rFonts w:ascii="Times New Roman" w:hAnsi="Times New Roman" w:cs="Times New Roman"/>
          <w:sz w:val="28"/>
          <w:szCs w:val="28"/>
        </w:rPr>
        <w:t>2) 100 процентов от суммы налога категории гражданам, отнесенным статьей 13 Закона Российской Федерации "О социальной защите граждан, подвергшихся воздействию радиации вследствие катастрофы на Чернобыльской АЭС" к гражданам, подвергшимся воздействию радиации вследствие Чернобыльской катастрофы; инвалидам I и II групп, неработающим инвалидам III группы, инвалидам с детства; Героям Советского Союза, Героям Российской Федерации, гражданам, награжденным орденом Славы трех степеней;</w:t>
      </w:r>
      <w:proofErr w:type="gramEnd"/>
      <w:r w:rsidRPr="0052483D">
        <w:rPr>
          <w:rFonts w:ascii="Times New Roman" w:hAnsi="Times New Roman" w:cs="Times New Roman"/>
          <w:sz w:val="28"/>
          <w:szCs w:val="28"/>
        </w:rPr>
        <w:t xml:space="preserve"> </w:t>
      </w:r>
      <w:proofErr w:type="gramStart"/>
      <w:r w:rsidRPr="0052483D">
        <w:rPr>
          <w:rFonts w:ascii="Times New Roman" w:hAnsi="Times New Roman" w:cs="Times New Roman"/>
          <w:sz w:val="28"/>
          <w:szCs w:val="28"/>
        </w:rPr>
        <w:t xml:space="preserve">участникам Великой Отечественной войны, а также ветеранам боевых действий; участникам трудового фронта в годы Великой Отечественной войны 1941 - 1945 годов; гражданам, уволенным с военной службы или </w:t>
      </w:r>
      <w:proofErr w:type="spellStart"/>
      <w:r w:rsidRPr="0052483D">
        <w:rPr>
          <w:rFonts w:ascii="Times New Roman" w:hAnsi="Times New Roman" w:cs="Times New Roman"/>
          <w:sz w:val="28"/>
          <w:szCs w:val="28"/>
        </w:rPr>
        <w:t>призывавшихся</w:t>
      </w:r>
      <w:proofErr w:type="spellEnd"/>
      <w:r w:rsidRPr="0052483D">
        <w:rPr>
          <w:rFonts w:ascii="Times New Roman" w:hAnsi="Times New Roman" w:cs="Times New Roman"/>
          <w:sz w:val="28"/>
          <w:szCs w:val="28"/>
        </w:rPr>
        <w:t xml:space="preserve"> на военные сборы, выполнявших интернациональный долг в Республике Афганистан и других странах, в которых велись боевые действия, граждан, принимавших в составе подразделений особого риска непосредственное участие в испытаниях</w:t>
      </w:r>
      <w:r w:rsidRPr="0052483D">
        <w:rPr>
          <w:rFonts w:ascii="Times New Roman" w:hAnsi="Times New Roman" w:cs="Times New Roman"/>
          <w:b/>
          <w:sz w:val="28"/>
          <w:szCs w:val="28"/>
        </w:rPr>
        <w:t xml:space="preserve"> </w:t>
      </w:r>
      <w:r w:rsidRPr="0052483D">
        <w:rPr>
          <w:rFonts w:ascii="Times New Roman" w:hAnsi="Times New Roman" w:cs="Times New Roman"/>
          <w:sz w:val="28"/>
          <w:szCs w:val="28"/>
        </w:rPr>
        <w:t>за:</w:t>
      </w:r>
      <w:proofErr w:type="gramEnd"/>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 автомобили легковые с мощностью двигателя до 200 лошадиных сил включительно;</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 xml:space="preserve">- мотоциклы и мотороллеры независимо от мощности двигателя; </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 xml:space="preserve">- снегоходы и мотосани с мощностью двигателя до 50 лошадиных сил включительно; </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 xml:space="preserve">- моторные лодки с мощностью двигателя до 50 лошадиных сил включительно: </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 xml:space="preserve">3) освобождается от уплаты транспортного налога в размере 100%, один из родителей (усыновителей) в многодетной семье, один из родителей (усыновителей), воспитывающих ребенка-инвалида, за один зарегистрированный автомобиль легковой с мощностью двигателя до 250 лошадиных сил включительно или один зарегистрированный автобус с мощностью двигателя до 200 лошадиных сил включительно. </w:t>
      </w:r>
      <w:r w:rsidRPr="0052483D">
        <w:rPr>
          <w:rFonts w:ascii="Times New Roman" w:hAnsi="Times New Roman" w:cs="Times New Roman"/>
          <w:b/>
          <w:sz w:val="28"/>
          <w:szCs w:val="28"/>
        </w:rPr>
        <w:t>Данная льгота действовала до 31.12.2021</w:t>
      </w:r>
      <w:r w:rsidRPr="0052483D">
        <w:rPr>
          <w:rFonts w:ascii="Times New Roman" w:hAnsi="Times New Roman" w:cs="Times New Roman"/>
          <w:sz w:val="28"/>
          <w:szCs w:val="28"/>
        </w:rPr>
        <w:t xml:space="preserve">. </w:t>
      </w:r>
      <w:r w:rsidRPr="0052483D">
        <w:rPr>
          <w:rFonts w:ascii="Times New Roman" w:hAnsi="Times New Roman" w:cs="Times New Roman"/>
          <w:b/>
          <w:sz w:val="28"/>
          <w:szCs w:val="28"/>
        </w:rPr>
        <w:t>С 01.01.2022</w:t>
      </w:r>
      <w:r w:rsidRPr="0052483D">
        <w:rPr>
          <w:rFonts w:ascii="Times New Roman" w:hAnsi="Times New Roman" w:cs="Times New Roman"/>
          <w:sz w:val="28"/>
          <w:szCs w:val="28"/>
        </w:rPr>
        <w:t xml:space="preserve"> освобождается от уплаты транспортного налога, один из родителей (усыновителей) в многодетной семье, один из родителей (усыновителей), воспитывающих ребенка-инвалида, за одно транспортное средство, зарегистрированное на граждан, относящихся к указанным категориям.</w:t>
      </w:r>
    </w:p>
    <w:p w:rsidR="0052483D" w:rsidRPr="0052483D" w:rsidRDefault="0052483D" w:rsidP="0052483D">
      <w:pPr>
        <w:autoSpaceDE w:val="0"/>
        <w:autoSpaceDN w:val="0"/>
        <w:adjustRightInd w:val="0"/>
        <w:spacing w:after="0" w:line="240" w:lineRule="auto"/>
        <w:jc w:val="both"/>
        <w:rPr>
          <w:rFonts w:ascii="Times New Roman" w:hAnsi="Times New Roman" w:cs="Times New Roman"/>
          <w:sz w:val="28"/>
          <w:szCs w:val="28"/>
        </w:rPr>
      </w:pPr>
      <w:r w:rsidRPr="0052483D">
        <w:rPr>
          <w:rFonts w:ascii="Times New Roman" w:hAnsi="Times New Roman" w:cs="Times New Roman"/>
          <w:sz w:val="28"/>
          <w:szCs w:val="28"/>
        </w:rPr>
        <w:t xml:space="preserve">           </w:t>
      </w:r>
      <w:proofErr w:type="gramStart"/>
      <w:r w:rsidRPr="0052483D">
        <w:rPr>
          <w:rFonts w:ascii="Times New Roman" w:hAnsi="Times New Roman" w:cs="Times New Roman"/>
          <w:sz w:val="28"/>
          <w:szCs w:val="28"/>
        </w:rPr>
        <w:t>4) граждане, заключившие контракт о добровольном содействии в выполнении задач, возложенных на Вооруженные Силы Российской Федерации в ходе специальной военной операции, освободить от уплаты налога за автомобили легковые независимо от мощности двигателя, мотоциклы и мотороллеры независимо от мощности двигателя, снегоходы и мотосани с мощностью двигателя до 50 лошадиных сил включительно, моторные лодки с мощностью двигателя до 50 лошадиных сил включительно</w:t>
      </w:r>
      <w:proofErr w:type="gramEnd"/>
      <w:r w:rsidRPr="0052483D">
        <w:rPr>
          <w:rFonts w:ascii="Times New Roman" w:hAnsi="Times New Roman" w:cs="Times New Roman"/>
          <w:sz w:val="28"/>
          <w:szCs w:val="28"/>
        </w:rPr>
        <w:t xml:space="preserve"> в размере 100 процентов от суммы налога граждан, призванных на военную службу по мобилизации в Вооруженные Силы Российской Федерации, а также участников специальной военной операции. </w:t>
      </w:r>
      <w:proofErr w:type="gramStart"/>
      <w:r w:rsidRPr="0052483D">
        <w:rPr>
          <w:rFonts w:ascii="Times New Roman" w:hAnsi="Times New Roman" w:cs="Times New Roman"/>
          <w:b/>
          <w:sz w:val="28"/>
          <w:szCs w:val="28"/>
        </w:rPr>
        <w:t xml:space="preserve">(Справочно, данная </w:t>
      </w:r>
      <w:r w:rsidRPr="0052483D">
        <w:rPr>
          <w:rFonts w:ascii="Times New Roman" w:hAnsi="Times New Roman" w:cs="Times New Roman"/>
          <w:b/>
          <w:sz w:val="28"/>
          <w:szCs w:val="28"/>
        </w:rPr>
        <w:lastRenderedPageBreak/>
        <w:t>льгота  вступает в силу с 1 января 2022 года и применяется при исчислении налога за 2022 г. в 2023 г. (применяется за налоговые периоды, в течение которых гражданин был привлечен к участию в специальной военной операции, независимо от срока такого участия в течение налогового периода).</w:t>
      </w:r>
      <w:proofErr w:type="gramEnd"/>
    </w:p>
    <w:p w:rsidR="0052483D" w:rsidRPr="0052483D" w:rsidRDefault="0052483D" w:rsidP="0052483D">
      <w:pPr>
        <w:spacing w:after="0" w:line="240" w:lineRule="auto"/>
        <w:ind w:firstLine="709"/>
        <w:jc w:val="both"/>
        <w:rPr>
          <w:rFonts w:ascii="Times New Roman" w:hAnsi="Times New Roman" w:cs="Times New Roman"/>
          <w:b/>
          <w:sz w:val="28"/>
          <w:szCs w:val="28"/>
        </w:rPr>
      </w:pPr>
      <w:proofErr w:type="gramStart"/>
      <w:r w:rsidRPr="0052483D">
        <w:rPr>
          <w:rFonts w:ascii="Times New Roman" w:hAnsi="Times New Roman" w:cs="Times New Roman"/>
          <w:sz w:val="28"/>
          <w:szCs w:val="28"/>
        </w:rPr>
        <w:t>5) освобождаются от уплаты налога за легковые автомобили, грузовые автомобили и автобусы, использующие природный газ, газовые смеси, сжиженный углеводородный газ в качестве моторного топлива, электромобили и гибридные транспортные средства независимо от мощности двигателя в размере 20 процентов от суммы налога налогоплательщиков, на которых в соответствии с законодательством Российской Федерации зарегистрированы указанные транспортные средства.</w:t>
      </w:r>
      <w:proofErr w:type="gramEnd"/>
      <w:r w:rsidRPr="0052483D">
        <w:rPr>
          <w:rFonts w:ascii="Times New Roman" w:hAnsi="Times New Roman" w:cs="Times New Roman"/>
          <w:sz w:val="28"/>
          <w:szCs w:val="28"/>
        </w:rPr>
        <w:t xml:space="preserve"> </w:t>
      </w:r>
      <w:r w:rsidRPr="0052483D">
        <w:rPr>
          <w:rFonts w:ascii="Times New Roman" w:hAnsi="Times New Roman" w:cs="Times New Roman"/>
          <w:b/>
          <w:sz w:val="28"/>
          <w:szCs w:val="28"/>
        </w:rPr>
        <w:t>Льгота действует до 31.12.2025 включительно.</w:t>
      </w:r>
    </w:p>
    <w:p w:rsidR="0052483D" w:rsidRPr="0052483D" w:rsidRDefault="0052483D" w:rsidP="0052483D">
      <w:pPr>
        <w:spacing w:after="0" w:line="240" w:lineRule="auto"/>
        <w:ind w:firstLine="709"/>
        <w:jc w:val="both"/>
        <w:rPr>
          <w:rFonts w:ascii="Times New Roman" w:hAnsi="Times New Roman" w:cs="Times New Roman"/>
          <w:b/>
          <w:sz w:val="28"/>
          <w:szCs w:val="28"/>
        </w:rPr>
      </w:pPr>
    </w:p>
    <w:p w:rsidR="0052483D" w:rsidRPr="0052483D" w:rsidRDefault="0052483D" w:rsidP="0052483D">
      <w:pPr>
        <w:spacing w:after="0" w:line="240" w:lineRule="auto"/>
        <w:ind w:firstLine="709"/>
        <w:jc w:val="both"/>
        <w:rPr>
          <w:rFonts w:ascii="Times New Roman" w:hAnsi="Times New Roman" w:cs="Times New Roman"/>
          <w:b/>
          <w:sz w:val="28"/>
          <w:szCs w:val="28"/>
        </w:rPr>
      </w:pP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b/>
          <w:sz w:val="28"/>
          <w:szCs w:val="28"/>
          <w:u w:val="single"/>
        </w:rPr>
        <w:t>ОБРАЩАЕМ ВНИМАНИЕ</w:t>
      </w:r>
      <w:r w:rsidRPr="0052483D">
        <w:rPr>
          <w:rFonts w:ascii="Times New Roman" w:hAnsi="Times New Roman" w:cs="Times New Roman"/>
          <w:sz w:val="28"/>
          <w:szCs w:val="28"/>
        </w:rPr>
        <w:t>, что льготная ставка (пункты 1, 2, 3) может быть использована только по одному транспортному средству из каждой вышеперечисленной категории транспортных средств.</w:t>
      </w:r>
    </w:p>
    <w:p w:rsidR="0052483D" w:rsidRPr="0052483D" w:rsidRDefault="0052483D" w:rsidP="0052483D">
      <w:pPr>
        <w:spacing w:after="0" w:line="240" w:lineRule="auto"/>
        <w:jc w:val="both"/>
        <w:rPr>
          <w:rFonts w:ascii="Times New Roman" w:hAnsi="Times New Roman" w:cs="Times New Roman"/>
          <w:b/>
          <w:sz w:val="28"/>
          <w:szCs w:val="28"/>
        </w:rPr>
      </w:pPr>
    </w:p>
    <w:p w:rsidR="0052483D" w:rsidRPr="0052483D" w:rsidRDefault="0052483D" w:rsidP="0052483D">
      <w:pPr>
        <w:spacing w:after="0" w:line="240" w:lineRule="auto"/>
        <w:jc w:val="both"/>
        <w:rPr>
          <w:rFonts w:ascii="Times New Roman" w:hAnsi="Times New Roman" w:cs="Times New Roman"/>
          <w:b/>
          <w:sz w:val="28"/>
          <w:szCs w:val="28"/>
        </w:rPr>
      </w:pPr>
      <w:r w:rsidRPr="0052483D">
        <w:rPr>
          <w:rFonts w:ascii="Times New Roman" w:hAnsi="Times New Roman" w:cs="Times New Roman"/>
          <w:b/>
          <w:sz w:val="28"/>
          <w:szCs w:val="28"/>
        </w:rPr>
        <w:t>ЛЬГОТЫ ПО НАЛОГУ НА ИМУЩЕСТВО ФИЗИЧЕСКИХ ЛИЦ</w:t>
      </w:r>
    </w:p>
    <w:p w:rsidR="0052483D" w:rsidRPr="0052483D" w:rsidRDefault="0052483D" w:rsidP="0052483D">
      <w:pPr>
        <w:spacing w:after="0" w:line="240" w:lineRule="auto"/>
        <w:ind w:firstLine="709"/>
        <w:jc w:val="both"/>
        <w:rPr>
          <w:rFonts w:ascii="Times New Roman" w:hAnsi="Times New Roman" w:cs="Times New Roman"/>
          <w:b/>
          <w:sz w:val="28"/>
          <w:szCs w:val="28"/>
          <w:u w:val="single"/>
        </w:rPr>
      </w:pPr>
    </w:p>
    <w:p w:rsidR="0052483D" w:rsidRPr="0052483D" w:rsidRDefault="0052483D" w:rsidP="0052483D">
      <w:pPr>
        <w:spacing w:after="0" w:line="240" w:lineRule="auto"/>
        <w:jc w:val="both"/>
        <w:rPr>
          <w:rFonts w:ascii="Times New Roman" w:hAnsi="Times New Roman" w:cs="Times New Roman"/>
          <w:sz w:val="28"/>
          <w:szCs w:val="28"/>
        </w:rPr>
      </w:pPr>
      <w:r w:rsidRPr="0052483D">
        <w:rPr>
          <w:rFonts w:ascii="Times New Roman" w:hAnsi="Times New Roman" w:cs="Times New Roman"/>
          <w:sz w:val="28"/>
          <w:szCs w:val="28"/>
        </w:rPr>
        <w:t xml:space="preserve">             В соответствии со статьей 407 Налогового кодекса Российской Федерации право на налоговую льготу имеют следующие категории налогоплательщиков:</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1) Герои Советского Союза и Герои Российской Федерации, а также лица, награжденные орденом Славы трех степеней;</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2) инвалиды I и II групп инвалидности;</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3) инвалиды с детства, дети-инвалиды;</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4) участники гражданской войны, Великой Отечественной войны, других боевых операций по защите СССР из числа военнослужащих, проходивших службу в воинских частях, штабах и учреждениях, входивших в состав действующей армии, и бывших партизан, а также ветераны боевых действий;</w:t>
      </w:r>
    </w:p>
    <w:p w:rsidR="0052483D" w:rsidRPr="0052483D" w:rsidRDefault="0052483D" w:rsidP="0052483D">
      <w:pPr>
        <w:spacing w:after="0" w:line="240" w:lineRule="auto"/>
        <w:ind w:firstLine="709"/>
        <w:jc w:val="both"/>
        <w:rPr>
          <w:rFonts w:ascii="Times New Roman" w:hAnsi="Times New Roman" w:cs="Times New Roman"/>
          <w:sz w:val="28"/>
          <w:szCs w:val="28"/>
        </w:rPr>
      </w:pPr>
      <w:proofErr w:type="gramStart"/>
      <w:r w:rsidRPr="0052483D">
        <w:rPr>
          <w:rFonts w:ascii="Times New Roman" w:hAnsi="Times New Roman" w:cs="Times New Roman"/>
          <w:sz w:val="28"/>
          <w:szCs w:val="28"/>
        </w:rPr>
        <w:t>5) лица вольнонаемного состава Советской Армии, Военно-Морского Флота, органов внутренних дел и государственной безопасности, занимавшие штатные должности в воинских частях, штабах и учреждениях, входивших в состав действующей армии в период Великой Отечественной войны, либо лица, находившиеся в этот период в городах, участие в обороне которых засчитывается этим лицам в выслугу лет для назначения пенсии на льготных условиях, установленных для военнослужащих</w:t>
      </w:r>
      <w:proofErr w:type="gramEnd"/>
      <w:r w:rsidRPr="0052483D">
        <w:rPr>
          <w:rFonts w:ascii="Times New Roman" w:hAnsi="Times New Roman" w:cs="Times New Roman"/>
          <w:sz w:val="28"/>
          <w:szCs w:val="28"/>
        </w:rPr>
        <w:t xml:space="preserve"> частей действующей армии;</w:t>
      </w:r>
    </w:p>
    <w:p w:rsidR="0052483D" w:rsidRPr="0052483D" w:rsidRDefault="0052483D" w:rsidP="0052483D">
      <w:pPr>
        <w:spacing w:after="0" w:line="240" w:lineRule="auto"/>
        <w:ind w:firstLine="709"/>
        <w:jc w:val="both"/>
        <w:rPr>
          <w:rFonts w:ascii="Times New Roman" w:hAnsi="Times New Roman" w:cs="Times New Roman"/>
          <w:sz w:val="28"/>
          <w:szCs w:val="28"/>
        </w:rPr>
      </w:pPr>
      <w:proofErr w:type="gramStart"/>
      <w:r w:rsidRPr="0052483D">
        <w:rPr>
          <w:rFonts w:ascii="Times New Roman" w:hAnsi="Times New Roman" w:cs="Times New Roman"/>
          <w:sz w:val="28"/>
          <w:szCs w:val="28"/>
        </w:rPr>
        <w:t xml:space="preserve">6) лица, имеющие право на получение социальной поддержки в соответствии с Законом Российской Федерации от 15 мая 1991 года N 1244-1 "О социальной защите граждан, подвергшихся воздействию радиации вследствие катастрофы на Чернобыльской АЭС", в соответствии с Федеральным законом от 26 ноября 1998 года N 175-ФЗ "О социальной </w:t>
      </w:r>
      <w:r w:rsidRPr="0052483D">
        <w:rPr>
          <w:rFonts w:ascii="Times New Roman" w:hAnsi="Times New Roman" w:cs="Times New Roman"/>
          <w:sz w:val="28"/>
          <w:szCs w:val="28"/>
        </w:rPr>
        <w:lastRenderedPageBreak/>
        <w:t>защите граждан Российской Федерации, подвергшихся воздействию радиации вследствие аварии в 1957 году на</w:t>
      </w:r>
      <w:proofErr w:type="gramEnd"/>
      <w:r w:rsidRPr="0052483D">
        <w:rPr>
          <w:rFonts w:ascii="Times New Roman" w:hAnsi="Times New Roman" w:cs="Times New Roman"/>
          <w:sz w:val="28"/>
          <w:szCs w:val="28"/>
        </w:rPr>
        <w:t xml:space="preserve"> </w:t>
      </w:r>
      <w:proofErr w:type="gramStart"/>
      <w:r w:rsidRPr="0052483D">
        <w:rPr>
          <w:rFonts w:ascii="Times New Roman" w:hAnsi="Times New Roman" w:cs="Times New Roman"/>
          <w:sz w:val="28"/>
          <w:szCs w:val="28"/>
        </w:rPr>
        <w:t xml:space="preserve">производственном объединении "Маяк" и сбросов радиоактивных отходов в реку </w:t>
      </w:r>
      <w:proofErr w:type="spellStart"/>
      <w:r w:rsidRPr="0052483D">
        <w:rPr>
          <w:rFonts w:ascii="Times New Roman" w:hAnsi="Times New Roman" w:cs="Times New Roman"/>
          <w:sz w:val="28"/>
          <w:szCs w:val="28"/>
        </w:rPr>
        <w:t>Теча</w:t>
      </w:r>
      <w:proofErr w:type="spellEnd"/>
      <w:r w:rsidRPr="0052483D">
        <w:rPr>
          <w:rFonts w:ascii="Times New Roman" w:hAnsi="Times New Roman" w:cs="Times New Roman"/>
          <w:sz w:val="28"/>
          <w:szCs w:val="28"/>
        </w:rPr>
        <w:t>" и Федеральным законом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w:t>
      </w:r>
      <w:proofErr w:type="gramEnd"/>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7) военнослужащие, а также граждане, уволенные с военной службы по достижении предельного возраста пребывания на военной службе, состоянию здоровья или в связи с организационно-штатными мероприятиями, имеющие общую продолжительность военной службы 20 лет и более;</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8) лица, принимавшие непосредственное участие в составе подразделений особого риска в испытаниях ядерного и термоядерного оружия, ликвидации аварий ядерных установок на средствах вооружения и военных объектах;</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9) члены семей военнослужащих, потерявших кормильца, признаваемые таковыми в соответствии с Федеральным законом от 27 мая 1998 года N 76-ФЗ "О статусе военнослужащих";</w:t>
      </w:r>
    </w:p>
    <w:p w:rsidR="0052483D" w:rsidRPr="0052483D" w:rsidRDefault="0052483D" w:rsidP="0052483D">
      <w:pPr>
        <w:autoSpaceDE w:val="0"/>
        <w:autoSpaceDN w:val="0"/>
        <w:adjustRightInd w:val="0"/>
        <w:spacing w:after="0" w:line="240" w:lineRule="auto"/>
        <w:ind w:firstLine="539"/>
        <w:jc w:val="both"/>
        <w:rPr>
          <w:rFonts w:ascii="Times New Roman" w:hAnsi="Times New Roman" w:cs="Times New Roman"/>
          <w:sz w:val="28"/>
          <w:szCs w:val="28"/>
        </w:rPr>
      </w:pPr>
      <w:r w:rsidRPr="0052483D">
        <w:rPr>
          <w:rFonts w:ascii="Times New Roman" w:hAnsi="Times New Roman" w:cs="Times New Roman"/>
          <w:sz w:val="28"/>
          <w:szCs w:val="28"/>
        </w:rPr>
        <w:t xml:space="preserve">9.1) </w:t>
      </w:r>
      <w:hyperlink r:id="rId15" w:history="1">
        <w:r w:rsidRPr="0052483D">
          <w:rPr>
            <w:rFonts w:ascii="Times New Roman" w:hAnsi="Times New Roman" w:cs="Times New Roman"/>
            <w:sz w:val="28"/>
            <w:szCs w:val="28"/>
          </w:rPr>
          <w:t>лица</w:t>
        </w:r>
      </w:hyperlink>
      <w:r w:rsidRPr="0052483D">
        <w:rPr>
          <w:rFonts w:ascii="Times New Roman" w:hAnsi="Times New Roman" w:cs="Times New Roman"/>
          <w:sz w:val="28"/>
          <w:szCs w:val="28"/>
        </w:rPr>
        <w:t>, принимающие (принимавшие) участие в специальной военной операции:</w:t>
      </w:r>
    </w:p>
    <w:p w:rsidR="0052483D" w:rsidRPr="0052483D" w:rsidRDefault="0052483D" w:rsidP="0052483D">
      <w:pPr>
        <w:autoSpaceDE w:val="0"/>
        <w:autoSpaceDN w:val="0"/>
        <w:adjustRightInd w:val="0"/>
        <w:spacing w:after="0" w:line="240" w:lineRule="auto"/>
        <w:ind w:firstLine="539"/>
        <w:jc w:val="both"/>
        <w:rPr>
          <w:rFonts w:ascii="Times New Roman" w:hAnsi="Times New Roman" w:cs="Times New Roman"/>
          <w:sz w:val="28"/>
          <w:szCs w:val="28"/>
        </w:rPr>
      </w:pPr>
      <w:proofErr w:type="gramStart"/>
      <w:r w:rsidRPr="0052483D">
        <w:rPr>
          <w:rFonts w:ascii="Times New Roman" w:hAnsi="Times New Roman" w:cs="Times New Roman"/>
          <w:sz w:val="28"/>
          <w:szCs w:val="28"/>
        </w:rPr>
        <w:t>лица, проходящие службу в войсках национальной гвардии Российской Федерации и имеющие специальные звания полиции, сотрудники органов внутренних дел Российской Федерации;</w:t>
      </w:r>
      <w:proofErr w:type="gramEnd"/>
    </w:p>
    <w:p w:rsidR="0052483D" w:rsidRPr="0052483D" w:rsidRDefault="0052483D" w:rsidP="0052483D">
      <w:pPr>
        <w:autoSpaceDE w:val="0"/>
        <w:autoSpaceDN w:val="0"/>
        <w:adjustRightInd w:val="0"/>
        <w:spacing w:after="0" w:line="240" w:lineRule="auto"/>
        <w:ind w:firstLine="539"/>
        <w:jc w:val="both"/>
        <w:rPr>
          <w:rFonts w:ascii="Times New Roman" w:hAnsi="Times New Roman" w:cs="Times New Roman"/>
          <w:sz w:val="28"/>
          <w:szCs w:val="28"/>
        </w:rPr>
      </w:pPr>
      <w:r w:rsidRPr="0052483D">
        <w:rPr>
          <w:rFonts w:ascii="Times New Roman" w:hAnsi="Times New Roman" w:cs="Times New Roman"/>
          <w:sz w:val="28"/>
          <w:szCs w:val="28"/>
        </w:rPr>
        <w:t>граждане, заключившие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заключившие контракт (имеющие иные правоотношения) с организациями, содействующими выполнению задач, возложенных на Вооруженные Силы Российской Федерации;</w:t>
      </w:r>
    </w:p>
    <w:p w:rsidR="0052483D" w:rsidRPr="0052483D" w:rsidRDefault="0052483D" w:rsidP="0052483D">
      <w:pPr>
        <w:autoSpaceDE w:val="0"/>
        <w:autoSpaceDN w:val="0"/>
        <w:adjustRightInd w:val="0"/>
        <w:spacing w:after="0" w:line="240" w:lineRule="auto"/>
        <w:ind w:firstLine="539"/>
        <w:jc w:val="both"/>
        <w:rPr>
          <w:rFonts w:ascii="Times New Roman" w:hAnsi="Times New Roman" w:cs="Times New Roman"/>
          <w:sz w:val="28"/>
          <w:szCs w:val="28"/>
        </w:rPr>
      </w:pPr>
      <w:r w:rsidRPr="0052483D">
        <w:rPr>
          <w:rFonts w:ascii="Times New Roman" w:hAnsi="Times New Roman" w:cs="Times New Roman"/>
          <w:sz w:val="28"/>
          <w:szCs w:val="28"/>
        </w:rPr>
        <w:t xml:space="preserve">9.2) </w:t>
      </w:r>
      <w:hyperlink r:id="rId16" w:history="1">
        <w:r w:rsidRPr="0052483D">
          <w:rPr>
            <w:rFonts w:ascii="Times New Roman" w:hAnsi="Times New Roman" w:cs="Times New Roman"/>
            <w:sz w:val="28"/>
            <w:szCs w:val="28"/>
          </w:rPr>
          <w:t>лица</w:t>
        </w:r>
      </w:hyperlink>
      <w:r w:rsidRPr="0052483D">
        <w:rPr>
          <w:rFonts w:ascii="Times New Roman" w:hAnsi="Times New Roman" w:cs="Times New Roman"/>
          <w:sz w:val="28"/>
          <w:szCs w:val="28"/>
        </w:rPr>
        <w:t xml:space="preserve">, выполняющие (выполнявшие) возложенные на них </w:t>
      </w:r>
      <w:proofErr w:type="gramStart"/>
      <w:r w:rsidRPr="0052483D">
        <w:rPr>
          <w:rFonts w:ascii="Times New Roman" w:hAnsi="Times New Roman" w:cs="Times New Roman"/>
          <w:sz w:val="28"/>
          <w:szCs w:val="28"/>
        </w:rPr>
        <w:t>задачи</w:t>
      </w:r>
      <w:proofErr w:type="gramEnd"/>
      <w:r w:rsidRPr="0052483D">
        <w:rPr>
          <w:rFonts w:ascii="Times New Roman" w:hAnsi="Times New Roman" w:cs="Times New Roman"/>
          <w:sz w:val="28"/>
          <w:szCs w:val="28"/>
        </w:rPr>
        <w:t xml:space="preserve"> на территориях Украины, Донецкой Народной Республики, Луганской Народной Республики, Запорожской области и Херсонской области в период проведения специальной военной операции:</w:t>
      </w:r>
    </w:p>
    <w:p w:rsidR="0052483D" w:rsidRPr="0052483D" w:rsidRDefault="0052483D" w:rsidP="0052483D">
      <w:pPr>
        <w:autoSpaceDE w:val="0"/>
        <w:autoSpaceDN w:val="0"/>
        <w:adjustRightInd w:val="0"/>
        <w:spacing w:after="0" w:line="240" w:lineRule="auto"/>
        <w:ind w:firstLine="539"/>
        <w:jc w:val="both"/>
        <w:rPr>
          <w:rFonts w:ascii="Times New Roman" w:hAnsi="Times New Roman" w:cs="Times New Roman"/>
          <w:sz w:val="28"/>
          <w:szCs w:val="28"/>
        </w:rPr>
      </w:pPr>
      <w:r w:rsidRPr="0052483D">
        <w:rPr>
          <w:rFonts w:ascii="Times New Roman" w:hAnsi="Times New Roman" w:cs="Times New Roman"/>
          <w:sz w:val="28"/>
          <w:szCs w:val="28"/>
        </w:rPr>
        <w:t>сотрудники Следственного комитета Российской Федерации, федеральной противопожарной службы Государственной противопожарной службы, уголовно-исполнительной системы Российской Федерации, органов принудительного исполнения Российской Федерации;</w:t>
      </w:r>
    </w:p>
    <w:p w:rsidR="0052483D" w:rsidRPr="0052483D" w:rsidRDefault="0052483D" w:rsidP="0052483D">
      <w:pPr>
        <w:autoSpaceDE w:val="0"/>
        <w:autoSpaceDN w:val="0"/>
        <w:adjustRightInd w:val="0"/>
        <w:spacing w:after="0" w:line="240" w:lineRule="auto"/>
        <w:ind w:firstLine="539"/>
        <w:jc w:val="both"/>
        <w:rPr>
          <w:rFonts w:ascii="Times New Roman" w:hAnsi="Times New Roman" w:cs="Times New Roman"/>
          <w:sz w:val="28"/>
          <w:szCs w:val="28"/>
        </w:rPr>
      </w:pPr>
      <w:r w:rsidRPr="0052483D">
        <w:rPr>
          <w:rFonts w:ascii="Times New Roman" w:hAnsi="Times New Roman" w:cs="Times New Roman"/>
          <w:sz w:val="28"/>
          <w:szCs w:val="28"/>
        </w:rPr>
        <w:t>сотрудники органов внутренних дел Российской Федерации;</w:t>
      </w:r>
    </w:p>
    <w:p w:rsidR="0052483D" w:rsidRPr="0052483D" w:rsidRDefault="0052483D" w:rsidP="0052483D">
      <w:pPr>
        <w:autoSpaceDE w:val="0"/>
        <w:autoSpaceDN w:val="0"/>
        <w:adjustRightInd w:val="0"/>
        <w:spacing w:after="0" w:line="240" w:lineRule="auto"/>
        <w:ind w:firstLine="539"/>
        <w:jc w:val="both"/>
        <w:rPr>
          <w:rFonts w:ascii="Times New Roman" w:hAnsi="Times New Roman" w:cs="Times New Roman"/>
          <w:sz w:val="28"/>
          <w:szCs w:val="28"/>
        </w:rPr>
      </w:pPr>
      <w:r w:rsidRPr="0052483D">
        <w:rPr>
          <w:rFonts w:ascii="Times New Roman" w:hAnsi="Times New Roman" w:cs="Times New Roman"/>
          <w:sz w:val="28"/>
          <w:szCs w:val="28"/>
        </w:rPr>
        <w:t>прокурорские работники;</w:t>
      </w:r>
    </w:p>
    <w:p w:rsidR="0052483D" w:rsidRPr="0052483D" w:rsidRDefault="0052483D" w:rsidP="0052483D">
      <w:pPr>
        <w:autoSpaceDE w:val="0"/>
        <w:autoSpaceDN w:val="0"/>
        <w:adjustRightInd w:val="0"/>
        <w:spacing w:after="0" w:line="240" w:lineRule="auto"/>
        <w:ind w:firstLine="539"/>
        <w:jc w:val="both"/>
        <w:rPr>
          <w:rFonts w:ascii="Times New Roman" w:hAnsi="Times New Roman" w:cs="Times New Roman"/>
          <w:sz w:val="28"/>
          <w:szCs w:val="28"/>
        </w:rPr>
      </w:pPr>
      <w:bookmarkStart w:id="0" w:name="Par32"/>
      <w:bookmarkEnd w:id="0"/>
      <w:proofErr w:type="gramStart"/>
      <w:r w:rsidRPr="0052483D">
        <w:rPr>
          <w:rFonts w:ascii="Times New Roman" w:hAnsi="Times New Roman" w:cs="Times New Roman"/>
          <w:sz w:val="28"/>
          <w:szCs w:val="28"/>
        </w:rPr>
        <w:t xml:space="preserve">9.3) </w:t>
      </w:r>
      <w:hyperlink r:id="rId17" w:history="1">
        <w:r w:rsidRPr="0052483D">
          <w:rPr>
            <w:rFonts w:ascii="Times New Roman" w:hAnsi="Times New Roman" w:cs="Times New Roman"/>
            <w:sz w:val="28"/>
            <w:szCs w:val="28"/>
          </w:rPr>
          <w:t>лица</w:t>
        </w:r>
      </w:hyperlink>
      <w:r w:rsidRPr="0052483D">
        <w:rPr>
          <w:rFonts w:ascii="Times New Roman" w:hAnsi="Times New Roman" w:cs="Times New Roman"/>
          <w:sz w:val="28"/>
          <w:szCs w:val="28"/>
        </w:rPr>
        <w:t xml:space="preserve">, проходящие службу в войсках национальной гвардии Российской Федерации и имеющие специальные звания полиции, сотрудники органов внутренних дел Российской Федерации, выполняющие (выполнявшие) задачи по оказанию содействия органам федеральной службы </w:t>
      </w:r>
      <w:r w:rsidRPr="0052483D">
        <w:rPr>
          <w:rFonts w:ascii="Times New Roman" w:hAnsi="Times New Roman" w:cs="Times New Roman"/>
          <w:sz w:val="28"/>
          <w:szCs w:val="28"/>
        </w:rPr>
        <w:lastRenderedPageBreak/>
        <w:t>безопасности на участках, примыкающих к районам проведения специальной военной операции;</w:t>
      </w:r>
      <w:proofErr w:type="gramEnd"/>
    </w:p>
    <w:p w:rsidR="0052483D" w:rsidRPr="0052483D" w:rsidRDefault="0052483D" w:rsidP="0052483D">
      <w:pPr>
        <w:autoSpaceDE w:val="0"/>
        <w:autoSpaceDN w:val="0"/>
        <w:adjustRightInd w:val="0"/>
        <w:spacing w:after="0" w:line="240" w:lineRule="auto"/>
        <w:ind w:firstLine="539"/>
        <w:jc w:val="both"/>
        <w:rPr>
          <w:rFonts w:ascii="Times New Roman" w:hAnsi="Times New Roman" w:cs="Times New Roman"/>
          <w:sz w:val="28"/>
          <w:szCs w:val="28"/>
        </w:rPr>
      </w:pPr>
      <w:bookmarkStart w:id="1" w:name="Par36"/>
      <w:bookmarkEnd w:id="1"/>
      <w:r w:rsidRPr="0052483D">
        <w:rPr>
          <w:rFonts w:ascii="Times New Roman" w:hAnsi="Times New Roman" w:cs="Times New Roman"/>
          <w:sz w:val="28"/>
          <w:szCs w:val="28"/>
        </w:rPr>
        <w:t>9.4) члены семей:</w:t>
      </w:r>
    </w:p>
    <w:p w:rsidR="0052483D" w:rsidRPr="0052483D" w:rsidRDefault="0052483D" w:rsidP="0052483D">
      <w:pPr>
        <w:autoSpaceDE w:val="0"/>
        <w:autoSpaceDN w:val="0"/>
        <w:adjustRightInd w:val="0"/>
        <w:spacing w:after="0" w:line="240" w:lineRule="auto"/>
        <w:ind w:firstLine="539"/>
        <w:jc w:val="both"/>
        <w:rPr>
          <w:rFonts w:ascii="Times New Roman" w:hAnsi="Times New Roman" w:cs="Times New Roman"/>
          <w:sz w:val="28"/>
          <w:szCs w:val="28"/>
        </w:rPr>
      </w:pPr>
      <w:r w:rsidRPr="0052483D">
        <w:rPr>
          <w:rFonts w:ascii="Times New Roman" w:hAnsi="Times New Roman" w:cs="Times New Roman"/>
          <w:sz w:val="28"/>
          <w:szCs w:val="28"/>
        </w:rPr>
        <w:t xml:space="preserve">лиц, указанных в </w:t>
      </w:r>
      <w:hyperlink w:anchor="Par19" w:history="1">
        <w:r w:rsidRPr="0052483D">
          <w:rPr>
            <w:rFonts w:ascii="Times New Roman" w:hAnsi="Times New Roman" w:cs="Times New Roman"/>
            <w:sz w:val="28"/>
            <w:szCs w:val="28"/>
          </w:rPr>
          <w:t>подпунктах 9.1</w:t>
        </w:r>
      </w:hyperlink>
      <w:r w:rsidRPr="0052483D">
        <w:rPr>
          <w:rFonts w:ascii="Times New Roman" w:hAnsi="Times New Roman" w:cs="Times New Roman"/>
          <w:sz w:val="28"/>
          <w:szCs w:val="28"/>
        </w:rPr>
        <w:t xml:space="preserve"> - </w:t>
      </w:r>
      <w:hyperlink w:anchor="Par32" w:history="1">
        <w:r w:rsidRPr="0052483D">
          <w:rPr>
            <w:rFonts w:ascii="Times New Roman" w:hAnsi="Times New Roman" w:cs="Times New Roman"/>
            <w:sz w:val="28"/>
            <w:szCs w:val="28"/>
          </w:rPr>
          <w:t>9.3</w:t>
        </w:r>
      </w:hyperlink>
      <w:r w:rsidRPr="0052483D">
        <w:rPr>
          <w:rFonts w:ascii="Times New Roman" w:hAnsi="Times New Roman" w:cs="Times New Roman"/>
          <w:sz w:val="28"/>
          <w:szCs w:val="28"/>
        </w:rPr>
        <w:t xml:space="preserve"> настоящего пункта;</w:t>
      </w:r>
    </w:p>
    <w:p w:rsidR="0052483D" w:rsidRPr="0052483D" w:rsidRDefault="0052483D" w:rsidP="0052483D">
      <w:pPr>
        <w:autoSpaceDE w:val="0"/>
        <w:autoSpaceDN w:val="0"/>
        <w:adjustRightInd w:val="0"/>
        <w:spacing w:after="0" w:line="240" w:lineRule="auto"/>
        <w:ind w:firstLine="539"/>
        <w:jc w:val="both"/>
        <w:rPr>
          <w:rFonts w:ascii="Times New Roman" w:hAnsi="Times New Roman" w:cs="Times New Roman"/>
          <w:sz w:val="28"/>
          <w:szCs w:val="28"/>
        </w:rPr>
      </w:pPr>
      <w:r w:rsidRPr="0052483D">
        <w:rPr>
          <w:rFonts w:ascii="Times New Roman" w:hAnsi="Times New Roman" w:cs="Times New Roman"/>
          <w:sz w:val="28"/>
          <w:szCs w:val="28"/>
        </w:rPr>
        <w:t>граждан, призванных на военную службу по мобилизации в Вооруженные Силы Российской Федерации;</w:t>
      </w:r>
    </w:p>
    <w:p w:rsidR="0052483D" w:rsidRPr="0052483D" w:rsidRDefault="0052483D" w:rsidP="0052483D">
      <w:pPr>
        <w:autoSpaceDE w:val="0"/>
        <w:autoSpaceDN w:val="0"/>
        <w:adjustRightInd w:val="0"/>
        <w:spacing w:after="0" w:line="240" w:lineRule="auto"/>
        <w:ind w:firstLine="539"/>
        <w:jc w:val="both"/>
        <w:rPr>
          <w:rFonts w:ascii="Times New Roman" w:hAnsi="Times New Roman" w:cs="Times New Roman"/>
          <w:sz w:val="28"/>
          <w:szCs w:val="28"/>
        </w:rPr>
      </w:pPr>
      <w:r w:rsidRPr="0052483D">
        <w:rPr>
          <w:rFonts w:ascii="Times New Roman" w:hAnsi="Times New Roman" w:cs="Times New Roman"/>
          <w:sz w:val="28"/>
          <w:szCs w:val="28"/>
        </w:rPr>
        <w:t>военнослужащих, принимающих (принимавших) участие в специальной военной операции;</w:t>
      </w:r>
    </w:p>
    <w:p w:rsidR="0052483D" w:rsidRPr="0052483D" w:rsidRDefault="0052483D" w:rsidP="0052483D">
      <w:pPr>
        <w:autoSpaceDE w:val="0"/>
        <w:autoSpaceDN w:val="0"/>
        <w:adjustRightInd w:val="0"/>
        <w:spacing w:after="0" w:line="240" w:lineRule="auto"/>
        <w:ind w:firstLine="539"/>
        <w:jc w:val="both"/>
        <w:rPr>
          <w:rFonts w:ascii="Times New Roman" w:hAnsi="Times New Roman" w:cs="Times New Roman"/>
          <w:sz w:val="28"/>
          <w:szCs w:val="28"/>
        </w:rPr>
      </w:pPr>
      <w:r w:rsidRPr="0052483D">
        <w:rPr>
          <w:rFonts w:ascii="Times New Roman" w:hAnsi="Times New Roman" w:cs="Times New Roman"/>
          <w:sz w:val="28"/>
          <w:szCs w:val="28"/>
        </w:rPr>
        <w:t xml:space="preserve">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выполняющих (выполнявших) возложенные на них </w:t>
      </w:r>
      <w:proofErr w:type="gramStart"/>
      <w:r w:rsidRPr="0052483D">
        <w:rPr>
          <w:rFonts w:ascii="Times New Roman" w:hAnsi="Times New Roman" w:cs="Times New Roman"/>
          <w:sz w:val="28"/>
          <w:szCs w:val="28"/>
        </w:rPr>
        <w:t>задачи</w:t>
      </w:r>
      <w:proofErr w:type="gramEnd"/>
      <w:r w:rsidRPr="0052483D">
        <w:rPr>
          <w:rFonts w:ascii="Times New Roman" w:hAnsi="Times New Roman" w:cs="Times New Roman"/>
          <w:sz w:val="28"/>
          <w:szCs w:val="28"/>
        </w:rPr>
        <w:t xml:space="preserve"> на территориях Украины, Донецкой Народной Республики, Луганской Народной Республики, Запорожской области и Херсонской области в период проведения специальной военной операции;</w:t>
      </w:r>
    </w:p>
    <w:p w:rsidR="0052483D" w:rsidRPr="0052483D" w:rsidRDefault="0052483D" w:rsidP="0052483D">
      <w:pPr>
        <w:autoSpaceDE w:val="0"/>
        <w:autoSpaceDN w:val="0"/>
        <w:adjustRightInd w:val="0"/>
        <w:spacing w:after="0" w:line="240" w:lineRule="auto"/>
        <w:ind w:firstLine="539"/>
        <w:jc w:val="both"/>
        <w:rPr>
          <w:rFonts w:ascii="Times New Roman" w:hAnsi="Times New Roman" w:cs="Times New Roman"/>
          <w:sz w:val="28"/>
          <w:szCs w:val="28"/>
        </w:rPr>
      </w:pPr>
      <w:r w:rsidRPr="0052483D">
        <w:rPr>
          <w:rFonts w:ascii="Times New Roman" w:hAnsi="Times New Roman" w:cs="Times New Roman"/>
          <w:sz w:val="28"/>
          <w:szCs w:val="28"/>
        </w:rPr>
        <w:t>военнослужащих органов федеральной службы безопасности, непосредственно выполняющих (выполнявших) задачи по обеспечению безопасности Российской Федерации на участках, примыкающих к районам проведения специальной военной операции;</w:t>
      </w:r>
    </w:p>
    <w:p w:rsidR="0052483D" w:rsidRPr="0052483D" w:rsidRDefault="0052483D" w:rsidP="0052483D">
      <w:pPr>
        <w:autoSpaceDE w:val="0"/>
        <w:autoSpaceDN w:val="0"/>
        <w:adjustRightInd w:val="0"/>
        <w:spacing w:after="0" w:line="240" w:lineRule="auto"/>
        <w:ind w:firstLine="539"/>
        <w:jc w:val="both"/>
        <w:rPr>
          <w:rFonts w:ascii="Times New Roman" w:hAnsi="Times New Roman" w:cs="Times New Roman"/>
          <w:sz w:val="28"/>
          <w:szCs w:val="28"/>
        </w:rPr>
      </w:pPr>
      <w:r w:rsidRPr="0052483D">
        <w:rPr>
          <w:rFonts w:ascii="Times New Roman" w:hAnsi="Times New Roman" w:cs="Times New Roman"/>
          <w:sz w:val="28"/>
          <w:szCs w:val="28"/>
        </w:rPr>
        <w:t>военнослужащих войск национальной гвардии Российской Федерации, выполняющих (выполнявших) задачи по оказанию содействия органам федеральной службы безопасности на участках, примыкающих к районам проведения специальной военной операции;</w:t>
      </w:r>
    </w:p>
    <w:p w:rsidR="0052483D" w:rsidRPr="0052483D" w:rsidRDefault="0052483D" w:rsidP="0052483D">
      <w:pPr>
        <w:autoSpaceDE w:val="0"/>
        <w:autoSpaceDN w:val="0"/>
        <w:adjustRightInd w:val="0"/>
        <w:spacing w:after="0" w:line="240" w:lineRule="auto"/>
        <w:ind w:firstLine="539"/>
        <w:jc w:val="both"/>
        <w:rPr>
          <w:rFonts w:ascii="Times New Roman" w:hAnsi="Times New Roman" w:cs="Times New Roman"/>
          <w:sz w:val="28"/>
          <w:szCs w:val="28"/>
        </w:rPr>
      </w:pPr>
      <w:proofErr w:type="gramStart"/>
      <w:r w:rsidRPr="0052483D">
        <w:rPr>
          <w:rFonts w:ascii="Times New Roman" w:hAnsi="Times New Roman" w:cs="Times New Roman"/>
          <w:sz w:val="28"/>
          <w:szCs w:val="28"/>
        </w:rPr>
        <w:t>военнослужащих органов федеральной службы безопасности, органов государственной охраны, проходящих военную службу по контракту в воинских частях, органах, организациях, учреждениях и подразделениях, дислоцированных (расположенных) на территориях Донецкой Народной Республики, Луганской Народной Республики, Запорожской области и Херсонской области, либо направленных (командированных) на срок не менее трех месяцев для временного исполнения обязанностей по вакантным воинским должностям в этих воинских частях, органах, организациях, учреждениях</w:t>
      </w:r>
      <w:proofErr w:type="gramEnd"/>
      <w:r w:rsidRPr="0052483D">
        <w:rPr>
          <w:rFonts w:ascii="Times New Roman" w:hAnsi="Times New Roman" w:cs="Times New Roman"/>
          <w:sz w:val="28"/>
          <w:szCs w:val="28"/>
        </w:rPr>
        <w:t xml:space="preserve"> и </w:t>
      </w:r>
      <w:proofErr w:type="gramStart"/>
      <w:r w:rsidRPr="0052483D">
        <w:rPr>
          <w:rFonts w:ascii="Times New Roman" w:hAnsi="Times New Roman" w:cs="Times New Roman"/>
          <w:sz w:val="28"/>
          <w:szCs w:val="28"/>
        </w:rPr>
        <w:t>подразделениях</w:t>
      </w:r>
      <w:proofErr w:type="gramEnd"/>
      <w:r w:rsidRPr="0052483D">
        <w:rPr>
          <w:rFonts w:ascii="Times New Roman" w:hAnsi="Times New Roman" w:cs="Times New Roman"/>
          <w:sz w:val="28"/>
          <w:szCs w:val="28"/>
        </w:rPr>
        <w:t>;</w:t>
      </w:r>
    </w:p>
    <w:p w:rsidR="0052483D" w:rsidRPr="0052483D" w:rsidRDefault="0052483D" w:rsidP="0052483D">
      <w:pPr>
        <w:autoSpaceDE w:val="0"/>
        <w:autoSpaceDN w:val="0"/>
        <w:adjustRightInd w:val="0"/>
        <w:spacing w:after="0" w:line="240" w:lineRule="auto"/>
        <w:ind w:firstLine="539"/>
        <w:jc w:val="both"/>
        <w:rPr>
          <w:rFonts w:ascii="Times New Roman" w:hAnsi="Times New Roman" w:cs="Times New Roman"/>
          <w:sz w:val="28"/>
          <w:szCs w:val="28"/>
        </w:rPr>
      </w:pPr>
      <w:bookmarkStart w:id="2" w:name="Par47"/>
      <w:bookmarkEnd w:id="2"/>
      <w:r w:rsidRPr="0052483D">
        <w:rPr>
          <w:rFonts w:ascii="Times New Roman" w:hAnsi="Times New Roman" w:cs="Times New Roman"/>
          <w:sz w:val="28"/>
          <w:szCs w:val="28"/>
        </w:rPr>
        <w:t>9.5) члены семей:</w:t>
      </w:r>
    </w:p>
    <w:p w:rsidR="0052483D" w:rsidRPr="0052483D" w:rsidRDefault="0052483D" w:rsidP="0052483D">
      <w:pPr>
        <w:autoSpaceDE w:val="0"/>
        <w:autoSpaceDN w:val="0"/>
        <w:adjustRightInd w:val="0"/>
        <w:spacing w:after="0" w:line="240" w:lineRule="auto"/>
        <w:ind w:firstLine="539"/>
        <w:jc w:val="both"/>
        <w:rPr>
          <w:rFonts w:ascii="Times New Roman" w:hAnsi="Times New Roman" w:cs="Times New Roman"/>
          <w:sz w:val="28"/>
          <w:szCs w:val="28"/>
        </w:rPr>
      </w:pPr>
      <w:proofErr w:type="gramStart"/>
      <w:r w:rsidRPr="0052483D">
        <w:rPr>
          <w:rFonts w:ascii="Times New Roman" w:hAnsi="Times New Roman" w:cs="Times New Roman"/>
          <w:sz w:val="28"/>
          <w:szCs w:val="28"/>
        </w:rPr>
        <w:t xml:space="preserve">лиц, указанных в </w:t>
      </w:r>
      <w:hyperlink w:anchor="Par19" w:history="1">
        <w:r w:rsidRPr="0052483D">
          <w:rPr>
            <w:rFonts w:ascii="Times New Roman" w:hAnsi="Times New Roman" w:cs="Times New Roman"/>
            <w:sz w:val="28"/>
            <w:szCs w:val="28"/>
          </w:rPr>
          <w:t>подпунктах 9.1</w:t>
        </w:r>
      </w:hyperlink>
      <w:r w:rsidRPr="0052483D">
        <w:rPr>
          <w:rFonts w:ascii="Times New Roman" w:hAnsi="Times New Roman" w:cs="Times New Roman"/>
          <w:sz w:val="28"/>
          <w:szCs w:val="28"/>
        </w:rPr>
        <w:t xml:space="preserve"> - </w:t>
      </w:r>
      <w:hyperlink w:anchor="Par32" w:history="1">
        <w:r w:rsidRPr="0052483D">
          <w:rPr>
            <w:rFonts w:ascii="Times New Roman" w:hAnsi="Times New Roman" w:cs="Times New Roman"/>
            <w:sz w:val="28"/>
            <w:szCs w:val="28"/>
          </w:rPr>
          <w:t>9.3</w:t>
        </w:r>
      </w:hyperlink>
      <w:r w:rsidRPr="0052483D">
        <w:rPr>
          <w:rFonts w:ascii="Times New Roman" w:hAnsi="Times New Roman" w:cs="Times New Roman"/>
          <w:sz w:val="28"/>
          <w:szCs w:val="28"/>
        </w:rPr>
        <w:t xml:space="preserve"> настоящего пункта, лиц, относящихся к ветеранам боевых действий в соответствии с </w:t>
      </w:r>
      <w:hyperlink r:id="rId18" w:history="1">
        <w:r w:rsidRPr="0052483D">
          <w:rPr>
            <w:rFonts w:ascii="Times New Roman" w:hAnsi="Times New Roman" w:cs="Times New Roman"/>
            <w:sz w:val="28"/>
            <w:szCs w:val="28"/>
          </w:rPr>
          <w:t>подпунктами 2.3</w:t>
        </w:r>
      </w:hyperlink>
      <w:r w:rsidRPr="0052483D">
        <w:rPr>
          <w:rFonts w:ascii="Times New Roman" w:hAnsi="Times New Roman" w:cs="Times New Roman"/>
          <w:sz w:val="28"/>
          <w:szCs w:val="28"/>
        </w:rPr>
        <w:t xml:space="preserve"> и </w:t>
      </w:r>
      <w:hyperlink r:id="rId19" w:history="1">
        <w:r w:rsidRPr="0052483D">
          <w:rPr>
            <w:rFonts w:ascii="Times New Roman" w:hAnsi="Times New Roman" w:cs="Times New Roman"/>
            <w:sz w:val="28"/>
            <w:szCs w:val="28"/>
          </w:rPr>
          <w:t>9 пункта 1 статьи 3</w:t>
        </w:r>
      </w:hyperlink>
      <w:r w:rsidRPr="0052483D">
        <w:rPr>
          <w:rFonts w:ascii="Times New Roman" w:hAnsi="Times New Roman" w:cs="Times New Roman"/>
          <w:sz w:val="28"/>
          <w:szCs w:val="28"/>
        </w:rPr>
        <w:t xml:space="preserve"> Федерального закона от 12 января 1995 года N 5-ФЗ "О ветеранах", погибших (умерших) в период участия в специальной военной операции (при выполнении задач в период проведения специальной военной операции).</w:t>
      </w:r>
      <w:proofErr w:type="gramEnd"/>
      <w:r w:rsidRPr="0052483D">
        <w:rPr>
          <w:rFonts w:ascii="Times New Roman" w:hAnsi="Times New Roman" w:cs="Times New Roman"/>
          <w:sz w:val="28"/>
          <w:szCs w:val="28"/>
        </w:rPr>
        <w:t xml:space="preserve"> </w:t>
      </w:r>
      <w:proofErr w:type="gramStart"/>
      <w:r w:rsidRPr="0052483D">
        <w:rPr>
          <w:rFonts w:ascii="Times New Roman" w:hAnsi="Times New Roman" w:cs="Times New Roman"/>
          <w:sz w:val="28"/>
          <w:szCs w:val="28"/>
        </w:rPr>
        <w:t>К числу погибших относятся также лица, умершие до истечения одного года со дня их увольнения с военной службы (увольнения со службы, прекращения трудового договора или иных правоотношений), вследствие увечья (ранения, травмы, контузии) или заболевания, полученных ими в период проведения специальной военной операции (при выполнении задач в период проведения специальной военной операции);</w:t>
      </w:r>
      <w:proofErr w:type="gramEnd"/>
    </w:p>
    <w:p w:rsidR="0052483D" w:rsidRPr="0052483D" w:rsidRDefault="0052483D" w:rsidP="0052483D">
      <w:pPr>
        <w:autoSpaceDE w:val="0"/>
        <w:autoSpaceDN w:val="0"/>
        <w:adjustRightInd w:val="0"/>
        <w:spacing w:after="0" w:line="240" w:lineRule="auto"/>
        <w:ind w:firstLine="539"/>
        <w:jc w:val="both"/>
        <w:rPr>
          <w:rFonts w:ascii="Times New Roman" w:hAnsi="Times New Roman" w:cs="Times New Roman"/>
          <w:sz w:val="28"/>
          <w:szCs w:val="28"/>
        </w:rPr>
      </w:pPr>
      <w:r w:rsidRPr="0052483D">
        <w:rPr>
          <w:rFonts w:ascii="Times New Roman" w:hAnsi="Times New Roman" w:cs="Times New Roman"/>
          <w:sz w:val="28"/>
          <w:szCs w:val="28"/>
        </w:rPr>
        <w:t xml:space="preserve">лиц, погибших (умерших) в связи с участием в боевых действиях в составе Вооруженных Сил Донецкой Народной Республики, Народной </w:t>
      </w:r>
      <w:r w:rsidRPr="0052483D">
        <w:rPr>
          <w:rFonts w:ascii="Times New Roman" w:hAnsi="Times New Roman" w:cs="Times New Roman"/>
          <w:sz w:val="28"/>
          <w:szCs w:val="28"/>
        </w:rPr>
        <w:lastRenderedPageBreak/>
        <w:t>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10) пенсионеры, получающие пенсии, назначаемые в порядке, установленном пенсионным законодательством, а также лица, достигшие возраста 60 и 55 лет (соответственно мужчины и женщины), которым в соответствии с законодательством Российской Федерации выплачивается ежемесячное пожизненное содержание;</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11) физические лица, соответствующие условиям, необходимым для назначения пенсии в соответствии с законодательством Российской Федерации, действовавшим на 31 декабря 2018 года;</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 xml:space="preserve">12) граждане, уволенные с военной службы или </w:t>
      </w:r>
      <w:proofErr w:type="spellStart"/>
      <w:r w:rsidRPr="0052483D">
        <w:rPr>
          <w:rFonts w:ascii="Times New Roman" w:hAnsi="Times New Roman" w:cs="Times New Roman"/>
          <w:sz w:val="28"/>
          <w:szCs w:val="28"/>
        </w:rPr>
        <w:t>призывавшиеся</w:t>
      </w:r>
      <w:proofErr w:type="spellEnd"/>
      <w:r w:rsidRPr="0052483D">
        <w:rPr>
          <w:rFonts w:ascii="Times New Roman" w:hAnsi="Times New Roman" w:cs="Times New Roman"/>
          <w:sz w:val="28"/>
          <w:szCs w:val="28"/>
        </w:rPr>
        <w:t xml:space="preserve"> на военные сборы, выполнявшие интернациональный долг в Афганистане и других странах, в которых велись боевые действия;</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13) физические лица, получившие или перенесшие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14) родители и супруги военнослужащих и государственных служащих, погибших при исполнении служебных обязанностей;</w:t>
      </w:r>
    </w:p>
    <w:p w:rsidR="0052483D" w:rsidRPr="0052483D" w:rsidRDefault="0052483D" w:rsidP="0052483D">
      <w:pPr>
        <w:spacing w:after="0" w:line="240" w:lineRule="auto"/>
        <w:ind w:firstLine="709"/>
        <w:jc w:val="both"/>
        <w:rPr>
          <w:rFonts w:ascii="Times New Roman" w:hAnsi="Times New Roman" w:cs="Times New Roman"/>
          <w:sz w:val="28"/>
          <w:szCs w:val="28"/>
        </w:rPr>
      </w:pPr>
      <w:proofErr w:type="gramStart"/>
      <w:r w:rsidRPr="0052483D">
        <w:rPr>
          <w:rFonts w:ascii="Times New Roman" w:hAnsi="Times New Roman" w:cs="Times New Roman"/>
          <w:sz w:val="28"/>
          <w:szCs w:val="28"/>
        </w:rPr>
        <w:t xml:space="preserve">Кроме того, в соответствии со статьей 3 Положения о налоге на имущество физических лиц (Приложение к Решению Думы города Сургута от 30 октября </w:t>
      </w:r>
      <w:smartTag w:uri="urn:schemas-microsoft-com:office:smarttags" w:element="metricconverter">
        <w:smartTagPr>
          <w:attr w:name="ProductID" w:val="2014 г"/>
        </w:smartTagPr>
        <w:r w:rsidRPr="0052483D">
          <w:rPr>
            <w:rFonts w:ascii="Times New Roman" w:hAnsi="Times New Roman" w:cs="Times New Roman"/>
            <w:sz w:val="28"/>
            <w:szCs w:val="28"/>
          </w:rPr>
          <w:t>2014 г</w:t>
        </w:r>
      </w:smartTag>
      <w:r w:rsidRPr="0052483D">
        <w:rPr>
          <w:rFonts w:ascii="Times New Roman" w:hAnsi="Times New Roman" w:cs="Times New Roman"/>
          <w:sz w:val="28"/>
          <w:szCs w:val="28"/>
        </w:rPr>
        <w:t>. N 601-V ДГ «О введении налога на имущество физических лиц на территории муниципального  образования городской округ город Сургут») установлены налоговые льготы дополнительно к льготам, предусмотренным статьей 407 Налогового кодекса Российской Федерации.</w:t>
      </w:r>
      <w:proofErr w:type="gramEnd"/>
    </w:p>
    <w:p w:rsidR="0052483D" w:rsidRPr="0052483D" w:rsidRDefault="0052483D" w:rsidP="0052483D">
      <w:pPr>
        <w:autoSpaceDE w:val="0"/>
        <w:autoSpaceDN w:val="0"/>
        <w:adjustRightInd w:val="0"/>
        <w:spacing w:after="0" w:line="240" w:lineRule="auto"/>
        <w:ind w:firstLine="708"/>
        <w:jc w:val="both"/>
        <w:rPr>
          <w:rFonts w:ascii="Times New Roman" w:hAnsi="Times New Roman" w:cs="Times New Roman"/>
          <w:sz w:val="28"/>
          <w:szCs w:val="28"/>
        </w:rPr>
      </w:pPr>
      <w:r w:rsidRPr="0052483D">
        <w:rPr>
          <w:rFonts w:ascii="Times New Roman" w:hAnsi="Times New Roman" w:cs="Times New Roman"/>
          <w:sz w:val="28"/>
          <w:szCs w:val="28"/>
        </w:rPr>
        <w:t>С учетом положений настоящей статьи право на налоговую льготу имеют следующие категории налогоплательщиков:</w:t>
      </w:r>
    </w:p>
    <w:p w:rsidR="0052483D" w:rsidRPr="0052483D" w:rsidRDefault="0052483D" w:rsidP="0052483D">
      <w:pPr>
        <w:autoSpaceDE w:val="0"/>
        <w:autoSpaceDN w:val="0"/>
        <w:adjustRightInd w:val="0"/>
        <w:spacing w:after="0" w:line="240" w:lineRule="auto"/>
        <w:ind w:firstLine="708"/>
        <w:jc w:val="both"/>
        <w:rPr>
          <w:rFonts w:ascii="Times New Roman" w:hAnsi="Times New Roman" w:cs="Times New Roman"/>
          <w:sz w:val="28"/>
          <w:szCs w:val="28"/>
        </w:rPr>
      </w:pPr>
      <w:r w:rsidRPr="0052483D">
        <w:rPr>
          <w:rFonts w:ascii="Times New Roman" w:hAnsi="Times New Roman" w:cs="Times New Roman"/>
          <w:sz w:val="28"/>
          <w:szCs w:val="28"/>
        </w:rPr>
        <w:t>1) представители коренных малочисленных народов Севера, проживающие на территории города;</w:t>
      </w:r>
    </w:p>
    <w:p w:rsidR="0052483D" w:rsidRPr="0052483D" w:rsidRDefault="0052483D" w:rsidP="0052483D">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52483D">
        <w:rPr>
          <w:rFonts w:ascii="Times New Roman" w:hAnsi="Times New Roman" w:cs="Times New Roman"/>
          <w:sz w:val="28"/>
          <w:szCs w:val="28"/>
        </w:rPr>
        <w:t>2) дети-сироты и дети, оставшиеся без попечения родителей, а также лица из числа детей-сирот и детей, оставшихся без попечения родителей, обучающиеся по очной форме в профессиональных образовательных организациях или образовательных организациях высшего образования;</w:t>
      </w:r>
      <w:proofErr w:type="gramEnd"/>
    </w:p>
    <w:p w:rsidR="0052483D" w:rsidRPr="0052483D" w:rsidRDefault="0052483D" w:rsidP="0052483D">
      <w:pPr>
        <w:autoSpaceDE w:val="0"/>
        <w:autoSpaceDN w:val="0"/>
        <w:adjustRightInd w:val="0"/>
        <w:spacing w:after="0" w:line="240" w:lineRule="auto"/>
        <w:ind w:firstLine="708"/>
        <w:jc w:val="both"/>
        <w:rPr>
          <w:rFonts w:ascii="Times New Roman" w:hAnsi="Times New Roman" w:cs="Times New Roman"/>
          <w:sz w:val="28"/>
          <w:szCs w:val="28"/>
        </w:rPr>
      </w:pPr>
      <w:r w:rsidRPr="0052483D">
        <w:rPr>
          <w:rFonts w:ascii="Times New Roman" w:hAnsi="Times New Roman" w:cs="Times New Roman"/>
          <w:sz w:val="28"/>
          <w:szCs w:val="28"/>
        </w:rPr>
        <w:t>3) неработающие трудоспособные лица, осуществляющие уход за инвалидами I группы инвалидности или престарелыми, нуждающимися в постоянном постороннем уходе, по заключению лечебного учреждения, а также за детьми-инвалидами в возрасте до 18 лет;</w:t>
      </w:r>
    </w:p>
    <w:p w:rsidR="0052483D" w:rsidRPr="0052483D" w:rsidRDefault="0052483D" w:rsidP="0052483D">
      <w:pPr>
        <w:autoSpaceDE w:val="0"/>
        <w:autoSpaceDN w:val="0"/>
        <w:adjustRightInd w:val="0"/>
        <w:spacing w:after="0" w:line="240" w:lineRule="auto"/>
        <w:ind w:firstLine="708"/>
        <w:jc w:val="both"/>
        <w:rPr>
          <w:rFonts w:ascii="Times New Roman" w:hAnsi="Times New Roman" w:cs="Times New Roman"/>
          <w:sz w:val="28"/>
          <w:szCs w:val="28"/>
        </w:rPr>
      </w:pPr>
      <w:r w:rsidRPr="0052483D">
        <w:rPr>
          <w:rFonts w:ascii="Times New Roman" w:hAnsi="Times New Roman" w:cs="Times New Roman"/>
          <w:sz w:val="28"/>
          <w:szCs w:val="28"/>
        </w:rPr>
        <w:t>4) неработающие инвалиды III группы инвалидности;</w:t>
      </w:r>
    </w:p>
    <w:p w:rsidR="0052483D" w:rsidRPr="0052483D" w:rsidRDefault="0052483D" w:rsidP="0052483D">
      <w:pPr>
        <w:autoSpaceDE w:val="0"/>
        <w:autoSpaceDN w:val="0"/>
        <w:adjustRightInd w:val="0"/>
        <w:spacing w:after="0" w:line="240" w:lineRule="auto"/>
        <w:ind w:firstLine="708"/>
        <w:jc w:val="both"/>
        <w:rPr>
          <w:rFonts w:ascii="Times New Roman" w:hAnsi="Times New Roman" w:cs="Times New Roman"/>
          <w:sz w:val="28"/>
          <w:szCs w:val="28"/>
        </w:rPr>
      </w:pPr>
      <w:r w:rsidRPr="0052483D">
        <w:rPr>
          <w:rFonts w:ascii="Times New Roman" w:hAnsi="Times New Roman" w:cs="Times New Roman"/>
          <w:sz w:val="28"/>
          <w:szCs w:val="28"/>
        </w:rPr>
        <w:t>5) одинокие матери, воспитывающие детей в возрасте до 18 лет, отцы, воспитывающие детей в возрасте до 18 лет без матери;</w:t>
      </w:r>
    </w:p>
    <w:p w:rsidR="0052483D" w:rsidRDefault="0052483D" w:rsidP="0052483D">
      <w:pPr>
        <w:spacing w:after="0" w:line="240" w:lineRule="auto"/>
        <w:jc w:val="both"/>
        <w:rPr>
          <w:rFonts w:ascii="Times New Roman" w:hAnsi="Times New Roman" w:cs="Times New Roman"/>
          <w:b/>
          <w:sz w:val="28"/>
          <w:szCs w:val="28"/>
        </w:rPr>
      </w:pPr>
      <w:proofErr w:type="gramStart"/>
      <w:r w:rsidRPr="0052483D">
        <w:rPr>
          <w:rFonts w:ascii="Times New Roman" w:hAnsi="Times New Roman" w:cs="Times New Roman"/>
          <w:sz w:val="28"/>
          <w:szCs w:val="28"/>
        </w:rPr>
        <w:t xml:space="preserve">6) лица, воспитывающие трех и более детей в возрасте до 18 лет, в том числе находящихся под опекой (попечительством), проживающих совместно с родителями (родителем), иными законными представителями из числа </w:t>
      </w:r>
      <w:r w:rsidRPr="0052483D">
        <w:rPr>
          <w:rFonts w:ascii="Times New Roman" w:hAnsi="Times New Roman" w:cs="Times New Roman"/>
          <w:sz w:val="28"/>
          <w:szCs w:val="28"/>
        </w:rPr>
        <w:lastRenderedPageBreak/>
        <w:t>граждан Российской Федерации, постоянно проживающих в Ханты-Мансийском автономном округе - Югре, включенные в региональный регистр получателей мер социальной поддержки, а также несовершеннолетние лица в возрасте до 18 лет, являющиеся членами многодетной семьи</w:t>
      </w:r>
      <w:proofErr w:type="gramEnd"/>
      <w:r w:rsidRPr="0052483D">
        <w:rPr>
          <w:rFonts w:ascii="Times New Roman" w:hAnsi="Times New Roman" w:cs="Times New Roman"/>
          <w:sz w:val="28"/>
          <w:szCs w:val="28"/>
        </w:rPr>
        <w:t xml:space="preserve"> </w:t>
      </w:r>
      <w:proofErr w:type="gramStart"/>
      <w:r w:rsidRPr="0052483D">
        <w:rPr>
          <w:rFonts w:ascii="Times New Roman" w:hAnsi="Times New Roman" w:cs="Times New Roman"/>
          <w:sz w:val="28"/>
          <w:szCs w:val="28"/>
        </w:rPr>
        <w:t>и проживающие совместно с родителями (родителем), иными законными представителями из числа граждан Российской Федерации, постоянно проживающих в Ханты-Мансийском автономном округе - Югре.</w:t>
      </w:r>
      <w:r w:rsidRPr="0052483D">
        <w:rPr>
          <w:rFonts w:ascii="Times New Roman" w:hAnsi="Times New Roman" w:cs="Times New Roman"/>
          <w:b/>
          <w:sz w:val="28"/>
          <w:szCs w:val="28"/>
        </w:rPr>
        <w:t xml:space="preserve"> </w:t>
      </w:r>
      <w:proofErr w:type="gramEnd"/>
    </w:p>
    <w:p w:rsidR="0052483D" w:rsidRDefault="0052483D" w:rsidP="0052483D">
      <w:pPr>
        <w:spacing w:after="0" w:line="240" w:lineRule="auto"/>
        <w:jc w:val="both"/>
        <w:rPr>
          <w:rFonts w:ascii="Times New Roman" w:hAnsi="Times New Roman" w:cs="Times New Roman"/>
          <w:b/>
          <w:sz w:val="28"/>
          <w:szCs w:val="28"/>
        </w:rPr>
      </w:pPr>
    </w:p>
    <w:p w:rsidR="0052483D" w:rsidRPr="0052483D" w:rsidRDefault="0052483D" w:rsidP="0052483D">
      <w:pPr>
        <w:spacing w:after="0" w:line="240" w:lineRule="auto"/>
        <w:jc w:val="both"/>
        <w:rPr>
          <w:rFonts w:ascii="Times New Roman" w:hAnsi="Times New Roman" w:cs="Times New Roman"/>
          <w:b/>
          <w:sz w:val="28"/>
          <w:szCs w:val="28"/>
        </w:rPr>
      </w:pPr>
      <w:r w:rsidRPr="0052483D">
        <w:rPr>
          <w:rFonts w:ascii="Times New Roman" w:hAnsi="Times New Roman" w:cs="Times New Roman"/>
          <w:b/>
          <w:sz w:val="28"/>
          <w:szCs w:val="28"/>
        </w:rPr>
        <w:t>ЛЬГОТЫ И ОСВОБОЖДЕНИЯ ПО ЗЕМЕЛЬНОМУ НАЛОГУ</w:t>
      </w:r>
    </w:p>
    <w:p w:rsidR="0052483D" w:rsidRPr="0052483D" w:rsidRDefault="0052483D" w:rsidP="0052483D">
      <w:pPr>
        <w:spacing w:after="0" w:line="240" w:lineRule="auto"/>
        <w:jc w:val="both"/>
        <w:rPr>
          <w:rFonts w:ascii="Times New Roman" w:hAnsi="Times New Roman" w:cs="Times New Roman"/>
          <w:b/>
          <w:sz w:val="28"/>
          <w:szCs w:val="28"/>
        </w:rPr>
      </w:pPr>
    </w:p>
    <w:p w:rsidR="0052483D" w:rsidRPr="0052483D" w:rsidRDefault="0052483D" w:rsidP="0052483D">
      <w:pPr>
        <w:spacing w:after="0" w:line="240" w:lineRule="auto"/>
        <w:ind w:firstLine="709"/>
        <w:jc w:val="both"/>
        <w:rPr>
          <w:rFonts w:ascii="Times New Roman" w:hAnsi="Times New Roman" w:cs="Times New Roman"/>
          <w:sz w:val="28"/>
          <w:szCs w:val="28"/>
        </w:rPr>
      </w:pP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В соответствии с пунктом 5 статьи 391 Налогового Кодекса Российской Федерации налоговая база уменьшается на величину кадастровой стоимости 600 квадратных метров площади земельного участка, находящегося в собственности, постоянном (бессрочном) пользовании или пожизненном наследуемом владении налогоплательщиков, относящихся к одной из следующих категорий:</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1) Героев Советского Союза, Героев Российской Федерации, полных кавалеров ордена Славы;</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2) инвалидов I и II групп инвалидности;</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3) инвалидов с детства, детей-инвалидов;</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4) ветеранов и инвалидов Великой Отечественной войны, а также ветеранов и инвалидов боевых действий;</w:t>
      </w:r>
    </w:p>
    <w:p w:rsidR="0052483D" w:rsidRPr="0052483D" w:rsidRDefault="0052483D" w:rsidP="0052483D">
      <w:pPr>
        <w:spacing w:after="0" w:line="240" w:lineRule="auto"/>
        <w:ind w:firstLine="709"/>
        <w:jc w:val="both"/>
        <w:rPr>
          <w:rFonts w:ascii="Times New Roman" w:hAnsi="Times New Roman" w:cs="Times New Roman"/>
          <w:sz w:val="28"/>
          <w:szCs w:val="28"/>
        </w:rPr>
      </w:pPr>
      <w:proofErr w:type="gramStart"/>
      <w:r w:rsidRPr="0052483D">
        <w:rPr>
          <w:rFonts w:ascii="Times New Roman" w:hAnsi="Times New Roman" w:cs="Times New Roman"/>
          <w:sz w:val="28"/>
          <w:szCs w:val="28"/>
        </w:rPr>
        <w:t>5) физических лиц, имеющих право на получение социальной поддержки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в соответствии с Федеральным законом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w:t>
      </w:r>
      <w:proofErr w:type="gramEnd"/>
      <w:r w:rsidRPr="0052483D">
        <w:rPr>
          <w:rFonts w:ascii="Times New Roman" w:hAnsi="Times New Roman" w:cs="Times New Roman"/>
          <w:sz w:val="28"/>
          <w:szCs w:val="28"/>
        </w:rPr>
        <w:t xml:space="preserve"> отходов в реку </w:t>
      </w:r>
      <w:proofErr w:type="spellStart"/>
      <w:r w:rsidRPr="0052483D">
        <w:rPr>
          <w:rFonts w:ascii="Times New Roman" w:hAnsi="Times New Roman" w:cs="Times New Roman"/>
          <w:sz w:val="28"/>
          <w:szCs w:val="28"/>
        </w:rPr>
        <w:t>Теча</w:t>
      </w:r>
      <w:proofErr w:type="spellEnd"/>
      <w:r w:rsidRPr="0052483D">
        <w:rPr>
          <w:rFonts w:ascii="Times New Roman" w:hAnsi="Times New Roman" w:cs="Times New Roman"/>
          <w:sz w:val="28"/>
          <w:szCs w:val="28"/>
        </w:rPr>
        <w:t>" и в соответствии с Федеральным законом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6) физических лиц,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7) физических лиц, получивших или перенесших лучевую болезнь или ставших инвалидами в результате испытаний, учений и иных работ, связанных с любыми видами ядерных установок, включая ядерное оружие и космическую технику;</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 xml:space="preserve">8) пенсионеров, получающих пенсии, назначаемые в порядке, установленном пенсионным законодательством, а также лиц, достигших </w:t>
      </w:r>
      <w:r w:rsidRPr="0052483D">
        <w:rPr>
          <w:rFonts w:ascii="Times New Roman" w:hAnsi="Times New Roman" w:cs="Times New Roman"/>
          <w:sz w:val="28"/>
          <w:szCs w:val="28"/>
        </w:rPr>
        <w:lastRenderedPageBreak/>
        <w:t>возраста 60 и 55 лет (соответственно мужчины и женщины), которым в соответствии с законодательством Российской Федерации выплачивается ежемесячное пожизненное содержание;</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9) физических лиц, соответствующих условиям, необходимым для назначения пенсии в соответствии с законодательством Российской Федерации, действовавшим на 31 декабря 2018 года;</w:t>
      </w:r>
    </w:p>
    <w:p w:rsidR="0052483D" w:rsidRPr="0052483D" w:rsidRDefault="0052483D" w:rsidP="0052483D">
      <w:pPr>
        <w:autoSpaceDE w:val="0"/>
        <w:autoSpaceDN w:val="0"/>
        <w:adjustRightInd w:val="0"/>
        <w:spacing w:after="0" w:line="240" w:lineRule="auto"/>
        <w:ind w:firstLine="709"/>
        <w:jc w:val="both"/>
        <w:rPr>
          <w:rFonts w:ascii="Times New Roman" w:hAnsi="Times New Roman" w:cs="Times New Roman"/>
          <w:bCs/>
          <w:sz w:val="28"/>
          <w:szCs w:val="28"/>
        </w:rPr>
      </w:pPr>
      <w:r w:rsidRPr="0052483D">
        <w:rPr>
          <w:rFonts w:ascii="Times New Roman" w:hAnsi="Times New Roman" w:cs="Times New Roman"/>
          <w:sz w:val="28"/>
          <w:szCs w:val="28"/>
        </w:rPr>
        <w:t xml:space="preserve">10) </w:t>
      </w:r>
      <w:r w:rsidRPr="0052483D">
        <w:rPr>
          <w:rFonts w:ascii="Times New Roman" w:hAnsi="Times New Roman" w:cs="Times New Roman"/>
          <w:bCs/>
          <w:sz w:val="28"/>
          <w:szCs w:val="28"/>
        </w:rPr>
        <w:t>физических лиц, имеющих трех и более несовершеннолетних детей.</w:t>
      </w:r>
    </w:p>
    <w:p w:rsidR="0052483D" w:rsidRPr="0052483D" w:rsidRDefault="0052483D" w:rsidP="0052483D">
      <w:pPr>
        <w:spacing w:after="0" w:line="240" w:lineRule="auto"/>
        <w:ind w:firstLine="709"/>
        <w:jc w:val="both"/>
        <w:rPr>
          <w:rFonts w:ascii="Times New Roman" w:hAnsi="Times New Roman" w:cs="Times New Roman"/>
          <w:sz w:val="28"/>
          <w:szCs w:val="28"/>
        </w:rPr>
      </w:pPr>
      <w:proofErr w:type="gramStart"/>
      <w:r w:rsidRPr="0052483D">
        <w:rPr>
          <w:rFonts w:ascii="Times New Roman" w:hAnsi="Times New Roman" w:cs="Times New Roman"/>
          <w:sz w:val="28"/>
          <w:szCs w:val="28"/>
        </w:rPr>
        <w:t xml:space="preserve">Дополнительно к льготам, предусмотренным пунктом 5 статьи 391 Налогового Кодекса Российской и в соответствии со статьей 5  Положения о земельном налоге (Приложение к Решению Думы города Сургута от 26 октября </w:t>
      </w:r>
      <w:smartTag w:uri="urn:schemas-microsoft-com:office:smarttags" w:element="metricconverter">
        <w:smartTagPr>
          <w:attr w:name="ProductID" w:val="2005 г"/>
        </w:smartTagPr>
        <w:r w:rsidRPr="0052483D">
          <w:rPr>
            <w:rFonts w:ascii="Times New Roman" w:hAnsi="Times New Roman" w:cs="Times New Roman"/>
            <w:sz w:val="28"/>
            <w:szCs w:val="28"/>
          </w:rPr>
          <w:t>2005 г</w:t>
        </w:r>
      </w:smartTag>
      <w:r w:rsidRPr="0052483D">
        <w:rPr>
          <w:rFonts w:ascii="Times New Roman" w:hAnsi="Times New Roman" w:cs="Times New Roman"/>
          <w:sz w:val="28"/>
          <w:szCs w:val="28"/>
        </w:rPr>
        <w:t>. N 505-III ГД «Об установлении земельного налога») установлены налоговые льготы дополнительно к льготам, предусмотренным статьей 391 Налогового кодекса Российской Федерации.</w:t>
      </w:r>
      <w:proofErr w:type="gramEnd"/>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 xml:space="preserve">Освобождаются от уплаты налога в размере 100% физические лица в отношении земельных участков, не используемых ими в предпринимательской деятельности: </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1) Герои Советского Союза, Герои Российской Федерации, полные кавалеры ордена Славы; ветераны и инвалиды Великой Отечественной войны, ветераны и инвалиды боевых действий;</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 xml:space="preserve">2) инвалиды I и II группы, а также неработающие инвалиды III группы; инвалиды с детства; </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 xml:space="preserve">3) лица, подвергшиеся воздействию радиации вследствие катастрофы на Чернобыльской АЭС", аварии в 1957 году на производственном объединении "Маяк", сбросов радиоактивных отходов в реку </w:t>
      </w:r>
      <w:proofErr w:type="spellStart"/>
      <w:r w:rsidRPr="0052483D">
        <w:rPr>
          <w:rFonts w:ascii="Times New Roman" w:hAnsi="Times New Roman" w:cs="Times New Roman"/>
          <w:sz w:val="28"/>
          <w:szCs w:val="28"/>
        </w:rPr>
        <w:t>Теча</w:t>
      </w:r>
      <w:proofErr w:type="spellEnd"/>
      <w:r w:rsidRPr="0052483D">
        <w:rPr>
          <w:rFonts w:ascii="Times New Roman" w:hAnsi="Times New Roman" w:cs="Times New Roman"/>
          <w:sz w:val="28"/>
          <w:szCs w:val="28"/>
        </w:rPr>
        <w:t>", вследствие ядерных испытаний на Семипалатинском полигоне"; лица, принимавшие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 лица, получившие или перенесшие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Освобождаются от уплаты налога в размере 50% физические лица в отношении земельных участков, не используемых ими в предпринимательской деятельности:</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1) члены многодетных семей.</w:t>
      </w:r>
    </w:p>
    <w:p w:rsidR="0052483D" w:rsidRPr="0052483D" w:rsidRDefault="0052483D" w:rsidP="0052483D">
      <w:pPr>
        <w:spacing w:after="0" w:line="240" w:lineRule="auto"/>
        <w:ind w:firstLine="709"/>
        <w:jc w:val="both"/>
        <w:rPr>
          <w:rFonts w:ascii="Times New Roman" w:hAnsi="Times New Roman" w:cs="Times New Roman"/>
          <w:b/>
          <w:sz w:val="28"/>
          <w:szCs w:val="28"/>
        </w:rPr>
      </w:pP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b/>
          <w:sz w:val="28"/>
          <w:szCs w:val="28"/>
          <w:u w:val="single"/>
        </w:rPr>
        <w:t>ОБРАЩАЕМ ВНИМАНИЕ</w:t>
      </w:r>
      <w:r w:rsidRPr="0052483D">
        <w:rPr>
          <w:rFonts w:ascii="Times New Roman" w:hAnsi="Times New Roman" w:cs="Times New Roman"/>
          <w:sz w:val="28"/>
          <w:szCs w:val="28"/>
        </w:rPr>
        <w:t>, что налоговая льгота по уплате земельного налога предоставляется в отношении только одного земельного участка.</w:t>
      </w:r>
    </w:p>
    <w:p w:rsidR="0052483D" w:rsidRPr="0052483D" w:rsidRDefault="0052483D" w:rsidP="0052483D">
      <w:pPr>
        <w:spacing w:after="0" w:line="240" w:lineRule="auto"/>
        <w:ind w:firstLine="709"/>
        <w:jc w:val="both"/>
        <w:rPr>
          <w:rFonts w:ascii="Times New Roman" w:hAnsi="Times New Roman" w:cs="Times New Roman"/>
          <w:sz w:val="28"/>
          <w:szCs w:val="28"/>
        </w:rPr>
      </w:pPr>
      <w:r w:rsidRPr="0052483D">
        <w:rPr>
          <w:rFonts w:ascii="Times New Roman" w:hAnsi="Times New Roman" w:cs="Times New Roman"/>
          <w:sz w:val="28"/>
          <w:szCs w:val="28"/>
        </w:rPr>
        <w:t>Для получения логина и пароля, а также в случаях утраты пароля или блокировки первичного пароля налогоплательщик обращается в любой налоговый орган независимо от места его учета (за исключением инспекций Федеральной налоговой службы, к функциям которых не относится взаимодействие с физическими лицами).</w:t>
      </w:r>
    </w:p>
    <w:p w:rsidR="0052483D" w:rsidRPr="0052483D" w:rsidRDefault="0052483D" w:rsidP="0052483D">
      <w:pPr>
        <w:autoSpaceDE w:val="0"/>
        <w:autoSpaceDN w:val="0"/>
        <w:adjustRightInd w:val="0"/>
        <w:spacing w:after="0" w:line="240" w:lineRule="auto"/>
        <w:ind w:firstLine="708"/>
        <w:jc w:val="both"/>
        <w:rPr>
          <w:rFonts w:ascii="Times New Roman" w:hAnsi="Times New Roman" w:cs="Times New Roman"/>
          <w:sz w:val="28"/>
          <w:szCs w:val="28"/>
        </w:rPr>
      </w:pPr>
      <w:r w:rsidRPr="0052483D">
        <w:rPr>
          <w:rFonts w:ascii="Times New Roman" w:hAnsi="Times New Roman" w:cs="Times New Roman"/>
          <w:b/>
          <w:sz w:val="28"/>
          <w:szCs w:val="28"/>
        </w:rPr>
        <w:lastRenderedPageBreak/>
        <w:t>! Важно.</w:t>
      </w:r>
      <w:r w:rsidRPr="0052483D">
        <w:rPr>
          <w:rFonts w:ascii="Times New Roman" w:hAnsi="Times New Roman" w:cs="Times New Roman"/>
          <w:sz w:val="28"/>
          <w:szCs w:val="28"/>
        </w:rPr>
        <w:t xml:space="preserve"> Для того чтобы узнать Вашу задолженность по имущественным налогам физических лиц можно воспользоваться </w:t>
      </w:r>
      <w:proofErr w:type="gramStart"/>
      <w:r w:rsidRPr="0052483D">
        <w:rPr>
          <w:rFonts w:ascii="Times New Roman" w:hAnsi="Times New Roman" w:cs="Times New Roman"/>
          <w:sz w:val="28"/>
          <w:szCs w:val="28"/>
        </w:rPr>
        <w:t>интернет-сервисом</w:t>
      </w:r>
      <w:proofErr w:type="gramEnd"/>
      <w:r w:rsidRPr="0052483D">
        <w:rPr>
          <w:rFonts w:ascii="Times New Roman" w:hAnsi="Times New Roman" w:cs="Times New Roman"/>
          <w:sz w:val="28"/>
          <w:szCs w:val="28"/>
        </w:rPr>
        <w:t xml:space="preserve"> ФНС России «Личный кабинет налогоплательщика для физических лиц» (</w:t>
      </w:r>
      <w:r w:rsidRPr="0052483D">
        <w:rPr>
          <w:rFonts w:ascii="Times New Roman" w:hAnsi="Times New Roman" w:cs="Times New Roman"/>
          <w:sz w:val="28"/>
          <w:szCs w:val="28"/>
          <w:lang w:val="en-US"/>
        </w:rPr>
        <w:t>www</w:t>
      </w:r>
      <w:r w:rsidRPr="0052483D">
        <w:rPr>
          <w:rFonts w:ascii="Times New Roman" w:hAnsi="Times New Roman" w:cs="Times New Roman"/>
          <w:sz w:val="28"/>
          <w:szCs w:val="28"/>
        </w:rPr>
        <w:t>.</w:t>
      </w:r>
      <w:proofErr w:type="spellStart"/>
      <w:r w:rsidRPr="0052483D">
        <w:rPr>
          <w:rFonts w:ascii="Times New Roman" w:hAnsi="Times New Roman" w:cs="Times New Roman"/>
          <w:sz w:val="28"/>
          <w:szCs w:val="28"/>
          <w:lang w:val="en-US"/>
        </w:rPr>
        <w:t>nalog</w:t>
      </w:r>
      <w:proofErr w:type="spellEnd"/>
      <w:r w:rsidRPr="0052483D">
        <w:rPr>
          <w:rFonts w:ascii="Times New Roman" w:hAnsi="Times New Roman" w:cs="Times New Roman"/>
          <w:sz w:val="28"/>
          <w:szCs w:val="28"/>
        </w:rPr>
        <w:t>.</w:t>
      </w:r>
      <w:proofErr w:type="spellStart"/>
      <w:r w:rsidRPr="0052483D">
        <w:rPr>
          <w:rFonts w:ascii="Times New Roman" w:hAnsi="Times New Roman" w:cs="Times New Roman"/>
          <w:sz w:val="28"/>
          <w:szCs w:val="28"/>
          <w:lang w:val="en-US"/>
        </w:rPr>
        <w:t>gov</w:t>
      </w:r>
      <w:proofErr w:type="spellEnd"/>
      <w:r w:rsidRPr="0052483D">
        <w:rPr>
          <w:rFonts w:ascii="Times New Roman" w:hAnsi="Times New Roman" w:cs="Times New Roman"/>
          <w:sz w:val="28"/>
          <w:szCs w:val="28"/>
        </w:rPr>
        <w:t>.</w:t>
      </w:r>
      <w:proofErr w:type="spellStart"/>
      <w:r w:rsidRPr="0052483D">
        <w:rPr>
          <w:rFonts w:ascii="Times New Roman" w:hAnsi="Times New Roman" w:cs="Times New Roman"/>
          <w:sz w:val="28"/>
          <w:szCs w:val="28"/>
          <w:lang w:val="en-US"/>
        </w:rPr>
        <w:t>ru</w:t>
      </w:r>
      <w:proofErr w:type="spellEnd"/>
      <w:r w:rsidRPr="0052483D">
        <w:rPr>
          <w:rFonts w:ascii="Times New Roman" w:hAnsi="Times New Roman" w:cs="Times New Roman"/>
          <w:sz w:val="28"/>
          <w:szCs w:val="28"/>
        </w:rPr>
        <w:t xml:space="preserve">). </w:t>
      </w:r>
    </w:p>
    <w:p w:rsidR="0052483D" w:rsidRPr="0052483D" w:rsidRDefault="0052483D" w:rsidP="0052483D">
      <w:pPr>
        <w:spacing w:after="0" w:line="240" w:lineRule="auto"/>
        <w:jc w:val="both"/>
        <w:rPr>
          <w:rFonts w:ascii="Times New Roman" w:hAnsi="Times New Roman" w:cs="Times New Roman"/>
          <w:b/>
          <w:i/>
          <w:sz w:val="28"/>
          <w:szCs w:val="28"/>
        </w:rPr>
      </w:pPr>
      <w:r w:rsidRPr="0052483D">
        <w:rPr>
          <w:rFonts w:ascii="Times New Roman" w:hAnsi="Times New Roman" w:cs="Times New Roman"/>
          <w:b/>
          <w:i/>
          <w:sz w:val="28"/>
          <w:szCs w:val="28"/>
        </w:rPr>
        <w:t>СРОКИ УПЛАТЫ ИМУЩЕСТВЕННЫХ НАЛОГОВ ДЛЯ ФИЗИЧЕСКИХ ЛИЦ</w:t>
      </w:r>
    </w:p>
    <w:p w:rsidR="0052483D" w:rsidRPr="0052483D" w:rsidRDefault="0052483D" w:rsidP="0052483D">
      <w:pPr>
        <w:autoSpaceDE w:val="0"/>
        <w:autoSpaceDN w:val="0"/>
        <w:adjustRightInd w:val="0"/>
        <w:spacing w:after="0" w:line="240" w:lineRule="auto"/>
        <w:ind w:firstLine="708"/>
        <w:jc w:val="both"/>
        <w:rPr>
          <w:rFonts w:ascii="Times New Roman" w:hAnsi="Times New Roman" w:cs="Times New Roman"/>
          <w:b/>
          <w:sz w:val="28"/>
          <w:szCs w:val="28"/>
          <w:u w:val="single"/>
        </w:rPr>
      </w:pPr>
      <w:r w:rsidRPr="0052483D">
        <w:rPr>
          <w:rFonts w:ascii="Times New Roman" w:hAnsi="Times New Roman" w:cs="Times New Roman"/>
          <w:sz w:val="28"/>
          <w:szCs w:val="28"/>
        </w:rPr>
        <w:t xml:space="preserve">Срок уплаты имущественных налогов физических лиц (транспортного налога, земельного налога, налога на имущество) за 2024 год </w:t>
      </w:r>
      <w:r w:rsidRPr="0052483D">
        <w:rPr>
          <w:rFonts w:ascii="Times New Roman" w:hAnsi="Times New Roman" w:cs="Times New Roman"/>
          <w:b/>
          <w:sz w:val="28"/>
          <w:szCs w:val="28"/>
        </w:rPr>
        <w:t xml:space="preserve">установлен </w:t>
      </w:r>
      <w:r w:rsidRPr="0052483D">
        <w:rPr>
          <w:rFonts w:ascii="Times New Roman" w:hAnsi="Times New Roman" w:cs="Times New Roman"/>
          <w:b/>
          <w:sz w:val="28"/>
          <w:szCs w:val="28"/>
          <w:u w:val="single"/>
        </w:rPr>
        <w:t>не позднее 01.12.2025.</w:t>
      </w:r>
    </w:p>
    <w:p w:rsidR="0052483D" w:rsidRPr="0052483D" w:rsidRDefault="0052483D" w:rsidP="0052483D">
      <w:pPr>
        <w:autoSpaceDE w:val="0"/>
        <w:autoSpaceDN w:val="0"/>
        <w:adjustRightInd w:val="0"/>
        <w:spacing w:after="0" w:line="240" w:lineRule="auto"/>
        <w:ind w:firstLine="708"/>
        <w:jc w:val="both"/>
        <w:rPr>
          <w:rFonts w:ascii="Times New Roman" w:hAnsi="Times New Roman" w:cs="Times New Roman"/>
          <w:sz w:val="28"/>
          <w:szCs w:val="28"/>
        </w:rPr>
      </w:pPr>
    </w:p>
    <w:p w:rsidR="0052483D" w:rsidRPr="0052483D" w:rsidRDefault="0052483D" w:rsidP="0052483D">
      <w:pPr>
        <w:spacing w:after="0" w:line="240" w:lineRule="auto"/>
        <w:jc w:val="both"/>
        <w:rPr>
          <w:rFonts w:ascii="Times New Roman" w:hAnsi="Times New Roman" w:cs="Times New Roman"/>
          <w:b/>
          <w:i/>
          <w:sz w:val="28"/>
          <w:szCs w:val="28"/>
        </w:rPr>
      </w:pPr>
      <w:r w:rsidRPr="0052483D">
        <w:rPr>
          <w:rFonts w:ascii="Times New Roman" w:hAnsi="Times New Roman" w:cs="Times New Roman"/>
          <w:b/>
          <w:i/>
          <w:sz w:val="28"/>
          <w:szCs w:val="28"/>
        </w:rPr>
        <w:t>Порядок расчета имущественных налогов:</w:t>
      </w:r>
    </w:p>
    <w:p w:rsidR="0052483D" w:rsidRPr="0052483D" w:rsidRDefault="0052483D" w:rsidP="0052483D">
      <w:pPr>
        <w:autoSpaceDE w:val="0"/>
        <w:autoSpaceDN w:val="0"/>
        <w:adjustRightInd w:val="0"/>
        <w:spacing w:after="0" w:line="240" w:lineRule="auto"/>
        <w:jc w:val="both"/>
        <w:rPr>
          <w:rFonts w:ascii="Times New Roman" w:hAnsi="Times New Roman" w:cs="Times New Roman"/>
          <w:sz w:val="28"/>
          <w:szCs w:val="28"/>
        </w:rPr>
      </w:pPr>
      <w:proofErr w:type="gramStart"/>
      <w:r w:rsidRPr="0052483D">
        <w:rPr>
          <w:rFonts w:ascii="Times New Roman" w:hAnsi="Times New Roman" w:cs="Times New Roman"/>
          <w:b/>
          <w:sz w:val="28"/>
          <w:szCs w:val="28"/>
          <w:u w:val="single"/>
        </w:rPr>
        <w:t xml:space="preserve">ТРАНСПОРТ - </w:t>
      </w:r>
      <w:r w:rsidRPr="0052483D">
        <w:rPr>
          <w:rFonts w:ascii="Times New Roman" w:hAnsi="Times New Roman" w:cs="Times New Roman"/>
          <w:sz w:val="28"/>
          <w:szCs w:val="28"/>
        </w:rPr>
        <w:t xml:space="preserve">С  01.01.2015 ставка на автомобили легковые c мощностью до </w:t>
      </w:r>
      <w:smartTag w:uri="urn:schemas-microsoft-com:office:smarttags" w:element="metricconverter">
        <w:smartTagPr>
          <w:attr w:name="ProductID" w:val="100 л"/>
        </w:smartTagPr>
        <w:r w:rsidRPr="0052483D">
          <w:rPr>
            <w:rFonts w:ascii="Times New Roman" w:hAnsi="Times New Roman" w:cs="Times New Roman"/>
            <w:sz w:val="28"/>
            <w:szCs w:val="28"/>
          </w:rPr>
          <w:t xml:space="preserve">100 </w:t>
        </w:r>
        <w:proofErr w:type="spellStart"/>
        <w:r w:rsidRPr="0052483D">
          <w:rPr>
            <w:rFonts w:ascii="Times New Roman" w:hAnsi="Times New Roman" w:cs="Times New Roman"/>
            <w:sz w:val="28"/>
            <w:szCs w:val="28"/>
          </w:rPr>
          <w:t>л</w:t>
        </w:r>
      </w:smartTag>
      <w:r w:rsidRPr="0052483D">
        <w:rPr>
          <w:rFonts w:ascii="Times New Roman" w:hAnsi="Times New Roman" w:cs="Times New Roman"/>
          <w:sz w:val="28"/>
          <w:szCs w:val="28"/>
        </w:rPr>
        <w:t>.с</w:t>
      </w:r>
      <w:proofErr w:type="spellEnd"/>
      <w:r w:rsidRPr="0052483D">
        <w:rPr>
          <w:rFonts w:ascii="Times New Roman" w:hAnsi="Times New Roman" w:cs="Times New Roman"/>
          <w:sz w:val="28"/>
          <w:szCs w:val="28"/>
        </w:rPr>
        <w:t xml:space="preserve">. - 5 рублей, от 100 до </w:t>
      </w:r>
      <w:smartTag w:uri="urn:schemas-microsoft-com:office:smarttags" w:element="metricconverter">
        <w:smartTagPr>
          <w:attr w:name="ProductID" w:val="150 л"/>
        </w:smartTagPr>
        <w:r w:rsidRPr="0052483D">
          <w:rPr>
            <w:rFonts w:ascii="Times New Roman" w:hAnsi="Times New Roman" w:cs="Times New Roman"/>
            <w:sz w:val="28"/>
            <w:szCs w:val="28"/>
          </w:rPr>
          <w:t>150 л</w:t>
        </w:r>
      </w:smartTag>
      <w:r w:rsidRPr="0052483D">
        <w:rPr>
          <w:rFonts w:ascii="Times New Roman" w:hAnsi="Times New Roman" w:cs="Times New Roman"/>
          <w:sz w:val="28"/>
          <w:szCs w:val="28"/>
        </w:rPr>
        <w:t xml:space="preserve">. с. – 7 рублей, от 150 до </w:t>
      </w:r>
      <w:smartTag w:uri="urn:schemas-microsoft-com:office:smarttags" w:element="metricconverter">
        <w:smartTagPr>
          <w:attr w:name="ProductID" w:val="200 л"/>
        </w:smartTagPr>
        <w:r w:rsidRPr="0052483D">
          <w:rPr>
            <w:rFonts w:ascii="Times New Roman" w:hAnsi="Times New Roman" w:cs="Times New Roman"/>
            <w:sz w:val="28"/>
            <w:szCs w:val="28"/>
          </w:rPr>
          <w:t xml:space="preserve">200 </w:t>
        </w:r>
        <w:proofErr w:type="spellStart"/>
        <w:r w:rsidRPr="0052483D">
          <w:rPr>
            <w:rFonts w:ascii="Times New Roman" w:hAnsi="Times New Roman" w:cs="Times New Roman"/>
            <w:sz w:val="28"/>
            <w:szCs w:val="28"/>
          </w:rPr>
          <w:t>л</w:t>
        </w:r>
      </w:smartTag>
      <w:r w:rsidRPr="0052483D">
        <w:rPr>
          <w:rFonts w:ascii="Times New Roman" w:hAnsi="Times New Roman" w:cs="Times New Roman"/>
          <w:sz w:val="28"/>
          <w:szCs w:val="28"/>
        </w:rPr>
        <w:t>.с</w:t>
      </w:r>
      <w:proofErr w:type="spellEnd"/>
      <w:r w:rsidRPr="0052483D">
        <w:rPr>
          <w:rFonts w:ascii="Times New Roman" w:hAnsi="Times New Roman" w:cs="Times New Roman"/>
          <w:sz w:val="28"/>
          <w:szCs w:val="28"/>
        </w:rPr>
        <w:t xml:space="preserve">. – 40 рублей, от 200 до </w:t>
      </w:r>
      <w:smartTag w:uri="urn:schemas-microsoft-com:office:smarttags" w:element="metricconverter">
        <w:smartTagPr>
          <w:attr w:name="ProductID" w:val="250 л"/>
        </w:smartTagPr>
        <w:r w:rsidRPr="0052483D">
          <w:rPr>
            <w:rFonts w:ascii="Times New Roman" w:hAnsi="Times New Roman" w:cs="Times New Roman"/>
            <w:sz w:val="28"/>
            <w:szCs w:val="28"/>
          </w:rPr>
          <w:t xml:space="preserve">250 </w:t>
        </w:r>
        <w:proofErr w:type="spellStart"/>
        <w:r w:rsidRPr="0052483D">
          <w:rPr>
            <w:rFonts w:ascii="Times New Roman" w:hAnsi="Times New Roman" w:cs="Times New Roman"/>
            <w:sz w:val="28"/>
            <w:szCs w:val="28"/>
          </w:rPr>
          <w:t>л</w:t>
        </w:r>
      </w:smartTag>
      <w:r w:rsidRPr="0052483D">
        <w:rPr>
          <w:rFonts w:ascii="Times New Roman" w:hAnsi="Times New Roman" w:cs="Times New Roman"/>
          <w:sz w:val="28"/>
          <w:szCs w:val="28"/>
        </w:rPr>
        <w:t>.с</w:t>
      </w:r>
      <w:proofErr w:type="spellEnd"/>
      <w:r w:rsidRPr="0052483D">
        <w:rPr>
          <w:rFonts w:ascii="Times New Roman" w:hAnsi="Times New Roman" w:cs="Times New Roman"/>
          <w:sz w:val="28"/>
          <w:szCs w:val="28"/>
        </w:rPr>
        <w:t xml:space="preserve">. – 60 рублей, свыше </w:t>
      </w:r>
      <w:smartTag w:uri="urn:schemas-microsoft-com:office:smarttags" w:element="metricconverter">
        <w:smartTagPr>
          <w:attr w:name="ProductID" w:val="250 л"/>
        </w:smartTagPr>
        <w:r w:rsidRPr="0052483D">
          <w:rPr>
            <w:rFonts w:ascii="Times New Roman" w:hAnsi="Times New Roman" w:cs="Times New Roman"/>
            <w:sz w:val="28"/>
            <w:szCs w:val="28"/>
          </w:rPr>
          <w:t xml:space="preserve">250 </w:t>
        </w:r>
        <w:proofErr w:type="spellStart"/>
        <w:r w:rsidRPr="0052483D">
          <w:rPr>
            <w:rFonts w:ascii="Times New Roman" w:hAnsi="Times New Roman" w:cs="Times New Roman"/>
            <w:sz w:val="28"/>
            <w:szCs w:val="28"/>
          </w:rPr>
          <w:t>л</w:t>
        </w:r>
      </w:smartTag>
      <w:r w:rsidRPr="0052483D">
        <w:rPr>
          <w:rFonts w:ascii="Times New Roman" w:hAnsi="Times New Roman" w:cs="Times New Roman"/>
          <w:sz w:val="28"/>
          <w:szCs w:val="28"/>
        </w:rPr>
        <w:t>.с</w:t>
      </w:r>
      <w:proofErr w:type="spellEnd"/>
      <w:r w:rsidRPr="0052483D">
        <w:rPr>
          <w:rFonts w:ascii="Times New Roman" w:hAnsi="Times New Roman" w:cs="Times New Roman"/>
          <w:sz w:val="28"/>
          <w:szCs w:val="28"/>
        </w:rPr>
        <w:t>. – 120 рублей.</w:t>
      </w:r>
      <w:proofErr w:type="gramEnd"/>
      <w:r w:rsidRPr="0052483D">
        <w:rPr>
          <w:rFonts w:ascii="Times New Roman" w:hAnsi="Times New Roman" w:cs="Times New Roman"/>
          <w:sz w:val="28"/>
          <w:szCs w:val="28"/>
        </w:rPr>
        <w:t xml:space="preserve"> </w:t>
      </w:r>
      <w:proofErr w:type="gramStart"/>
      <w:r w:rsidRPr="0052483D">
        <w:rPr>
          <w:rFonts w:ascii="Times New Roman" w:hAnsi="Times New Roman" w:cs="Times New Roman"/>
          <w:sz w:val="28"/>
          <w:szCs w:val="28"/>
        </w:rPr>
        <w:t>(Закон ХМАО-Югры от 14.11.2002 N 62-оз "О транспортном налоге в Ханты-Мансийском автономном округе - Югре" (принят Думой Ханты-Мансийского автономного округа 30.10.2002).</w:t>
      </w:r>
      <w:proofErr w:type="gramEnd"/>
    </w:p>
    <w:p w:rsidR="0052483D" w:rsidRPr="0052483D" w:rsidRDefault="0052483D" w:rsidP="0052483D">
      <w:pPr>
        <w:spacing w:after="0" w:line="240" w:lineRule="auto"/>
        <w:jc w:val="both"/>
        <w:rPr>
          <w:rFonts w:ascii="Times New Roman" w:hAnsi="Times New Roman" w:cs="Times New Roman"/>
          <w:sz w:val="28"/>
          <w:szCs w:val="28"/>
        </w:rPr>
      </w:pPr>
      <w:r w:rsidRPr="0052483D">
        <w:rPr>
          <w:rFonts w:ascii="Times New Roman" w:hAnsi="Times New Roman" w:cs="Times New Roman"/>
          <w:b/>
          <w:sz w:val="28"/>
          <w:szCs w:val="28"/>
          <w:u w:val="single"/>
        </w:rPr>
        <w:t xml:space="preserve">ИМУЩЕСТВО -  </w:t>
      </w:r>
      <w:r w:rsidRPr="0052483D">
        <w:rPr>
          <w:rFonts w:ascii="Times New Roman" w:hAnsi="Times New Roman" w:cs="Times New Roman"/>
          <w:sz w:val="28"/>
          <w:szCs w:val="28"/>
        </w:rPr>
        <w:t xml:space="preserve">С 2015 года налога на имущество физических лиц рассчитывается по кадастровой стоимости имущества в соответствии с главой 32 «Налог на имущество физических лиц» Налогового кодекса Российской Федерации. </w:t>
      </w:r>
    </w:p>
    <w:p w:rsidR="0052483D" w:rsidRPr="0052483D" w:rsidRDefault="0052483D" w:rsidP="0052483D">
      <w:pPr>
        <w:autoSpaceDE w:val="0"/>
        <w:autoSpaceDN w:val="0"/>
        <w:adjustRightInd w:val="0"/>
        <w:spacing w:after="0" w:line="240" w:lineRule="auto"/>
        <w:ind w:firstLine="567"/>
        <w:jc w:val="both"/>
        <w:rPr>
          <w:rFonts w:ascii="Times New Roman" w:hAnsi="Times New Roman" w:cs="Times New Roman"/>
          <w:sz w:val="28"/>
          <w:szCs w:val="28"/>
        </w:rPr>
      </w:pPr>
      <w:r w:rsidRPr="0052483D">
        <w:rPr>
          <w:rFonts w:ascii="Times New Roman" w:hAnsi="Times New Roman" w:cs="Times New Roman"/>
          <w:sz w:val="28"/>
          <w:szCs w:val="28"/>
        </w:rPr>
        <w:t xml:space="preserve">Сведения о кадастровой стоимости объектов передаются в Налоговую инспекцию органами </w:t>
      </w:r>
      <w:proofErr w:type="spellStart"/>
      <w:r w:rsidRPr="0052483D">
        <w:rPr>
          <w:rFonts w:ascii="Times New Roman" w:hAnsi="Times New Roman" w:cs="Times New Roman"/>
          <w:sz w:val="28"/>
          <w:szCs w:val="28"/>
        </w:rPr>
        <w:t>Росреестра</w:t>
      </w:r>
      <w:proofErr w:type="spellEnd"/>
      <w:r w:rsidRPr="0052483D">
        <w:rPr>
          <w:rFonts w:ascii="Times New Roman" w:hAnsi="Times New Roman" w:cs="Times New Roman"/>
          <w:sz w:val="28"/>
          <w:szCs w:val="28"/>
        </w:rPr>
        <w:t>.</w:t>
      </w:r>
    </w:p>
    <w:p w:rsidR="0052483D" w:rsidRPr="0052483D" w:rsidRDefault="0052483D" w:rsidP="0052483D">
      <w:pPr>
        <w:spacing w:after="0" w:line="240" w:lineRule="auto"/>
        <w:jc w:val="both"/>
        <w:rPr>
          <w:rFonts w:ascii="Times New Roman" w:hAnsi="Times New Roman" w:cs="Times New Roman"/>
          <w:sz w:val="28"/>
          <w:szCs w:val="28"/>
        </w:rPr>
      </w:pPr>
      <w:r w:rsidRPr="0052483D">
        <w:rPr>
          <w:rFonts w:ascii="Times New Roman" w:hAnsi="Times New Roman" w:cs="Times New Roman"/>
          <w:b/>
          <w:sz w:val="28"/>
          <w:szCs w:val="28"/>
        </w:rPr>
        <w:t xml:space="preserve">Ознакомиться с размером кадастровой стоимости конкретного объекта недвижимости Вы можете в органах </w:t>
      </w:r>
      <w:proofErr w:type="spellStart"/>
      <w:r w:rsidRPr="0052483D">
        <w:rPr>
          <w:rFonts w:ascii="Times New Roman" w:hAnsi="Times New Roman" w:cs="Times New Roman"/>
          <w:b/>
          <w:sz w:val="28"/>
          <w:szCs w:val="28"/>
        </w:rPr>
        <w:t>Росреестра</w:t>
      </w:r>
      <w:proofErr w:type="spellEnd"/>
      <w:r w:rsidRPr="0052483D">
        <w:rPr>
          <w:rFonts w:ascii="Times New Roman" w:hAnsi="Times New Roman" w:cs="Times New Roman"/>
          <w:b/>
          <w:sz w:val="28"/>
          <w:szCs w:val="28"/>
        </w:rPr>
        <w:t xml:space="preserve"> по запросу, а также на официальном сайте </w:t>
      </w:r>
      <w:proofErr w:type="spellStart"/>
      <w:r w:rsidRPr="0052483D">
        <w:rPr>
          <w:rFonts w:ascii="Times New Roman" w:hAnsi="Times New Roman" w:cs="Times New Roman"/>
          <w:b/>
          <w:sz w:val="28"/>
          <w:szCs w:val="28"/>
        </w:rPr>
        <w:t>Росреестра</w:t>
      </w:r>
      <w:proofErr w:type="spellEnd"/>
      <w:r w:rsidRPr="0052483D">
        <w:rPr>
          <w:rFonts w:ascii="Times New Roman" w:hAnsi="Times New Roman" w:cs="Times New Roman"/>
          <w:b/>
          <w:sz w:val="28"/>
          <w:szCs w:val="28"/>
        </w:rPr>
        <w:t xml:space="preserve"> </w:t>
      </w:r>
      <w:hyperlink r:id="rId20" w:history="1">
        <w:r w:rsidRPr="0052483D">
          <w:rPr>
            <w:rStyle w:val="a4"/>
            <w:rFonts w:ascii="Times New Roman" w:hAnsi="Times New Roman" w:cs="Times New Roman"/>
            <w:b/>
            <w:color w:val="auto"/>
            <w:sz w:val="28"/>
            <w:szCs w:val="28"/>
          </w:rPr>
          <w:t>www.rosreestr.</w:t>
        </w:r>
        <w:r w:rsidRPr="0052483D">
          <w:rPr>
            <w:rStyle w:val="a4"/>
            <w:rFonts w:ascii="Times New Roman" w:hAnsi="Times New Roman" w:cs="Times New Roman"/>
            <w:b/>
            <w:color w:val="auto"/>
            <w:sz w:val="28"/>
            <w:szCs w:val="28"/>
            <w:lang w:val="en-US"/>
          </w:rPr>
          <w:t>gov</w:t>
        </w:r>
        <w:r w:rsidRPr="0052483D">
          <w:rPr>
            <w:rStyle w:val="a4"/>
            <w:rFonts w:ascii="Times New Roman" w:hAnsi="Times New Roman" w:cs="Times New Roman"/>
            <w:b/>
            <w:color w:val="auto"/>
            <w:sz w:val="28"/>
            <w:szCs w:val="28"/>
          </w:rPr>
          <w:t>.ru</w:t>
        </w:r>
      </w:hyperlink>
      <w:r w:rsidRPr="0052483D">
        <w:rPr>
          <w:rFonts w:ascii="Times New Roman" w:hAnsi="Times New Roman" w:cs="Times New Roman"/>
          <w:b/>
          <w:sz w:val="28"/>
          <w:szCs w:val="28"/>
        </w:rPr>
        <w:t xml:space="preserve"> Информация по оспариванию размера кадастровой стоимости объектов недвижимости размещена на сайте </w:t>
      </w:r>
      <w:proofErr w:type="spellStart"/>
      <w:r w:rsidRPr="0052483D">
        <w:rPr>
          <w:rFonts w:ascii="Times New Roman" w:hAnsi="Times New Roman" w:cs="Times New Roman"/>
          <w:b/>
          <w:sz w:val="28"/>
          <w:szCs w:val="28"/>
        </w:rPr>
        <w:t>Росреестра</w:t>
      </w:r>
      <w:proofErr w:type="spellEnd"/>
      <w:r w:rsidRPr="0052483D">
        <w:rPr>
          <w:rFonts w:ascii="Times New Roman" w:hAnsi="Times New Roman" w:cs="Times New Roman"/>
          <w:b/>
          <w:sz w:val="28"/>
          <w:szCs w:val="28"/>
        </w:rPr>
        <w:t xml:space="preserve">, </w:t>
      </w:r>
      <w:hyperlink r:id="rId21" w:history="1">
        <w:r w:rsidRPr="0052483D">
          <w:rPr>
            <w:rStyle w:val="a4"/>
            <w:rFonts w:ascii="Times New Roman" w:hAnsi="Times New Roman" w:cs="Times New Roman"/>
            <w:b/>
            <w:color w:val="auto"/>
            <w:sz w:val="28"/>
            <w:szCs w:val="28"/>
          </w:rPr>
          <w:t>www.rosreestr.</w:t>
        </w:r>
        <w:r w:rsidRPr="0052483D">
          <w:rPr>
            <w:rStyle w:val="a4"/>
            <w:rFonts w:ascii="Times New Roman" w:hAnsi="Times New Roman" w:cs="Times New Roman"/>
            <w:b/>
            <w:color w:val="auto"/>
            <w:sz w:val="28"/>
            <w:szCs w:val="28"/>
            <w:lang w:val="en-US"/>
          </w:rPr>
          <w:t>gov</w:t>
        </w:r>
        <w:r w:rsidRPr="0052483D">
          <w:rPr>
            <w:rStyle w:val="a4"/>
            <w:rFonts w:ascii="Times New Roman" w:hAnsi="Times New Roman" w:cs="Times New Roman"/>
            <w:b/>
            <w:color w:val="auto"/>
            <w:sz w:val="28"/>
            <w:szCs w:val="28"/>
          </w:rPr>
          <w:t>.</w:t>
        </w:r>
        <w:proofErr w:type="spellStart"/>
        <w:r w:rsidRPr="0052483D">
          <w:rPr>
            <w:rStyle w:val="a4"/>
            <w:rFonts w:ascii="Times New Roman" w:hAnsi="Times New Roman" w:cs="Times New Roman"/>
            <w:b/>
            <w:color w:val="auto"/>
            <w:sz w:val="28"/>
            <w:szCs w:val="28"/>
          </w:rPr>
          <w:t>ru</w:t>
        </w:r>
        <w:proofErr w:type="spellEnd"/>
        <w:r w:rsidRPr="0052483D">
          <w:rPr>
            <w:rStyle w:val="a4"/>
            <w:rFonts w:ascii="Times New Roman" w:hAnsi="Times New Roman" w:cs="Times New Roman"/>
            <w:b/>
            <w:color w:val="auto"/>
            <w:sz w:val="28"/>
            <w:szCs w:val="28"/>
          </w:rPr>
          <w:t>/</w:t>
        </w:r>
        <w:proofErr w:type="spellStart"/>
        <w:r w:rsidRPr="0052483D">
          <w:rPr>
            <w:rStyle w:val="a4"/>
            <w:rFonts w:ascii="Times New Roman" w:hAnsi="Times New Roman" w:cs="Times New Roman"/>
            <w:b/>
            <w:color w:val="auto"/>
            <w:sz w:val="28"/>
            <w:szCs w:val="28"/>
          </w:rPr>
          <w:t>site</w:t>
        </w:r>
        <w:proofErr w:type="spellEnd"/>
        <w:r w:rsidRPr="0052483D">
          <w:rPr>
            <w:rStyle w:val="a4"/>
            <w:rFonts w:ascii="Times New Roman" w:hAnsi="Times New Roman" w:cs="Times New Roman"/>
            <w:b/>
            <w:color w:val="auto"/>
            <w:sz w:val="28"/>
            <w:szCs w:val="28"/>
          </w:rPr>
          <w:t>/</w:t>
        </w:r>
        <w:proofErr w:type="spellStart"/>
        <w:r w:rsidRPr="0052483D">
          <w:rPr>
            <w:rStyle w:val="a4"/>
            <w:rFonts w:ascii="Times New Roman" w:hAnsi="Times New Roman" w:cs="Times New Roman"/>
            <w:b/>
            <w:color w:val="auto"/>
            <w:sz w:val="28"/>
            <w:szCs w:val="28"/>
          </w:rPr>
          <w:t>info</w:t>
        </w:r>
        <w:proofErr w:type="spellEnd"/>
        <w:r w:rsidRPr="0052483D">
          <w:rPr>
            <w:rStyle w:val="a4"/>
            <w:rFonts w:ascii="Times New Roman" w:hAnsi="Times New Roman" w:cs="Times New Roman"/>
            <w:b/>
            <w:color w:val="auto"/>
            <w:sz w:val="28"/>
            <w:szCs w:val="28"/>
          </w:rPr>
          <w:t>/</w:t>
        </w:r>
        <w:proofErr w:type="spellStart"/>
        <w:r w:rsidRPr="0052483D">
          <w:rPr>
            <w:rStyle w:val="a4"/>
            <w:rFonts w:ascii="Times New Roman" w:hAnsi="Times New Roman" w:cs="Times New Roman"/>
            <w:b/>
            <w:color w:val="auto"/>
            <w:sz w:val="28"/>
            <w:szCs w:val="28"/>
          </w:rPr>
          <w:t>kadastrovaya-stoimost</w:t>
        </w:r>
        <w:proofErr w:type="spellEnd"/>
      </w:hyperlink>
      <w:r w:rsidRPr="0052483D">
        <w:rPr>
          <w:rFonts w:ascii="Times New Roman" w:hAnsi="Times New Roman" w:cs="Times New Roman"/>
          <w:sz w:val="28"/>
          <w:szCs w:val="28"/>
        </w:rPr>
        <w:t>.</w:t>
      </w:r>
    </w:p>
    <w:p w:rsidR="0052483D" w:rsidRPr="0052483D" w:rsidRDefault="0052483D" w:rsidP="0052483D">
      <w:pPr>
        <w:autoSpaceDE w:val="0"/>
        <w:autoSpaceDN w:val="0"/>
        <w:adjustRightInd w:val="0"/>
        <w:spacing w:after="0" w:line="240" w:lineRule="auto"/>
        <w:jc w:val="both"/>
        <w:rPr>
          <w:rFonts w:ascii="Times New Roman" w:hAnsi="Times New Roman" w:cs="Times New Roman"/>
          <w:sz w:val="28"/>
          <w:szCs w:val="28"/>
        </w:rPr>
      </w:pPr>
      <w:r w:rsidRPr="0052483D">
        <w:rPr>
          <w:rFonts w:ascii="Times New Roman" w:hAnsi="Times New Roman" w:cs="Times New Roman"/>
          <w:b/>
          <w:sz w:val="28"/>
          <w:szCs w:val="28"/>
          <w:u w:val="single"/>
        </w:rPr>
        <w:t>ЗЕМЕЛЬНОМЫЙ НАЛО</w:t>
      </w:r>
      <w:proofErr w:type="gramStart"/>
      <w:r w:rsidRPr="0052483D">
        <w:rPr>
          <w:rFonts w:ascii="Times New Roman" w:hAnsi="Times New Roman" w:cs="Times New Roman"/>
          <w:b/>
          <w:sz w:val="28"/>
          <w:szCs w:val="28"/>
          <w:u w:val="single"/>
        </w:rPr>
        <w:t>Г-</w:t>
      </w:r>
      <w:proofErr w:type="gramEnd"/>
      <w:r w:rsidRPr="0052483D">
        <w:rPr>
          <w:rFonts w:ascii="Times New Roman" w:hAnsi="Times New Roman" w:cs="Times New Roman"/>
          <w:sz w:val="28"/>
          <w:szCs w:val="28"/>
        </w:rPr>
        <w:t xml:space="preserve"> В Положении о земельном налоге, утвержденное  Решением Сургутской городской Думы от 26 октября </w:t>
      </w:r>
      <w:smartTag w:uri="urn:schemas-microsoft-com:office:smarttags" w:element="metricconverter">
        <w:smartTagPr>
          <w:attr w:name="ProductID" w:val="2005 г"/>
        </w:smartTagPr>
        <w:r w:rsidRPr="0052483D">
          <w:rPr>
            <w:rFonts w:ascii="Times New Roman" w:hAnsi="Times New Roman" w:cs="Times New Roman"/>
            <w:sz w:val="28"/>
            <w:szCs w:val="28"/>
          </w:rPr>
          <w:t>2005 г</w:t>
        </w:r>
      </w:smartTag>
      <w:r w:rsidRPr="0052483D">
        <w:rPr>
          <w:rFonts w:ascii="Times New Roman" w:hAnsi="Times New Roman" w:cs="Times New Roman"/>
          <w:sz w:val="28"/>
          <w:szCs w:val="28"/>
        </w:rPr>
        <w:t>. N 505-III ГД «Об установлении земельного», в соответствии с Налоговым кодексом Российской Федерации, определяются налоговые ставки земельного налога, отчетный период, порядок и сроки уплаты налога.</w:t>
      </w:r>
    </w:p>
    <w:p w:rsidR="00B7779D" w:rsidRPr="0052483D" w:rsidRDefault="0052483D" w:rsidP="0052483D">
      <w:pPr>
        <w:spacing w:after="0" w:line="240" w:lineRule="auto"/>
        <w:jc w:val="both"/>
        <w:rPr>
          <w:rFonts w:ascii="Times New Roman" w:hAnsi="Times New Roman" w:cs="Times New Roman"/>
          <w:sz w:val="28"/>
          <w:szCs w:val="28"/>
        </w:rPr>
      </w:pPr>
      <w:r w:rsidRPr="0052483D">
        <w:rPr>
          <w:rFonts w:ascii="Times New Roman" w:hAnsi="Times New Roman" w:cs="Times New Roman"/>
          <w:b/>
          <w:i/>
          <w:sz w:val="28"/>
          <w:szCs w:val="28"/>
        </w:rPr>
        <w:t>С уважение ИФНС России по г. Сургуту</w:t>
      </w:r>
    </w:p>
    <w:p w:rsidR="00B7779D" w:rsidRPr="0052483D" w:rsidRDefault="00B7779D">
      <w:pPr>
        <w:rPr>
          <w:rFonts w:ascii="Times New Roman" w:hAnsi="Times New Roman" w:cs="Times New Roman"/>
          <w:sz w:val="28"/>
          <w:szCs w:val="28"/>
        </w:rPr>
      </w:pPr>
    </w:p>
    <w:p w:rsidR="00B7779D" w:rsidRDefault="00B7779D"/>
    <w:p w:rsidR="00B7779D" w:rsidRDefault="00B7779D"/>
    <w:p w:rsidR="00053983" w:rsidRDefault="00053983"/>
    <w:p w:rsidR="0086404A" w:rsidRDefault="0086404A"/>
    <w:p w:rsidR="0086404A" w:rsidRDefault="0086404A"/>
    <w:p w:rsidR="0086404A" w:rsidRDefault="0086404A"/>
    <w:p w:rsidR="00053983" w:rsidRDefault="00053983"/>
    <w:p w:rsidR="00053983" w:rsidRPr="005110F8" w:rsidRDefault="00053983" w:rsidP="00053983">
      <w:pPr>
        <w:spacing w:after="0" w:line="240" w:lineRule="auto"/>
        <w:jc w:val="both"/>
        <w:rPr>
          <w:rFonts w:ascii="Times New Roman" w:eastAsia="Times New Roman" w:hAnsi="Times New Roman" w:cs="Times New Roman"/>
          <w:b/>
          <w:sz w:val="26"/>
          <w:szCs w:val="26"/>
          <w:lang w:eastAsia="ru-RU"/>
        </w:rPr>
      </w:pPr>
      <w:r w:rsidRPr="005110F8">
        <w:rPr>
          <w:rFonts w:ascii="Times New Roman" w:eastAsia="Times New Roman" w:hAnsi="Times New Roman" w:cs="Times New Roman"/>
          <w:b/>
          <w:color w:val="000000"/>
          <w:sz w:val="26"/>
          <w:szCs w:val="26"/>
          <w:lang w:eastAsia="ru-RU"/>
        </w:rPr>
        <w:t xml:space="preserve">О возможности </w:t>
      </w:r>
      <w:r w:rsidRPr="005110F8">
        <w:rPr>
          <w:rFonts w:ascii="Times New Roman" w:hAnsi="Times New Roman" w:cs="Times New Roman"/>
          <w:b/>
          <w:sz w:val="26"/>
          <w:szCs w:val="26"/>
        </w:rPr>
        <w:t>Возможность получения сведений из государственных реестров электронном виде</w:t>
      </w:r>
    </w:p>
    <w:p w:rsidR="00053983" w:rsidRPr="00946D43" w:rsidRDefault="00053983" w:rsidP="00053983">
      <w:pPr>
        <w:spacing w:after="0" w:line="240" w:lineRule="auto"/>
        <w:jc w:val="center"/>
        <w:rPr>
          <w:rFonts w:ascii="Times New Roman" w:eastAsia="Times New Roman" w:hAnsi="Times New Roman" w:cs="Times New Roman"/>
          <w:sz w:val="26"/>
          <w:szCs w:val="26"/>
          <w:lang w:eastAsia="ru-RU"/>
        </w:rPr>
      </w:pPr>
    </w:p>
    <w:p w:rsidR="00053983" w:rsidRPr="009F237B" w:rsidRDefault="00053983" w:rsidP="00053983">
      <w:pPr>
        <w:spacing w:after="0" w:line="240" w:lineRule="auto"/>
        <w:jc w:val="both"/>
        <w:rPr>
          <w:rFonts w:ascii="Times New Roman" w:hAnsi="Times New Roman" w:cs="Times New Roman"/>
          <w:sz w:val="26"/>
          <w:szCs w:val="26"/>
        </w:rPr>
      </w:pPr>
      <w:r w:rsidRPr="00946D43">
        <w:rPr>
          <w:rFonts w:ascii="Times New Roman" w:eastAsia="Times New Roman" w:hAnsi="Times New Roman" w:cs="Times New Roman"/>
          <w:sz w:val="26"/>
          <w:szCs w:val="26"/>
          <w:lang w:eastAsia="ru-RU"/>
        </w:rPr>
        <w:tab/>
      </w:r>
      <w:proofErr w:type="gramStart"/>
      <w:r w:rsidRPr="00946D43">
        <w:rPr>
          <w:rFonts w:ascii="Times New Roman" w:eastAsia="Times New Roman" w:hAnsi="Times New Roman" w:cs="Times New Roman"/>
          <w:snapToGrid w:val="0"/>
          <w:sz w:val="26"/>
          <w:szCs w:val="26"/>
          <w:lang w:eastAsia="ru-RU"/>
        </w:rPr>
        <w:t>ИФНС России по г.</w:t>
      </w:r>
      <w:r>
        <w:rPr>
          <w:rFonts w:ascii="Times New Roman" w:eastAsia="Times New Roman" w:hAnsi="Times New Roman" w:cs="Times New Roman"/>
          <w:snapToGrid w:val="0"/>
          <w:sz w:val="26"/>
          <w:szCs w:val="26"/>
          <w:lang w:eastAsia="ru-RU"/>
        </w:rPr>
        <w:t> </w:t>
      </w:r>
      <w:r w:rsidRPr="00946D43">
        <w:rPr>
          <w:rFonts w:ascii="Times New Roman" w:eastAsia="Times New Roman" w:hAnsi="Times New Roman" w:cs="Times New Roman"/>
          <w:snapToGrid w:val="0"/>
          <w:sz w:val="26"/>
          <w:szCs w:val="26"/>
          <w:lang w:eastAsia="ru-RU"/>
        </w:rPr>
        <w:t xml:space="preserve">Сургуту Ханты-Мансийского автономного округа - Югры </w:t>
      </w:r>
      <w:r w:rsidRPr="009F237B">
        <w:rPr>
          <w:rFonts w:ascii="Times New Roman" w:eastAsia="Times New Roman" w:hAnsi="Times New Roman" w:cs="Times New Roman"/>
          <w:snapToGrid w:val="0"/>
          <w:sz w:val="26"/>
          <w:szCs w:val="26"/>
          <w:lang w:eastAsia="ru-RU"/>
        </w:rPr>
        <w:t>сообщает, что с</w:t>
      </w:r>
      <w:r w:rsidRPr="009F237B">
        <w:rPr>
          <w:rFonts w:ascii="Times New Roman" w:hAnsi="Times New Roman" w:cs="Times New Roman"/>
          <w:sz w:val="26"/>
          <w:szCs w:val="26"/>
        </w:rPr>
        <w:t xml:space="preserve">огласно </w:t>
      </w:r>
      <w:hyperlink r:id="rId22" w:history="1">
        <w:r w:rsidRPr="009F237B">
          <w:rPr>
            <w:rFonts w:ascii="Times New Roman" w:hAnsi="Times New Roman" w:cs="Times New Roman"/>
            <w:sz w:val="26"/>
            <w:szCs w:val="26"/>
          </w:rPr>
          <w:t>статье 6</w:t>
        </w:r>
      </w:hyperlink>
      <w:r w:rsidRPr="009F237B">
        <w:rPr>
          <w:rFonts w:ascii="Times New Roman" w:hAnsi="Times New Roman" w:cs="Times New Roman"/>
          <w:sz w:val="26"/>
          <w:szCs w:val="26"/>
        </w:rPr>
        <w:t xml:space="preserve"> Федерального закона от 08.08.2001 № 129-ФЗ «О государственной регистрации юридических лиц и индивидуальных предпринимателей»</w:t>
      </w:r>
      <w:r>
        <w:rPr>
          <w:rFonts w:ascii="Times New Roman" w:hAnsi="Times New Roman" w:cs="Times New Roman"/>
          <w:sz w:val="26"/>
          <w:szCs w:val="26"/>
        </w:rPr>
        <w:t xml:space="preserve"> </w:t>
      </w:r>
      <w:r w:rsidRPr="009F237B">
        <w:rPr>
          <w:rFonts w:ascii="Times New Roman" w:hAnsi="Times New Roman" w:cs="Times New Roman"/>
          <w:sz w:val="26"/>
          <w:szCs w:val="26"/>
        </w:rPr>
        <w:t>сведения, содержащиеся в Едином государственном реестре юридических лиц (ЕГРЮЛ) и в Едином государственном реестре индивидуальных предпринимателей (ЕГРИП), являются открытыми и общедоступными, за исключением сведений, доступ к которым ограничен.</w:t>
      </w:r>
      <w:proofErr w:type="gramEnd"/>
    </w:p>
    <w:p w:rsidR="00053983" w:rsidRPr="009F237B" w:rsidRDefault="00053983" w:rsidP="00053983">
      <w:pPr>
        <w:pStyle w:val="a5"/>
        <w:ind w:firstLine="708"/>
        <w:jc w:val="both"/>
        <w:rPr>
          <w:rFonts w:ascii="Times New Roman" w:hAnsi="Times New Roman" w:cs="Times New Roman"/>
          <w:sz w:val="26"/>
          <w:szCs w:val="26"/>
        </w:rPr>
      </w:pPr>
      <w:proofErr w:type="gramStart"/>
      <w:r w:rsidRPr="009F237B">
        <w:rPr>
          <w:rFonts w:ascii="Times New Roman" w:hAnsi="Times New Roman" w:cs="Times New Roman"/>
          <w:sz w:val="26"/>
          <w:szCs w:val="26"/>
        </w:rPr>
        <w:t xml:space="preserve">Порядок, формы и сроки представления содержащихся в государственных реестрах сведения и документы определены </w:t>
      </w:r>
      <w:hyperlink r:id="rId23" w:history="1">
        <w:r w:rsidRPr="009F237B">
          <w:rPr>
            <w:rFonts w:ascii="Times New Roman" w:hAnsi="Times New Roman" w:cs="Times New Roman"/>
            <w:sz w:val="26"/>
            <w:szCs w:val="26"/>
          </w:rPr>
          <w:t>приказом</w:t>
        </w:r>
      </w:hyperlink>
      <w:r w:rsidRPr="009F237B">
        <w:rPr>
          <w:rFonts w:ascii="Times New Roman" w:hAnsi="Times New Roman" w:cs="Times New Roman"/>
          <w:sz w:val="26"/>
          <w:szCs w:val="26"/>
        </w:rPr>
        <w:t xml:space="preserve"> Минфина России от 05.08.2019 N 121н «Об утверждении порядка, форм и сроков предоставления содержащихся в ЕГРЮЛ и ЕГРИП сведений и документов, а также информации и справки, указанных в пунктах 5 и 6 статьи 6 Федерального закона от 08.08.2001 № 129-ФЗ «О государственной регистрации юридических лиц и индивидуальных</w:t>
      </w:r>
      <w:proofErr w:type="gramEnd"/>
      <w:r w:rsidRPr="009F237B">
        <w:rPr>
          <w:rFonts w:ascii="Times New Roman" w:hAnsi="Times New Roman" w:cs="Times New Roman"/>
          <w:sz w:val="26"/>
          <w:szCs w:val="26"/>
        </w:rPr>
        <w:t xml:space="preserve"> предпринимателей».</w:t>
      </w:r>
    </w:p>
    <w:p w:rsidR="00053983" w:rsidRPr="009F237B" w:rsidRDefault="00053983" w:rsidP="00053983">
      <w:pPr>
        <w:pStyle w:val="a5"/>
        <w:ind w:firstLine="708"/>
        <w:jc w:val="both"/>
        <w:rPr>
          <w:rFonts w:ascii="Times New Roman" w:hAnsi="Times New Roman" w:cs="Times New Roman"/>
          <w:sz w:val="26"/>
          <w:szCs w:val="26"/>
        </w:rPr>
      </w:pPr>
      <w:r w:rsidRPr="009F237B">
        <w:rPr>
          <w:rFonts w:ascii="Times New Roman" w:hAnsi="Times New Roman" w:cs="Times New Roman"/>
          <w:sz w:val="26"/>
          <w:szCs w:val="26"/>
        </w:rPr>
        <w:t>Содержащиеся в государственных реестрах сведения и документы о конкретном юридическом лице или индивидуальном предпринимателе предоставляются в виде:</w:t>
      </w:r>
    </w:p>
    <w:p w:rsidR="00053983" w:rsidRPr="009F237B" w:rsidRDefault="00053983" w:rsidP="00053983">
      <w:pPr>
        <w:pStyle w:val="a5"/>
        <w:ind w:firstLine="708"/>
        <w:jc w:val="both"/>
        <w:rPr>
          <w:rFonts w:ascii="Times New Roman" w:hAnsi="Times New Roman" w:cs="Times New Roman"/>
          <w:sz w:val="26"/>
          <w:szCs w:val="26"/>
        </w:rPr>
      </w:pPr>
      <w:r w:rsidRPr="009F237B">
        <w:rPr>
          <w:rFonts w:ascii="Times New Roman" w:hAnsi="Times New Roman" w:cs="Times New Roman"/>
          <w:sz w:val="26"/>
          <w:szCs w:val="26"/>
        </w:rPr>
        <w:t>- выписки из соответствующего государственного реестра;</w:t>
      </w:r>
    </w:p>
    <w:p w:rsidR="00053983" w:rsidRPr="009F237B" w:rsidRDefault="00053983" w:rsidP="00053983">
      <w:pPr>
        <w:pStyle w:val="a5"/>
        <w:ind w:firstLine="708"/>
        <w:jc w:val="both"/>
        <w:rPr>
          <w:rFonts w:ascii="Times New Roman" w:hAnsi="Times New Roman" w:cs="Times New Roman"/>
          <w:sz w:val="26"/>
          <w:szCs w:val="26"/>
        </w:rPr>
      </w:pPr>
      <w:r w:rsidRPr="009F237B">
        <w:rPr>
          <w:rFonts w:ascii="Times New Roman" w:hAnsi="Times New Roman" w:cs="Times New Roman"/>
          <w:sz w:val="26"/>
          <w:szCs w:val="26"/>
        </w:rPr>
        <w:t>- копии документа (документов), содержащегося в соответствующем государственном реестре;</w:t>
      </w:r>
    </w:p>
    <w:p w:rsidR="00053983" w:rsidRPr="009F237B" w:rsidRDefault="00053983" w:rsidP="00053983">
      <w:pPr>
        <w:pStyle w:val="a5"/>
        <w:ind w:firstLine="708"/>
        <w:jc w:val="both"/>
        <w:rPr>
          <w:rFonts w:ascii="Times New Roman" w:hAnsi="Times New Roman" w:cs="Times New Roman"/>
          <w:sz w:val="26"/>
          <w:szCs w:val="26"/>
        </w:rPr>
      </w:pPr>
      <w:r w:rsidRPr="009F237B">
        <w:rPr>
          <w:rFonts w:ascii="Times New Roman" w:hAnsi="Times New Roman" w:cs="Times New Roman"/>
          <w:sz w:val="26"/>
          <w:szCs w:val="26"/>
        </w:rPr>
        <w:t>- справки об отсутствии запрашиваемой информации.</w:t>
      </w:r>
    </w:p>
    <w:p w:rsidR="00053983" w:rsidRPr="009F237B" w:rsidRDefault="00053983" w:rsidP="00053983">
      <w:pPr>
        <w:pStyle w:val="a5"/>
        <w:ind w:firstLine="708"/>
        <w:jc w:val="both"/>
        <w:rPr>
          <w:rFonts w:ascii="Times New Roman" w:hAnsi="Times New Roman" w:cs="Times New Roman"/>
          <w:sz w:val="26"/>
          <w:szCs w:val="26"/>
        </w:rPr>
      </w:pPr>
      <w:r w:rsidRPr="009F237B">
        <w:rPr>
          <w:rFonts w:ascii="Times New Roman" w:hAnsi="Times New Roman" w:cs="Times New Roman"/>
          <w:sz w:val="26"/>
          <w:szCs w:val="26"/>
        </w:rPr>
        <w:t xml:space="preserve">Представление содержащихся в ЕГРЮЛ сведений о конкретном юридическом лице в форме документа на бумажном носителе осуществляется любым территориальным органом ФНС России, уполномоченным на предоставление сведений из ЕГРЮЛ, в срок не более пяти дней (одного рабочего дня по запросу о срочном предоставлении вышеуказанных сведений) со дня получения соответствующего запроса. </w:t>
      </w:r>
    </w:p>
    <w:p w:rsidR="00053983" w:rsidRPr="009F237B" w:rsidRDefault="00053983" w:rsidP="00053983">
      <w:pPr>
        <w:pStyle w:val="a5"/>
        <w:ind w:firstLine="708"/>
        <w:jc w:val="both"/>
        <w:rPr>
          <w:rFonts w:ascii="Times New Roman" w:hAnsi="Times New Roman" w:cs="Times New Roman"/>
          <w:sz w:val="26"/>
          <w:szCs w:val="26"/>
        </w:rPr>
      </w:pPr>
      <w:r>
        <w:rPr>
          <w:rFonts w:ascii="Times New Roman" w:hAnsi="Times New Roman" w:cs="Times New Roman"/>
          <w:sz w:val="26"/>
          <w:szCs w:val="26"/>
        </w:rPr>
        <w:t>И</w:t>
      </w:r>
      <w:r w:rsidRPr="009F237B">
        <w:rPr>
          <w:rFonts w:ascii="Times New Roman" w:hAnsi="Times New Roman" w:cs="Times New Roman"/>
          <w:sz w:val="26"/>
          <w:szCs w:val="26"/>
        </w:rPr>
        <w:t xml:space="preserve">нформацию о конкретных юридических лицах и индивидуальных предпринимателях </w:t>
      </w:r>
      <w:r>
        <w:rPr>
          <w:rFonts w:ascii="Times New Roman" w:hAnsi="Times New Roman" w:cs="Times New Roman"/>
          <w:sz w:val="26"/>
          <w:szCs w:val="26"/>
        </w:rPr>
        <w:t xml:space="preserve">так же </w:t>
      </w:r>
      <w:r w:rsidRPr="009F237B">
        <w:rPr>
          <w:rFonts w:ascii="Times New Roman" w:hAnsi="Times New Roman" w:cs="Times New Roman"/>
          <w:sz w:val="26"/>
          <w:szCs w:val="26"/>
        </w:rPr>
        <w:t xml:space="preserve">возможно бесплатно получить посредством официальных сервисов ФНС России «Прозрачный бизнес», «Предоставление сведений из ЕГРЮЛ/ЕГРИП в электронном виде». </w:t>
      </w:r>
    </w:p>
    <w:p w:rsidR="00053983" w:rsidRPr="00F42E55" w:rsidRDefault="00053983" w:rsidP="00053983">
      <w:pPr>
        <w:autoSpaceDE w:val="0"/>
        <w:autoSpaceDN w:val="0"/>
        <w:adjustRightInd w:val="0"/>
        <w:spacing w:after="0" w:line="240" w:lineRule="auto"/>
        <w:ind w:firstLine="540"/>
        <w:jc w:val="both"/>
        <w:outlineLvl w:val="0"/>
        <w:rPr>
          <w:rFonts w:ascii="Times New Roman" w:eastAsia="Times New Roman" w:hAnsi="Times New Roman" w:cs="Times New Roman"/>
          <w:sz w:val="26"/>
          <w:szCs w:val="26"/>
          <w:lang w:eastAsia="ru-RU"/>
        </w:rPr>
      </w:pPr>
      <w:r w:rsidRPr="00F42E55">
        <w:rPr>
          <w:rFonts w:ascii="Times New Roman" w:eastAsia="Times New Roman" w:hAnsi="Times New Roman" w:cs="Times New Roman"/>
          <w:bCs/>
          <w:sz w:val="26"/>
          <w:szCs w:val="26"/>
          <w:lang w:eastAsia="ru-RU"/>
        </w:rPr>
        <w:t>Дополнительно сообщаем, что получить электронные копии учредительных документов можно с помощью нового сервиса ФНС</w:t>
      </w:r>
      <w:r w:rsidRPr="009F237B">
        <w:rPr>
          <w:rFonts w:ascii="Times New Roman" w:eastAsia="Times New Roman" w:hAnsi="Times New Roman" w:cs="Times New Roman"/>
          <w:bCs/>
          <w:sz w:val="26"/>
          <w:szCs w:val="26"/>
          <w:lang w:eastAsia="ru-RU"/>
        </w:rPr>
        <w:t xml:space="preserve"> России</w:t>
      </w:r>
      <w:r>
        <w:rPr>
          <w:rFonts w:ascii="Times New Roman" w:eastAsia="Times New Roman" w:hAnsi="Times New Roman" w:cs="Times New Roman"/>
          <w:bCs/>
          <w:sz w:val="26"/>
          <w:szCs w:val="26"/>
          <w:lang w:eastAsia="ru-RU"/>
        </w:rPr>
        <w:t xml:space="preserve"> «Предоставление копий учредительных документов юридического лица в форме электронного документооборота»</w:t>
      </w:r>
      <w:r w:rsidRPr="00F42E55">
        <w:rPr>
          <w:rFonts w:ascii="Times New Roman" w:eastAsia="Times New Roman" w:hAnsi="Times New Roman" w:cs="Times New Roman"/>
          <w:bCs/>
          <w:sz w:val="26"/>
          <w:szCs w:val="26"/>
          <w:lang w:eastAsia="ru-RU"/>
        </w:rPr>
        <w:t xml:space="preserve">. </w:t>
      </w:r>
    </w:p>
    <w:p w:rsidR="00053983" w:rsidRPr="00F42E55" w:rsidRDefault="00053983" w:rsidP="00053983">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F42E55">
        <w:rPr>
          <w:rFonts w:ascii="Times New Roman" w:eastAsia="Times New Roman" w:hAnsi="Times New Roman" w:cs="Times New Roman"/>
          <w:sz w:val="26"/>
          <w:szCs w:val="26"/>
          <w:lang w:eastAsia="ru-RU"/>
        </w:rPr>
        <w:t xml:space="preserve">Сервис позволяет бесплатно после авторизации через </w:t>
      </w:r>
      <w:proofErr w:type="spellStart"/>
      <w:r w:rsidRPr="00F42E55">
        <w:rPr>
          <w:rFonts w:ascii="Times New Roman" w:eastAsia="Times New Roman" w:hAnsi="Times New Roman" w:cs="Times New Roman"/>
          <w:sz w:val="26"/>
          <w:szCs w:val="26"/>
          <w:lang w:eastAsia="ru-RU"/>
        </w:rPr>
        <w:t>Госуслуги</w:t>
      </w:r>
      <w:proofErr w:type="spellEnd"/>
      <w:r w:rsidRPr="00F42E55">
        <w:rPr>
          <w:rFonts w:ascii="Times New Roman" w:eastAsia="Times New Roman" w:hAnsi="Times New Roman" w:cs="Times New Roman"/>
          <w:sz w:val="26"/>
          <w:szCs w:val="26"/>
          <w:lang w:eastAsia="ru-RU"/>
        </w:rPr>
        <w:t xml:space="preserve"> любому пользователю:</w:t>
      </w:r>
    </w:p>
    <w:p w:rsidR="00053983" w:rsidRPr="00F42E55" w:rsidRDefault="00053983" w:rsidP="00053983">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F42E55">
        <w:rPr>
          <w:rFonts w:ascii="Times New Roman" w:eastAsia="Times New Roman" w:hAnsi="Times New Roman" w:cs="Times New Roman"/>
          <w:sz w:val="26"/>
          <w:szCs w:val="26"/>
          <w:lang w:eastAsia="ru-RU"/>
        </w:rPr>
        <w:t>- найти учредительные документы (их изменения) конкретной организации;</w:t>
      </w:r>
    </w:p>
    <w:p w:rsidR="00053983" w:rsidRPr="00F42E55" w:rsidRDefault="00053983" w:rsidP="00053983">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F42E55">
        <w:rPr>
          <w:rFonts w:ascii="Times New Roman" w:eastAsia="Times New Roman" w:hAnsi="Times New Roman" w:cs="Times New Roman"/>
          <w:sz w:val="26"/>
          <w:szCs w:val="26"/>
          <w:lang w:eastAsia="ru-RU"/>
        </w:rPr>
        <w:t>- скачать копии документов, которые можно получить из ЕГРЮЛ в электронном виде.</w:t>
      </w:r>
    </w:p>
    <w:p w:rsidR="00053983" w:rsidRPr="004A060F" w:rsidRDefault="00053983" w:rsidP="00053983">
      <w:pPr>
        <w:pStyle w:val="a5"/>
        <w:ind w:firstLine="540"/>
        <w:jc w:val="both"/>
      </w:pPr>
      <w:r w:rsidRPr="009F237B">
        <w:rPr>
          <w:rFonts w:ascii="Times New Roman" w:hAnsi="Times New Roman" w:cs="Times New Roman"/>
          <w:sz w:val="26"/>
          <w:szCs w:val="26"/>
        </w:rPr>
        <w:t xml:space="preserve">Выписка, документы и справка об отсутствии запрашиваемой информации в электронной форме, подписанная усиленной квалифицированной электронной </w:t>
      </w:r>
      <w:r w:rsidRPr="009F237B">
        <w:rPr>
          <w:rFonts w:ascii="Times New Roman" w:hAnsi="Times New Roman" w:cs="Times New Roman"/>
          <w:sz w:val="26"/>
          <w:szCs w:val="26"/>
        </w:rPr>
        <w:lastRenderedPageBreak/>
        <w:t xml:space="preserve">подписью, равнозначна выписке/справке об отсутствии запрашиваемой информации на бумажном носителе, подписанной собственноручной подписью должностного лица территориального органа ФНС России и заверенной печатью. </w:t>
      </w:r>
    </w:p>
    <w:p w:rsidR="00053983" w:rsidRDefault="00053983"/>
    <w:p w:rsidR="00053983" w:rsidRDefault="00053983"/>
    <w:p w:rsidR="00053983" w:rsidRDefault="00053983"/>
    <w:p w:rsidR="00053983" w:rsidRPr="00053983" w:rsidRDefault="00053983" w:rsidP="00053983">
      <w:pPr>
        <w:pStyle w:val="a3"/>
        <w:spacing w:before="0" w:beforeAutospacing="0" w:after="0" w:afterAutospacing="0"/>
        <w:jc w:val="both"/>
        <w:rPr>
          <w:b/>
          <w:color w:val="000000"/>
          <w:sz w:val="28"/>
          <w:szCs w:val="28"/>
        </w:rPr>
      </w:pPr>
      <w:r w:rsidRPr="00053983">
        <w:rPr>
          <w:b/>
          <w:color w:val="000000"/>
          <w:sz w:val="28"/>
          <w:szCs w:val="28"/>
        </w:rPr>
        <w:t>О возможности подачи документов на регистрацию в электронном виде</w:t>
      </w:r>
    </w:p>
    <w:p w:rsidR="0086404A" w:rsidRDefault="0086404A" w:rsidP="00053983">
      <w:pPr>
        <w:jc w:val="center"/>
        <w:rPr>
          <w:rFonts w:ascii="Times New Roman" w:hAnsi="Times New Roman" w:cs="Times New Roman"/>
          <w:sz w:val="28"/>
          <w:szCs w:val="28"/>
        </w:rPr>
      </w:pPr>
    </w:p>
    <w:p w:rsidR="00053983" w:rsidRPr="00053983" w:rsidRDefault="00053983" w:rsidP="00053983">
      <w:pPr>
        <w:jc w:val="center"/>
        <w:rPr>
          <w:rFonts w:ascii="Times New Roman" w:hAnsi="Times New Roman" w:cs="Times New Roman"/>
          <w:sz w:val="28"/>
          <w:szCs w:val="28"/>
        </w:rPr>
      </w:pPr>
      <w:r w:rsidRPr="00053983">
        <w:rPr>
          <w:rFonts w:ascii="Times New Roman" w:hAnsi="Times New Roman" w:cs="Times New Roman"/>
          <w:sz w:val="28"/>
          <w:szCs w:val="28"/>
        </w:rPr>
        <w:t>Уважаемые налогоплательщики!</w:t>
      </w:r>
    </w:p>
    <w:p w:rsidR="00053983" w:rsidRPr="00053983" w:rsidRDefault="00053983" w:rsidP="0086404A">
      <w:pPr>
        <w:jc w:val="both"/>
        <w:rPr>
          <w:rFonts w:ascii="Times New Roman" w:hAnsi="Times New Roman" w:cs="Times New Roman"/>
          <w:sz w:val="28"/>
          <w:szCs w:val="28"/>
        </w:rPr>
      </w:pPr>
      <w:r w:rsidRPr="00053983">
        <w:rPr>
          <w:rFonts w:ascii="Times New Roman" w:hAnsi="Times New Roman" w:cs="Times New Roman"/>
          <w:sz w:val="28"/>
          <w:szCs w:val="28"/>
        </w:rPr>
        <w:tab/>
      </w:r>
      <w:proofErr w:type="gramStart"/>
      <w:r w:rsidRPr="00053983">
        <w:rPr>
          <w:rFonts w:ascii="Times New Roman" w:hAnsi="Times New Roman" w:cs="Times New Roman"/>
          <w:sz w:val="28"/>
          <w:szCs w:val="28"/>
        </w:rPr>
        <w:t xml:space="preserve">ИФНС России по г. Сургуту Ханты - Мансийского автономного округа - Югры в целях повышения качества предоставления государственных услуг по государственной регистрации юридических лиц и индивидуальных предпринимателей, сокращения финансовых  и временных затрат заявителей на подачу документов, необходимых для предоставления государственной услуги по государственной регистрации юридических лиц и индивидуальных предпринимателей  </w:t>
      </w:r>
      <w:r w:rsidRPr="00053983">
        <w:rPr>
          <w:rFonts w:ascii="Times New Roman" w:hAnsi="Times New Roman" w:cs="Times New Roman"/>
          <w:color w:val="000000"/>
          <w:sz w:val="28"/>
          <w:szCs w:val="28"/>
        </w:rPr>
        <w:t>рекомендует Вам использовать электронный сервис направления документов в регистрирующий орган,  реализованный на сайте</w:t>
      </w:r>
      <w:proofErr w:type="gramEnd"/>
      <w:r w:rsidRPr="00053983">
        <w:rPr>
          <w:rFonts w:ascii="Times New Roman" w:hAnsi="Times New Roman" w:cs="Times New Roman"/>
          <w:sz w:val="28"/>
          <w:szCs w:val="28"/>
        </w:rPr>
        <w:t xml:space="preserve"> ФНС России или едином портале государственных и муниципальных услуг </w:t>
      </w:r>
      <w:r w:rsidRPr="00053983">
        <w:rPr>
          <w:rFonts w:ascii="Times New Roman" w:hAnsi="Times New Roman" w:cs="Times New Roman"/>
          <w:color w:val="000000"/>
          <w:sz w:val="28"/>
          <w:szCs w:val="28"/>
        </w:rPr>
        <w:t xml:space="preserve"> </w:t>
      </w:r>
      <w:r w:rsidRPr="00053983">
        <w:rPr>
          <w:rFonts w:ascii="Times New Roman" w:hAnsi="Times New Roman" w:cs="Times New Roman"/>
          <w:sz w:val="28"/>
          <w:szCs w:val="28"/>
        </w:rPr>
        <w:t>(</w:t>
      </w:r>
      <w:hyperlink r:id="rId24" w:history="1">
        <w:r w:rsidRPr="00053983">
          <w:rPr>
            <w:rStyle w:val="a4"/>
            <w:rFonts w:ascii="Times New Roman" w:hAnsi="Times New Roman" w:cs="Times New Roman"/>
            <w:sz w:val="28"/>
            <w:szCs w:val="28"/>
            <w:lang w:val="en-US"/>
          </w:rPr>
          <w:t>www</w:t>
        </w:r>
        <w:r w:rsidRPr="00053983">
          <w:rPr>
            <w:rStyle w:val="a4"/>
            <w:rFonts w:ascii="Times New Roman" w:hAnsi="Times New Roman" w:cs="Times New Roman"/>
            <w:sz w:val="28"/>
            <w:szCs w:val="28"/>
          </w:rPr>
          <w:t>.</w:t>
        </w:r>
        <w:r w:rsidRPr="00053983">
          <w:rPr>
            <w:rStyle w:val="a4"/>
            <w:rFonts w:ascii="Times New Roman" w:hAnsi="Times New Roman" w:cs="Times New Roman"/>
            <w:sz w:val="28"/>
            <w:szCs w:val="28"/>
            <w:lang w:val="en-US"/>
          </w:rPr>
          <w:t>nalog</w:t>
        </w:r>
        <w:r w:rsidRPr="00053983">
          <w:rPr>
            <w:rStyle w:val="a4"/>
            <w:rFonts w:ascii="Times New Roman" w:hAnsi="Times New Roman" w:cs="Times New Roman"/>
            <w:sz w:val="28"/>
            <w:szCs w:val="28"/>
          </w:rPr>
          <w:t>.</w:t>
        </w:r>
        <w:r w:rsidRPr="00053983">
          <w:rPr>
            <w:rStyle w:val="a4"/>
            <w:rFonts w:ascii="Times New Roman" w:hAnsi="Times New Roman" w:cs="Times New Roman"/>
            <w:sz w:val="28"/>
            <w:szCs w:val="28"/>
            <w:lang w:val="en-US"/>
          </w:rPr>
          <w:t>gov</w:t>
        </w:r>
        <w:r w:rsidRPr="00053983">
          <w:rPr>
            <w:rStyle w:val="a4"/>
            <w:rFonts w:ascii="Times New Roman" w:hAnsi="Times New Roman" w:cs="Times New Roman"/>
            <w:sz w:val="28"/>
            <w:szCs w:val="28"/>
          </w:rPr>
          <w:t>.</w:t>
        </w:r>
        <w:r w:rsidRPr="00053983">
          <w:rPr>
            <w:rStyle w:val="a4"/>
            <w:rFonts w:ascii="Times New Roman" w:hAnsi="Times New Roman" w:cs="Times New Roman"/>
            <w:sz w:val="28"/>
            <w:szCs w:val="28"/>
            <w:lang w:val="en-US"/>
          </w:rPr>
          <w:t>ru</w:t>
        </w:r>
      </w:hyperlink>
      <w:r w:rsidRPr="00053983">
        <w:rPr>
          <w:rFonts w:ascii="Times New Roman" w:hAnsi="Times New Roman" w:cs="Times New Roman"/>
          <w:sz w:val="28"/>
          <w:szCs w:val="28"/>
        </w:rPr>
        <w:t xml:space="preserve">  и </w:t>
      </w:r>
      <w:hyperlink r:id="rId25" w:history="1">
        <w:r w:rsidRPr="00053983">
          <w:rPr>
            <w:rStyle w:val="a4"/>
            <w:rFonts w:ascii="Times New Roman" w:hAnsi="Times New Roman" w:cs="Times New Roman"/>
            <w:sz w:val="28"/>
            <w:szCs w:val="28"/>
            <w:lang w:val="en-US"/>
          </w:rPr>
          <w:t>www</w:t>
        </w:r>
        <w:r w:rsidRPr="00053983">
          <w:rPr>
            <w:rStyle w:val="a4"/>
            <w:rFonts w:ascii="Times New Roman" w:hAnsi="Times New Roman" w:cs="Times New Roman"/>
            <w:sz w:val="28"/>
            <w:szCs w:val="28"/>
          </w:rPr>
          <w:t>.gosuslugi.ru</w:t>
        </w:r>
      </w:hyperlink>
      <w:r w:rsidRPr="00053983">
        <w:rPr>
          <w:rFonts w:ascii="Times New Roman" w:hAnsi="Times New Roman" w:cs="Times New Roman"/>
          <w:sz w:val="28"/>
          <w:szCs w:val="28"/>
        </w:rPr>
        <w:t>).</w:t>
      </w:r>
    </w:p>
    <w:p w:rsidR="00053983" w:rsidRPr="00053983" w:rsidRDefault="00053983" w:rsidP="00053983">
      <w:pPr>
        <w:tabs>
          <w:tab w:val="center" w:pos="4677"/>
          <w:tab w:val="right" w:pos="9355"/>
        </w:tabs>
        <w:jc w:val="both"/>
        <w:rPr>
          <w:rFonts w:ascii="Times New Roman" w:hAnsi="Times New Roman" w:cs="Times New Roman"/>
          <w:sz w:val="28"/>
          <w:szCs w:val="28"/>
        </w:rPr>
      </w:pPr>
      <w:r w:rsidRPr="00053983">
        <w:rPr>
          <w:rFonts w:ascii="Times New Roman" w:hAnsi="Times New Roman" w:cs="Times New Roman"/>
          <w:sz w:val="28"/>
          <w:szCs w:val="28"/>
        </w:rPr>
        <w:tab/>
        <w:t xml:space="preserve">          </w:t>
      </w:r>
      <w:proofErr w:type="gramStart"/>
      <w:r w:rsidRPr="00053983">
        <w:rPr>
          <w:rFonts w:ascii="Times New Roman" w:hAnsi="Times New Roman" w:cs="Times New Roman"/>
          <w:sz w:val="28"/>
          <w:szCs w:val="28"/>
        </w:rPr>
        <w:t>Подготовить полный пакет документов в электронном виде и направить его в регистрирующий орган можно используя сервис «Подача электронных документов на государственную регистрацию ЮЛ и ИП», в соответствии с Порядком направления в регистрирующий орган при государственной регистрации юридических лиц, крестьянских (фермерских) хозяйств и физических лиц в качестве индивидуальных предпринимателей электронных документов с использованием информационно-телекоммуникационных сетей общего пользования, в том числе сети</w:t>
      </w:r>
      <w:proofErr w:type="gramEnd"/>
      <w:r w:rsidRPr="00053983">
        <w:rPr>
          <w:rFonts w:ascii="Times New Roman" w:hAnsi="Times New Roman" w:cs="Times New Roman"/>
          <w:sz w:val="28"/>
          <w:szCs w:val="28"/>
        </w:rPr>
        <w:t xml:space="preserve"> интернет, включая единый портал государственных и муниципальных услуг.</w:t>
      </w:r>
    </w:p>
    <w:p w:rsidR="00053983" w:rsidRPr="00053983" w:rsidRDefault="00053983" w:rsidP="00053983">
      <w:pPr>
        <w:jc w:val="both"/>
        <w:rPr>
          <w:rFonts w:ascii="Times New Roman" w:hAnsi="Times New Roman" w:cs="Times New Roman"/>
          <w:sz w:val="28"/>
          <w:szCs w:val="28"/>
        </w:rPr>
      </w:pPr>
      <w:r w:rsidRPr="00053983">
        <w:rPr>
          <w:rFonts w:ascii="Times New Roman" w:hAnsi="Times New Roman" w:cs="Times New Roman"/>
          <w:color w:val="000000"/>
          <w:sz w:val="28"/>
          <w:szCs w:val="28"/>
        </w:rPr>
        <w:tab/>
        <w:t xml:space="preserve">Подробная  информация о </w:t>
      </w:r>
      <w:r w:rsidRPr="00053983">
        <w:rPr>
          <w:rFonts w:ascii="Times New Roman" w:hAnsi="Times New Roman" w:cs="Times New Roman"/>
          <w:sz w:val="28"/>
          <w:szCs w:val="28"/>
        </w:rPr>
        <w:t>порядке направления электронных документов при государственной регистрации с использованием сети Интернет размещена на сайте ФНС России в разделе «Электронные сервисы», подраздел «Подача электронных документов на государственную регистрацию ЮЛ и ИП», закладка «Ознакомиться с порядком электронных документов».</w:t>
      </w:r>
    </w:p>
    <w:p w:rsidR="00053983" w:rsidRPr="00053983" w:rsidRDefault="00053983" w:rsidP="00053983">
      <w:pPr>
        <w:ind w:firstLine="708"/>
        <w:jc w:val="both"/>
        <w:rPr>
          <w:rFonts w:ascii="Times New Roman" w:hAnsi="Times New Roman" w:cs="Times New Roman"/>
          <w:sz w:val="28"/>
          <w:szCs w:val="28"/>
        </w:rPr>
      </w:pPr>
      <w:r w:rsidRPr="00053983">
        <w:rPr>
          <w:rFonts w:ascii="Times New Roman" w:hAnsi="Times New Roman" w:cs="Times New Roman"/>
          <w:b/>
          <w:sz w:val="28"/>
          <w:szCs w:val="28"/>
        </w:rPr>
        <w:t>Преимущества электронной подачи документов в регистрирующий орган</w:t>
      </w:r>
      <w:r w:rsidRPr="00053983">
        <w:rPr>
          <w:rFonts w:ascii="Times New Roman" w:hAnsi="Times New Roman" w:cs="Times New Roman"/>
          <w:sz w:val="28"/>
          <w:szCs w:val="28"/>
        </w:rPr>
        <w:t>:</w:t>
      </w:r>
    </w:p>
    <w:p w:rsidR="00053983" w:rsidRPr="00053983" w:rsidRDefault="00053983" w:rsidP="00053983">
      <w:pPr>
        <w:ind w:firstLine="540"/>
        <w:jc w:val="both"/>
        <w:rPr>
          <w:rFonts w:ascii="Times New Roman" w:hAnsi="Times New Roman" w:cs="Times New Roman"/>
          <w:sz w:val="28"/>
          <w:szCs w:val="28"/>
        </w:rPr>
      </w:pPr>
      <w:r w:rsidRPr="00053983">
        <w:rPr>
          <w:rFonts w:ascii="Times New Roman" w:hAnsi="Times New Roman" w:cs="Times New Roman"/>
          <w:sz w:val="28"/>
          <w:szCs w:val="28"/>
        </w:rPr>
        <w:lastRenderedPageBreak/>
        <w:t>- отсутствие необходимости уплаты государственной пошлины;</w:t>
      </w:r>
    </w:p>
    <w:p w:rsidR="00053983" w:rsidRPr="00053983" w:rsidRDefault="00053983" w:rsidP="00053983">
      <w:pPr>
        <w:ind w:right="-185" w:firstLine="540"/>
        <w:jc w:val="both"/>
        <w:rPr>
          <w:rFonts w:ascii="Times New Roman" w:hAnsi="Times New Roman" w:cs="Times New Roman"/>
          <w:sz w:val="28"/>
          <w:szCs w:val="28"/>
        </w:rPr>
      </w:pPr>
      <w:r w:rsidRPr="00053983">
        <w:rPr>
          <w:rFonts w:ascii="Times New Roman" w:hAnsi="Times New Roman" w:cs="Times New Roman"/>
          <w:sz w:val="28"/>
          <w:szCs w:val="28"/>
        </w:rPr>
        <w:t>- отсутствие необходимости заявителю лично являться в регистрирующий орган;</w:t>
      </w:r>
    </w:p>
    <w:p w:rsidR="00053983" w:rsidRPr="00053983" w:rsidRDefault="00053983" w:rsidP="00053983">
      <w:pPr>
        <w:pStyle w:val="ConsPlusNormal"/>
        <w:ind w:firstLine="540"/>
        <w:jc w:val="both"/>
        <w:rPr>
          <w:rFonts w:ascii="Times New Roman" w:hAnsi="Times New Roman" w:cs="Times New Roman"/>
          <w:sz w:val="28"/>
          <w:szCs w:val="28"/>
        </w:rPr>
      </w:pPr>
      <w:proofErr w:type="gramStart"/>
      <w:r w:rsidRPr="00053983">
        <w:rPr>
          <w:rFonts w:ascii="Times New Roman" w:hAnsi="Times New Roman" w:cs="Times New Roman"/>
          <w:sz w:val="28"/>
          <w:szCs w:val="28"/>
        </w:rPr>
        <w:t xml:space="preserve">- заявители, имеющие  усиленную квалифицированную электронную подпись, совершают процедуру подачи электронных документов самостоятельно, свидетельствование в нотариальном порядке подписи заявителя на предоставляемых при государственной регистрации заявлении (уведомлении, сообщении) не требуется; </w:t>
      </w:r>
      <w:proofErr w:type="gramEnd"/>
    </w:p>
    <w:p w:rsidR="00053983" w:rsidRPr="00053983" w:rsidRDefault="00053983" w:rsidP="00053983">
      <w:pPr>
        <w:ind w:firstLine="540"/>
        <w:jc w:val="both"/>
        <w:rPr>
          <w:rFonts w:ascii="Times New Roman" w:hAnsi="Times New Roman" w:cs="Times New Roman"/>
          <w:sz w:val="28"/>
          <w:szCs w:val="28"/>
        </w:rPr>
      </w:pPr>
      <w:r w:rsidRPr="00053983">
        <w:rPr>
          <w:rFonts w:ascii="Times New Roman" w:hAnsi="Times New Roman" w:cs="Times New Roman"/>
          <w:sz w:val="28"/>
          <w:szCs w:val="28"/>
        </w:rPr>
        <w:t>- учредительные документы юридического лица оформляются в одном экземпляре;</w:t>
      </w:r>
    </w:p>
    <w:p w:rsidR="00053983" w:rsidRPr="00053983" w:rsidRDefault="00053983" w:rsidP="00053983">
      <w:pPr>
        <w:autoSpaceDE w:val="0"/>
        <w:autoSpaceDN w:val="0"/>
        <w:adjustRightInd w:val="0"/>
        <w:ind w:firstLine="540"/>
        <w:jc w:val="both"/>
        <w:rPr>
          <w:rFonts w:ascii="Times New Roman" w:hAnsi="Times New Roman" w:cs="Times New Roman"/>
          <w:bCs/>
          <w:sz w:val="28"/>
          <w:szCs w:val="28"/>
        </w:rPr>
      </w:pPr>
      <w:r w:rsidRPr="00053983">
        <w:rPr>
          <w:rFonts w:ascii="Times New Roman" w:hAnsi="Times New Roman" w:cs="Times New Roman"/>
          <w:sz w:val="28"/>
          <w:szCs w:val="28"/>
        </w:rPr>
        <w:t>-</w:t>
      </w:r>
      <w:r w:rsidRPr="00053983">
        <w:rPr>
          <w:rFonts w:ascii="Times New Roman" w:hAnsi="Times New Roman" w:cs="Times New Roman"/>
          <w:bCs/>
          <w:sz w:val="28"/>
          <w:szCs w:val="28"/>
        </w:rPr>
        <w:t xml:space="preserve"> документы</w:t>
      </w:r>
      <w:r w:rsidRPr="00053983">
        <w:rPr>
          <w:rFonts w:ascii="Times New Roman" w:hAnsi="Times New Roman" w:cs="Times New Roman"/>
          <w:sz w:val="28"/>
          <w:szCs w:val="28"/>
        </w:rPr>
        <w:t xml:space="preserve">, сформированные регистрирующим органом в связи с внесением записи в ЕГРЮЛ или ЕГРИП, учредительные документы юридического лица с отметкой регистрирующего органа либо решения об отказе в государственной регистрации </w:t>
      </w:r>
      <w:r w:rsidRPr="00053983">
        <w:rPr>
          <w:rFonts w:ascii="Times New Roman" w:hAnsi="Times New Roman" w:cs="Times New Roman"/>
          <w:bCs/>
          <w:sz w:val="28"/>
          <w:szCs w:val="28"/>
        </w:rPr>
        <w:t>на бумажном носителе представляются заявителю способом, указанным при направлении электронных документов в регистрирующий орган;</w:t>
      </w:r>
    </w:p>
    <w:p w:rsidR="00053983" w:rsidRPr="00053983" w:rsidRDefault="00053983" w:rsidP="00053983">
      <w:pPr>
        <w:ind w:firstLine="708"/>
        <w:jc w:val="both"/>
        <w:rPr>
          <w:rFonts w:ascii="Times New Roman" w:hAnsi="Times New Roman" w:cs="Times New Roman"/>
          <w:sz w:val="28"/>
          <w:szCs w:val="28"/>
        </w:rPr>
      </w:pPr>
      <w:r w:rsidRPr="00053983">
        <w:rPr>
          <w:rFonts w:ascii="Times New Roman" w:hAnsi="Times New Roman" w:cs="Times New Roman"/>
          <w:sz w:val="28"/>
          <w:szCs w:val="28"/>
        </w:rPr>
        <w:t xml:space="preserve">- значительная экономия времени. </w:t>
      </w:r>
    </w:p>
    <w:p w:rsidR="00053983" w:rsidRDefault="00053983">
      <w:pPr>
        <w:rPr>
          <w:rFonts w:ascii="Times New Roman" w:hAnsi="Times New Roman" w:cs="Times New Roman"/>
        </w:rPr>
      </w:pPr>
    </w:p>
    <w:p w:rsidR="00776DCD" w:rsidRDefault="00776DCD">
      <w:pPr>
        <w:rPr>
          <w:rFonts w:ascii="Times New Roman" w:hAnsi="Times New Roman" w:cs="Times New Roman"/>
        </w:rPr>
      </w:pPr>
    </w:p>
    <w:p w:rsidR="00776DCD" w:rsidRDefault="00776DCD">
      <w:pPr>
        <w:rPr>
          <w:rFonts w:ascii="Times New Roman" w:hAnsi="Times New Roman" w:cs="Times New Roman"/>
        </w:rPr>
      </w:pPr>
    </w:p>
    <w:p w:rsidR="00776DCD" w:rsidRPr="00475F85" w:rsidRDefault="00776DCD" w:rsidP="00776DCD">
      <w:pPr>
        <w:pStyle w:val="a6"/>
        <w:spacing w:after="0" w:line="240" w:lineRule="auto"/>
        <w:jc w:val="center"/>
        <w:rPr>
          <w:rFonts w:ascii="Times New Roman" w:hAnsi="Times New Roman" w:cs="Times New Roman"/>
          <w:b/>
          <w:sz w:val="28"/>
          <w:szCs w:val="28"/>
        </w:rPr>
      </w:pPr>
      <w:r w:rsidRPr="00475F85">
        <w:rPr>
          <w:rFonts w:ascii="Times New Roman" w:hAnsi="Times New Roman" w:cs="Times New Roman"/>
          <w:b/>
          <w:sz w:val="28"/>
          <w:szCs w:val="28"/>
        </w:rPr>
        <w:t xml:space="preserve">О мерах налоговой поддержки для </w:t>
      </w:r>
      <w:r w:rsidRPr="00475F85">
        <w:rPr>
          <w:rFonts w:ascii="Times New Roman" w:hAnsi="Times New Roman" w:cs="Times New Roman"/>
          <w:b/>
          <w:sz w:val="28"/>
          <w:szCs w:val="28"/>
          <w:lang w:val="en-US"/>
        </w:rPr>
        <w:t>IT</w:t>
      </w:r>
      <w:r w:rsidRPr="00475F85">
        <w:rPr>
          <w:rFonts w:ascii="Times New Roman" w:hAnsi="Times New Roman" w:cs="Times New Roman"/>
          <w:b/>
          <w:sz w:val="28"/>
          <w:szCs w:val="28"/>
        </w:rPr>
        <w:t xml:space="preserve"> компаний</w:t>
      </w:r>
    </w:p>
    <w:p w:rsidR="00776DCD" w:rsidRPr="00475F85" w:rsidRDefault="00776DCD" w:rsidP="00776DCD">
      <w:pPr>
        <w:pStyle w:val="a6"/>
        <w:spacing w:after="0" w:line="240" w:lineRule="auto"/>
        <w:jc w:val="center"/>
        <w:rPr>
          <w:rFonts w:ascii="Times New Roman" w:hAnsi="Times New Roman" w:cs="Times New Roman"/>
          <w:b/>
          <w:sz w:val="28"/>
          <w:szCs w:val="28"/>
        </w:rPr>
      </w:pPr>
    </w:p>
    <w:p w:rsidR="00776DCD" w:rsidRPr="00475F85" w:rsidRDefault="00776DCD" w:rsidP="00776DCD">
      <w:pPr>
        <w:spacing w:after="0" w:line="240" w:lineRule="auto"/>
        <w:ind w:left="360"/>
        <w:jc w:val="both"/>
        <w:rPr>
          <w:rFonts w:ascii="Times New Roman" w:hAnsi="Times New Roman" w:cs="Times New Roman"/>
          <w:sz w:val="28"/>
          <w:szCs w:val="28"/>
        </w:rPr>
      </w:pPr>
    </w:p>
    <w:p w:rsidR="00776DCD" w:rsidRPr="00475F85" w:rsidRDefault="00776DCD" w:rsidP="00776DCD">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ИФНС России по г. Сургуту Ханты-Мансийского автономного округа – Югры сообщает, что д</w:t>
      </w:r>
      <w:r w:rsidRPr="00475F85">
        <w:rPr>
          <w:rFonts w:ascii="Times New Roman" w:hAnsi="Times New Roman" w:cs="Times New Roman"/>
          <w:sz w:val="28"/>
          <w:szCs w:val="28"/>
        </w:rPr>
        <w:t>ля российских организаций, осуществляющих деятельность в области информационных технологий, начиная с налогового периода получения документа о государственной аккредитации организации, осуществляющей деятельность в области информационных технологий, в 2025 - 2030 годах налоговая ставка по налогу, подлежащему зачислению в федеральный бюджет, устанавливается в размере 5 процентов, а налоговая ставка по налогу, подлежащему</w:t>
      </w:r>
      <w:proofErr w:type="gramEnd"/>
      <w:r w:rsidRPr="00475F85">
        <w:rPr>
          <w:rFonts w:ascii="Times New Roman" w:hAnsi="Times New Roman" w:cs="Times New Roman"/>
          <w:sz w:val="28"/>
          <w:szCs w:val="28"/>
        </w:rPr>
        <w:t xml:space="preserve"> зачислению в бюджет субъекта Российской Федерации, - в размере 0 процентов. Тарифы по страховым взносам снижены для российских IT-компаний при одновременном выполнении следующих условий (</w:t>
      </w:r>
      <w:proofErr w:type="spellStart"/>
      <w:r w:rsidRPr="00475F85">
        <w:rPr>
          <w:rFonts w:ascii="Times New Roman" w:hAnsi="Times New Roman" w:cs="Times New Roman"/>
          <w:sz w:val="28"/>
          <w:szCs w:val="28"/>
        </w:rPr>
        <w:t>пп</w:t>
      </w:r>
      <w:proofErr w:type="spellEnd"/>
      <w:r w:rsidRPr="00475F85">
        <w:rPr>
          <w:rFonts w:ascii="Times New Roman" w:hAnsi="Times New Roman" w:cs="Times New Roman"/>
          <w:sz w:val="28"/>
          <w:szCs w:val="28"/>
        </w:rPr>
        <w:t>. 3 п. 1, п. п. 3, 5 ст. 427 Налогового кодекса Российской Федерации (далее – Налоговый кодекс)):</w:t>
      </w:r>
    </w:p>
    <w:p w:rsidR="00776DCD" w:rsidRPr="00475F85" w:rsidRDefault="00776DCD" w:rsidP="00776DCD">
      <w:pPr>
        <w:spacing w:after="0" w:line="240" w:lineRule="auto"/>
        <w:ind w:firstLine="709"/>
        <w:jc w:val="both"/>
        <w:rPr>
          <w:rFonts w:ascii="Times New Roman" w:hAnsi="Times New Roman" w:cs="Times New Roman"/>
          <w:sz w:val="28"/>
          <w:szCs w:val="28"/>
        </w:rPr>
      </w:pPr>
      <w:r w:rsidRPr="00475F85">
        <w:rPr>
          <w:rFonts w:ascii="Times New Roman" w:hAnsi="Times New Roman" w:cs="Times New Roman"/>
          <w:sz w:val="28"/>
          <w:szCs w:val="28"/>
        </w:rPr>
        <w:t xml:space="preserve"> •</w:t>
      </w:r>
      <w:r w:rsidRPr="00475F85">
        <w:rPr>
          <w:rFonts w:ascii="Times New Roman" w:hAnsi="Times New Roman" w:cs="Times New Roman"/>
          <w:sz w:val="28"/>
          <w:szCs w:val="28"/>
        </w:rPr>
        <w:tab/>
        <w:t xml:space="preserve">компания получила документ о </w:t>
      </w:r>
      <w:proofErr w:type="spellStart"/>
      <w:r w:rsidRPr="00475F85">
        <w:rPr>
          <w:rFonts w:ascii="Times New Roman" w:hAnsi="Times New Roman" w:cs="Times New Roman"/>
          <w:sz w:val="28"/>
          <w:szCs w:val="28"/>
        </w:rPr>
        <w:t>госаккредитации</w:t>
      </w:r>
      <w:proofErr w:type="spellEnd"/>
      <w:r w:rsidRPr="00475F85">
        <w:rPr>
          <w:rFonts w:ascii="Times New Roman" w:hAnsi="Times New Roman" w:cs="Times New Roman"/>
          <w:sz w:val="28"/>
          <w:szCs w:val="28"/>
        </w:rPr>
        <w:t xml:space="preserve"> организации, осуществляющей деятельность в области IT, или свидетельство о </w:t>
      </w:r>
      <w:r w:rsidRPr="00475F85">
        <w:rPr>
          <w:rFonts w:ascii="Times New Roman" w:hAnsi="Times New Roman" w:cs="Times New Roman"/>
          <w:sz w:val="28"/>
          <w:szCs w:val="28"/>
        </w:rPr>
        <w:lastRenderedPageBreak/>
        <w:t>регистрации в качестве резидента технико-внедренческой или промышленно-производственной ОЭЗ;</w:t>
      </w:r>
    </w:p>
    <w:p w:rsidR="00776DCD" w:rsidRPr="00475F85" w:rsidRDefault="00776DCD" w:rsidP="00776DCD">
      <w:pPr>
        <w:spacing w:after="0" w:line="240" w:lineRule="auto"/>
        <w:ind w:firstLine="709"/>
        <w:jc w:val="both"/>
        <w:rPr>
          <w:rFonts w:ascii="Times New Roman" w:hAnsi="Times New Roman" w:cs="Times New Roman"/>
          <w:sz w:val="28"/>
          <w:szCs w:val="28"/>
        </w:rPr>
      </w:pPr>
      <w:r w:rsidRPr="00475F85">
        <w:rPr>
          <w:rFonts w:ascii="Times New Roman" w:hAnsi="Times New Roman" w:cs="Times New Roman"/>
          <w:sz w:val="28"/>
          <w:szCs w:val="28"/>
        </w:rPr>
        <w:t>•</w:t>
      </w:r>
      <w:r w:rsidRPr="00475F85">
        <w:rPr>
          <w:rFonts w:ascii="Times New Roman" w:hAnsi="Times New Roman" w:cs="Times New Roman"/>
          <w:sz w:val="28"/>
          <w:szCs w:val="28"/>
        </w:rPr>
        <w:tab/>
        <w:t>по итогам отчетного (расчетного) периода соблюдено условие о доле доходов: на доходы из определенного перечня должно приходиться не менее 70% от общей суммы доходов компании (за некоторым исключением), учитываемых при определении налоговой базы по налогу на прибыль;</w:t>
      </w:r>
    </w:p>
    <w:p w:rsidR="00776DCD" w:rsidRPr="00475F85" w:rsidRDefault="00776DCD" w:rsidP="00776DCD">
      <w:pPr>
        <w:spacing w:after="0" w:line="240" w:lineRule="auto"/>
        <w:ind w:firstLine="709"/>
        <w:jc w:val="both"/>
        <w:rPr>
          <w:rFonts w:ascii="Times New Roman" w:hAnsi="Times New Roman" w:cs="Times New Roman"/>
          <w:sz w:val="28"/>
          <w:szCs w:val="28"/>
        </w:rPr>
      </w:pPr>
      <w:r w:rsidRPr="00475F85">
        <w:rPr>
          <w:rFonts w:ascii="Times New Roman" w:hAnsi="Times New Roman" w:cs="Times New Roman"/>
          <w:sz w:val="28"/>
          <w:szCs w:val="28"/>
        </w:rPr>
        <w:t>•</w:t>
      </w:r>
      <w:r w:rsidRPr="00475F85">
        <w:rPr>
          <w:rFonts w:ascii="Times New Roman" w:hAnsi="Times New Roman" w:cs="Times New Roman"/>
          <w:sz w:val="28"/>
          <w:szCs w:val="28"/>
        </w:rPr>
        <w:tab/>
        <w:t>компания не подпадает под запрет на применение пониженных тарифов по страховым взносам для IT-отрасли.</w:t>
      </w:r>
    </w:p>
    <w:p w:rsidR="00776DCD" w:rsidRPr="00475F85" w:rsidRDefault="00776DCD" w:rsidP="00776DCD">
      <w:pPr>
        <w:spacing w:after="0" w:line="240" w:lineRule="auto"/>
        <w:ind w:firstLine="709"/>
        <w:jc w:val="both"/>
        <w:rPr>
          <w:rFonts w:ascii="Times New Roman" w:hAnsi="Times New Roman" w:cs="Times New Roman"/>
          <w:sz w:val="28"/>
          <w:szCs w:val="28"/>
        </w:rPr>
      </w:pPr>
      <w:proofErr w:type="gramStart"/>
      <w:r w:rsidRPr="00475F85">
        <w:rPr>
          <w:rFonts w:ascii="Times New Roman" w:hAnsi="Times New Roman" w:cs="Times New Roman"/>
          <w:sz w:val="28"/>
          <w:szCs w:val="28"/>
        </w:rPr>
        <w:t>Согласно пункту 1.16 статьи 284 и пункту 14 статьи 427 Налогового кодекса указанные налоговые ставки и пониженные тарифы страховых взносов применяются при условии, что по итогам отчетного (налогового - для налога на прибыль организаций, расчетного - для страховых взносов) периода в сумме всех доходов организации, учитываемых при определении налоговой базы по налогу на прибыль организаций в соответствии с главой 25 Налогового кодекса</w:t>
      </w:r>
      <w:proofErr w:type="gramEnd"/>
      <w:r w:rsidRPr="00475F85">
        <w:rPr>
          <w:rFonts w:ascii="Times New Roman" w:hAnsi="Times New Roman" w:cs="Times New Roman"/>
          <w:sz w:val="28"/>
          <w:szCs w:val="28"/>
        </w:rPr>
        <w:t>, не менее 70 процентов составляют доходы, перечисленные в пункте 1.16 статьи 284 и пункте 14 статьи 427 Налогового кодекса.</w:t>
      </w:r>
    </w:p>
    <w:p w:rsidR="00776DCD" w:rsidRDefault="00776DCD" w:rsidP="00776DCD">
      <w:pPr>
        <w:autoSpaceDE w:val="0"/>
        <w:autoSpaceDN w:val="0"/>
        <w:adjustRightInd w:val="0"/>
        <w:spacing w:after="0" w:line="240" w:lineRule="auto"/>
        <w:ind w:firstLine="708"/>
        <w:jc w:val="both"/>
        <w:rPr>
          <w:rFonts w:ascii="Times New Roman" w:hAnsi="Times New Roman" w:cs="Times New Roman"/>
          <w:bCs/>
          <w:sz w:val="28"/>
          <w:szCs w:val="28"/>
        </w:rPr>
      </w:pPr>
      <w:r w:rsidRPr="00475F85">
        <w:rPr>
          <w:rFonts w:ascii="Times New Roman" w:hAnsi="Times New Roman" w:cs="Times New Roman"/>
          <w:bCs/>
          <w:sz w:val="28"/>
          <w:szCs w:val="28"/>
        </w:rPr>
        <w:t>Для российских ИТ-компаний и организаций, которые ведут деятельность в сфере радиоэлектронной промышленности, ограничивают круг лиц из одной группы для применения пониженных тарифов по взносам. Такими лицами не могут быть иностранные компании (кроме тех, у которых контролирующие лица - российские организации или граждане РФ), иностранцы, лица без гражданства.</w:t>
      </w:r>
    </w:p>
    <w:p w:rsidR="00776DCD" w:rsidRPr="00475F85" w:rsidRDefault="00776DCD" w:rsidP="00776DCD">
      <w:pPr>
        <w:autoSpaceDE w:val="0"/>
        <w:autoSpaceDN w:val="0"/>
        <w:adjustRightInd w:val="0"/>
        <w:spacing w:after="0" w:line="240" w:lineRule="auto"/>
        <w:ind w:firstLine="708"/>
        <w:jc w:val="both"/>
        <w:rPr>
          <w:rFonts w:ascii="Times New Roman" w:hAnsi="Times New Roman" w:cs="Times New Roman"/>
          <w:bCs/>
          <w:sz w:val="28"/>
          <w:szCs w:val="28"/>
        </w:rPr>
      </w:pPr>
      <w:r w:rsidRPr="00475F85">
        <w:rPr>
          <w:rFonts w:ascii="Times New Roman" w:hAnsi="Times New Roman" w:cs="Times New Roman"/>
          <w:bCs/>
          <w:sz w:val="28"/>
          <w:szCs w:val="28"/>
        </w:rPr>
        <w:t>Кроме того, для данной категории плательщиков установили единый тариф. Так, с 1 января 2025 года страховые взносы нужно начислять по ставке 7,6% независимо от размера предельной величины базы по страховым взносам.</w:t>
      </w:r>
    </w:p>
    <w:p w:rsidR="00776DCD" w:rsidRDefault="00776DCD" w:rsidP="00776DCD">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475F85">
        <w:rPr>
          <w:rFonts w:ascii="Times New Roman" w:hAnsi="Times New Roman" w:cs="Times New Roman"/>
          <w:bCs/>
          <w:color w:val="000000" w:themeColor="text1"/>
          <w:sz w:val="28"/>
          <w:szCs w:val="28"/>
        </w:rPr>
        <w:t xml:space="preserve">IT-компания </w:t>
      </w:r>
      <w:r w:rsidRPr="00475F85">
        <w:rPr>
          <w:rFonts w:ascii="Times New Roman" w:hAnsi="Times New Roman" w:cs="Times New Roman"/>
          <w:color w:val="000000" w:themeColor="text1"/>
          <w:sz w:val="28"/>
          <w:szCs w:val="28"/>
        </w:rPr>
        <w:t>начисляет</w:t>
      </w:r>
      <w:r w:rsidRPr="00475F85">
        <w:rPr>
          <w:rFonts w:ascii="Times New Roman" w:hAnsi="Times New Roman" w:cs="Times New Roman"/>
          <w:bCs/>
          <w:color w:val="000000" w:themeColor="text1"/>
          <w:sz w:val="28"/>
          <w:szCs w:val="28"/>
        </w:rPr>
        <w:t xml:space="preserve"> и уплачивает по тарифу 7,6% страховые взносы</w:t>
      </w:r>
      <w:r w:rsidRPr="00475F85">
        <w:rPr>
          <w:rFonts w:ascii="Times New Roman" w:hAnsi="Times New Roman" w:cs="Times New Roman"/>
          <w:color w:val="000000" w:themeColor="text1"/>
          <w:sz w:val="28"/>
          <w:szCs w:val="28"/>
        </w:rPr>
        <w:t xml:space="preserve">  по единому пониженному тарифу следующим образом:</w:t>
      </w:r>
    </w:p>
    <w:p w:rsidR="00776DCD" w:rsidRDefault="00776DCD" w:rsidP="00776DCD">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475F85">
        <w:rPr>
          <w:rFonts w:ascii="Times New Roman" w:hAnsi="Times New Roman" w:cs="Times New Roman"/>
          <w:color w:val="000000" w:themeColor="text1"/>
          <w:sz w:val="28"/>
          <w:szCs w:val="28"/>
        </w:rPr>
        <w:t>- с 2025 года - на всю сумму выплат, в том числе на ее часть, превышающую единую предельную величину базы для исчисления страховых взносов (</w:t>
      </w:r>
      <w:proofErr w:type="spellStart"/>
      <w:r w:rsidRPr="00475F85">
        <w:rPr>
          <w:rFonts w:ascii="Times New Roman" w:hAnsi="Times New Roman" w:cs="Times New Roman"/>
          <w:color w:val="000000" w:themeColor="text1"/>
          <w:sz w:val="28"/>
          <w:szCs w:val="28"/>
        </w:rPr>
        <w:fldChar w:fldCharType="begin"/>
      </w:r>
      <w:r w:rsidRPr="00475F85">
        <w:rPr>
          <w:rFonts w:ascii="Times New Roman" w:hAnsi="Times New Roman" w:cs="Times New Roman"/>
          <w:color w:val="000000" w:themeColor="text1"/>
          <w:sz w:val="28"/>
          <w:szCs w:val="28"/>
        </w:rPr>
        <w:instrText xml:space="preserve">HYPERLINK https://login.consultant.ru/link/?req=doc&amp;base=LAW&amp;n=493219&amp;dst=22466 </w:instrText>
      </w:r>
      <w:r w:rsidRPr="00475F85">
        <w:rPr>
          <w:rFonts w:ascii="Times New Roman" w:hAnsi="Times New Roman" w:cs="Times New Roman"/>
          <w:color w:val="000000" w:themeColor="text1"/>
          <w:sz w:val="28"/>
          <w:szCs w:val="28"/>
        </w:rPr>
        <w:fldChar w:fldCharType="separate"/>
      </w:r>
      <w:r w:rsidRPr="00475F85">
        <w:rPr>
          <w:rFonts w:ascii="Times New Roman" w:hAnsi="Times New Roman" w:cs="Times New Roman"/>
          <w:color w:val="000000" w:themeColor="text1"/>
          <w:sz w:val="28"/>
          <w:szCs w:val="28"/>
        </w:rPr>
        <w:t>пп</w:t>
      </w:r>
      <w:proofErr w:type="spellEnd"/>
      <w:r w:rsidRPr="00475F85">
        <w:rPr>
          <w:rFonts w:ascii="Times New Roman" w:hAnsi="Times New Roman" w:cs="Times New Roman"/>
          <w:color w:val="000000" w:themeColor="text1"/>
          <w:sz w:val="28"/>
          <w:szCs w:val="28"/>
        </w:rPr>
        <w:t>. 3 п. 1</w:t>
      </w:r>
      <w:r w:rsidRPr="00475F85">
        <w:rPr>
          <w:rFonts w:ascii="Times New Roman" w:hAnsi="Times New Roman" w:cs="Times New Roman"/>
          <w:color w:val="000000" w:themeColor="text1"/>
          <w:sz w:val="28"/>
          <w:szCs w:val="28"/>
        </w:rPr>
        <w:fldChar w:fldCharType="end"/>
      </w:r>
      <w:r w:rsidRPr="00475F85">
        <w:rPr>
          <w:rFonts w:ascii="Times New Roman" w:hAnsi="Times New Roman" w:cs="Times New Roman"/>
          <w:color w:val="000000" w:themeColor="text1"/>
          <w:sz w:val="28"/>
          <w:szCs w:val="28"/>
        </w:rPr>
        <w:t>, п. 2.2-1 ст. 427 НК РФ);</w:t>
      </w:r>
    </w:p>
    <w:p w:rsidR="00776DCD" w:rsidRPr="00475F85" w:rsidRDefault="00776DCD" w:rsidP="00776DCD">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475F85">
        <w:rPr>
          <w:rFonts w:ascii="Times New Roman" w:hAnsi="Times New Roman" w:cs="Times New Roman"/>
          <w:color w:val="000000" w:themeColor="text1"/>
          <w:sz w:val="28"/>
          <w:szCs w:val="28"/>
        </w:rPr>
        <w:t>- за 2024 год - на сумму выплат, не превышающую единую предельную величину базы для исчисления страховых взносов. На часть выплат сверх этой величины взносы начислять не нужно (</w:t>
      </w:r>
      <w:proofErr w:type="spellStart"/>
      <w:r w:rsidRPr="00475F85">
        <w:rPr>
          <w:rFonts w:ascii="Times New Roman" w:hAnsi="Times New Roman" w:cs="Times New Roman"/>
          <w:color w:val="000000" w:themeColor="text1"/>
          <w:sz w:val="28"/>
          <w:szCs w:val="28"/>
        </w:rPr>
        <w:t>пп</w:t>
      </w:r>
      <w:proofErr w:type="spellEnd"/>
      <w:r w:rsidRPr="00475F85">
        <w:rPr>
          <w:rFonts w:ascii="Times New Roman" w:hAnsi="Times New Roman" w:cs="Times New Roman"/>
          <w:color w:val="000000" w:themeColor="text1"/>
          <w:sz w:val="28"/>
          <w:szCs w:val="28"/>
        </w:rPr>
        <w:t>. 3 п. 1, п. 2.2 ст. 427 НК РФ).</w:t>
      </w:r>
    </w:p>
    <w:p w:rsidR="00776DCD" w:rsidRPr="00475F85" w:rsidRDefault="00776DCD" w:rsidP="00776DCD">
      <w:pPr>
        <w:spacing w:after="0" w:line="240" w:lineRule="auto"/>
        <w:ind w:firstLine="709"/>
        <w:jc w:val="both"/>
        <w:rPr>
          <w:rFonts w:ascii="Times New Roman" w:hAnsi="Times New Roman" w:cs="Times New Roman"/>
          <w:sz w:val="28"/>
          <w:szCs w:val="28"/>
        </w:rPr>
      </w:pPr>
      <w:proofErr w:type="gramStart"/>
      <w:r w:rsidRPr="00475F85">
        <w:rPr>
          <w:rFonts w:ascii="Times New Roman" w:hAnsi="Times New Roman" w:cs="Times New Roman"/>
          <w:sz w:val="28"/>
          <w:szCs w:val="28"/>
        </w:rPr>
        <w:t xml:space="preserve">Также для российских организаций, осуществляющих деятельность в области IT-технологий находящихся в реестре аккредитованных ИТ-компаний, НДС не облагается продажа и передача прав на программы из реестра российского ПО, а также их сопровождение - обновление и расширение функционала (ст. 149 НК РФ). </w:t>
      </w:r>
      <w:proofErr w:type="gramEnd"/>
    </w:p>
    <w:p w:rsidR="00776DCD" w:rsidRPr="00475F85" w:rsidRDefault="00776DCD" w:rsidP="00776DCD">
      <w:pPr>
        <w:spacing w:after="0" w:line="240" w:lineRule="auto"/>
        <w:ind w:firstLine="709"/>
        <w:jc w:val="both"/>
        <w:rPr>
          <w:rFonts w:ascii="Times New Roman" w:hAnsi="Times New Roman" w:cs="Times New Roman"/>
          <w:sz w:val="28"/>
          <w:szCs w:val="28"/>
        </w:rPr>
      </w:pPr>
      <w:r w:rsidRPr="00475F85">
        <w:rPr>
          <w:rFonts w:ascii="Times New Roman" w:hAnsi="Times New Roman" w:cs="Times New Roman"/>
          <w:sz w:val="28"/>
          <w:szCs w:val="28"/>
        </w:rPr>
        <w:t xml:space="preserve">Льготные операции по НДС (ст. 149 НК РФ) отражаются в разделе 7 декларации по НДС, правомерность заявления льготных операций должна быть подтверждена налогоплательщиком путем предоставления реестра и подтверждающих первичных документов. </w:t>
      </w:r>
    </w:p>
    <w:p w:rsidR="00776DCD" w:rsidRPr="00475F85" w:rsidRDefault="00776DCD" w:rsidP="00776DCD">
      <w:pPr>
        <w:spacing w:after="0" w:line="240" w:lineRule="auto"/>
        <w:ind w:firstLine="709"/>
        <w:jc w:val="both"/>
        <w:rPr>
          <w:rFonts w:ascii="Times New Roman" w:hAnsi="Times New Roman" w:cs="Times New Roman"/>
          <w:sz w:val="28"/>
          <w:szCs w:val="28"/>
        </w:rPr>
      </w:pPr>
      <w:r w:rsidRPr="00475F85">
        <w:rPr>
          <w:rFonts w:ascii="Times New Roman" w:hAnsi="Times New Roman" w:cs="Times New Roman"/>
          <w:sz w:val="28"/>
          <w:szCs w:val="28"/>
        </w:rPr>
        <w:lastRenderedPageBreak/>
        <w:t xml:space="preserve">Льготы по НДС действуют в том случае если программное обеспечение (ПО) или база данных, на которые организация передает исключительные права или права использования, были включены в реестр российского </w:t>
      </w:r>
      <w:proofErr w:type="gramStart"/>
      <w:r w:rsidRPr="00475F85">
        <w:rPr>
          <w:rFonts w:ascii="Times New Roman" w:hAnsi="Times New Roman" w:cs="Times New Roman"/>
          <w:sz w:val="28"/>
          <w:szCs w:val="28"/>
        </w:rPr>
        <w:t>ПО</w:t>
      </w:r>
      <w:proofErr w:type="gramEnd"/>
      <w:r w:rsidRPr="00475F85">
        <w:rPr>
          <w:rFonts w:ascii="Times New Roman" w:hAnsi="Times New Roman" w:cs="Times New Roman"/>
          <w:sz w:val="28"/>
          <w:szCs w:val="28"/>
        </w:rPr>
        <w:t>.</w:t>
      </w:r>
    </w:p>
    <w:p w:rsidR="00776DCD" w:rsidRPr="00112FC1" w:rsidRDefault="00776DCD" w:rsidP="00776DCD">
      <w:pPr>
        <w:spacing w:after="0" w:line="240" w:lineRule="auto"/>
        <w:ind w:firstLine="709"/>
        <w:jc w:val="both"/>
        <w:rPr>
          <w:rFonts w:ascii="Times New Roman" w:hAnsi="Times New Roman" w:cs="Times New Roman"/>
          <w:sz w:val="28"/>
          <w:szCs w:val="28"/>
        </w:rPr>
      </w:pPr>
      <w:r w:rsidRPr="00475F85">
        <w:rPr>
          <w:rFonts w:ascii="Times New Roman" w:hAnsi="Times New Roman" w:cs="Times New Roman"/>
          <w:sz w:val="28"/>
          <w:szCs w:val="28"/>
        </w:rPr>
        <w:t>До 03.03.2025 запрещены выездные проверки IT-компаний (Письмо ФНС от 24.03.2022 № СД-4-2/3586@).</w:t>
      </w:r>
    </w:p>
    <w:p w:rsidR="00776DCD" w:rsidRDefault="00776DCD" w:rsidP="00776DCD"/>
    <w:p w:rsidR="009B5645" w:rsidRDefault="009B5645" w:rsidP="009B5645">
      <w:pPr>
        <w:spacing w:after="0" w:line="240" w:lineRule="auto"/>
        <w:jc w:val="center"/>
        <w:rPr>
          <w:rFonts w:ascii="Times New Roman" w:hAnsi="Times New Roman" w:cs="Times New Roman"/>
          <w:b/>
          <w:bCs/>
          <w:sz w:val="28"/>
          <w:szCs w:val="28"/>
        </w:rPr>
      </w:pPr>
      <w:r w:rsidRPr="009B5645">
        <w:rPr>
          <w:rFonts w:ascii="Times New Roman" w:hAnsi="Times New Roman" w:cs="Times New Roman"/>
          <w:b/>
          <w:bCs/>
          <w:sz w:val="28"/>
          <w:szCs w:val="28"/>
        </w:rPr>
        <w:t>Контролируемые иностранные компании</w:t>
      </w:r>
    </w:p>
    <w:p w:rsidR="009B5645" w:rsidRPr="009B5645" w:rsidRDefault="009B5645" w:rsidP="009B5645">
      <w:pPr>
        <w:spacing w:after="0" w:line="240" w:lineRule="auto"/>
        <w:jc w:val="center"/>
        <w:rPr>
          <w:rFonts w:ascii="Times New Roman" w:hAnsi="Times New Roman" w:cs="Times New Roman"/>
          <w:sz w:val="28"/>
          <w:szCs w:val="28"/>
        </w:rPr>
      </w:pPr>
    </w:p>
    <w:p w:rsidR="009B5645" w:rsidRPr="009B5645" w:rsidRDefault="009B5645" w:rsidP="009B5645">
      <w:pPr>
        <w:spacing w:after="0" w:line="240" w:lineRule="auto"/>
        <w:jc w:val="both"/>
        <w:rPr>
          <w:rFonts w:ascii="Times New Roman" w:hAnsi="Times New Roman" w:cs="Times New Roman"/>
          <w:sz w:val="28"/>
          <w:szCs w:val="28"/>
        </w:rPr>
      </w:pPr>
      <w:r w:rsidRPr="009B5645">
        <w:rPr>
          <w:rFonts w:ascii="Times New Roman" w:hAnsi="Times New Roman" w:cs="Times New Roman"/>
          <w:b/>
          <w:bCs/>
          <w:sz w:val="28"/>
          <w:szCs w:val="28"/>
        </w:rPr>
        <w:t xml:space="preserve">      Контролируемая иностранная компания (КИК) </w:t>
      </w:r>
      <w:r w:rsidRPr="009B5645">
        <w:rPr>
          <w:rFonts w:ascii="Times New Roman" w:hAnsi="Times New Roman" w:cs="Times New Roman"/>
          <w:sz w:val="28"/>
          <w:szCs w:val="28"/>
        </w:rPr>
        <w:t xml:space="preserve">– это любая иностранная организация, контролирующим лицом которой является российский резидент - организация или физическое лицо (ст. 25.13 НК РФ). </w:t>
      </w:r>
    </w:p>
    <w:p w:rsidR="009B5645" w:rsidRPr="009B5645" w:rsidRDefault="009B5645" w:rsidP="009B5645">
      <w:pPr>
        <w:spacing w:after="0" w:line="240" w:lineRule="auto"/>
        <w:jc w:val="both"/>
        <w:rPr>
          <w:rFonts w:ascii="Times New Roman" w:hAnsi="Times New Roman" w:cs="Times New Roman"/>
          <w:sz w:val="28"/>
          <w:szCs w:val="28"/>
        </w:rPr>
      </w:pPr>
      <w:r w:rsidRPr="009B5645">
        <w:rPr>
          <w:rFonts w:ascii="Times New Roman" w:hAnsi="Times New Roman" w:cs="Times New Roman"/>
          <w:sz w:val="28"/>
          <w:szCs w:val="28"/>
        </w:rPr>
        <w:t xml:space="preserve">      Контролирующим лицом иностранной организации является </w:t>
      </w:r>
      <w:r w:rsidRPr="009B5645">
        <w:rPr>
          <w:rFonts w:ascii="Times New Roman" w:hAnsi="Times New Roman" w:cs="Times New Roman"/>
          <w:b/>
          <w:bCs/>
          <w:sz w:val="28"/>
          <w:szCs w:val="28"/>
        </w:rPr>
        <w:t>Физическое или юридическое лицо, доля участия которого в этой организации составляет более 25 %</w:t>
      </w:r>
      <w:r w:rsidRPr="009B5645">
        <w:rPr>
          <w:rFonts w:ascii="Times New Roman" w:hAnsi="Times New Roman" w:cs="Times New Roman"/>
          <w:sz w:val="28"/>
          <w:szCs w:val="28"/>
        </w:rPr>
        <w:t xml:space="preserve">. </w:t>
      </w:r>
    </w:p>
    <w:p w:rsidR="009B5645" w:rsidRPr="009B5645" w:rsidRDefault="009B5645" w:rsidP="009B5645">
      <w:pPr>
        <w:spacing w:after="0" w:line="240" w:lineRule="auto"/>
        <w:jc w:val="both"/>
        <w:rPr>
          <w:rFonts w:ascii="Times New Roman" w:hAnsi="Times New Roman" w:cs="Times New Roman"/>
          <w:sz w:val="28"/>
          <w:szCs w:val="28"/>
        </w:rPr>
      </w:pPr>
      <w:r w:rsidRPr="009B5645">
        <w:rPr>
          <w:rFonts w:ascii="Times New Roman" w:hAnsi="Times New Roman" w:cs="Times New Roman"/>
          <w:sz w:val="28"/>
          <w:szCs w:val="28"/>
        </w:rPr>
        <w:t xml:space="preserve">       Уведомление о КИК необходимо представлять в налоговый орган ежегодно, даже если не ведет деятельность, не получает прибыль или ее прибыль не облагается российскими налогами. </w:t>
      </w:r>
    </w:p>
    <w:p w:rsidR="009B5645" w:rsidRPr="009B5645" w:rsidRDefault="009B5645" w:rsidP="009B5645">
      <w:pPr>
        <w:spacing w:after="0" w:line="240" w:lineRule="auto"/>
        <w:jc w:val="both"/>
        <w:rPr>
          <w:rFonts w:ascii="Times New Roman" w:hAnsi="Times New Roman" w:cs="Times New Roman"/>
          <w:sz w:val="28"/>
          <w:szCs w:val="28"/>
        </w:rPr>
      </w:pPr>
      <w:r w:rsidRPr="009B5645">
        <w:rPr>
          <w:rFonts w:ascii="Times New Roman" w:hAnsi="Times New Roman" w:cs="Times New Roman"/>
          <w:b/>
          <w:bCs/>
          <w:sz w:val="28"/>
          <w:szCs w:val="28"/>
        </w:rPr>
        <w:t xml:space="preserve">       Срок подачи уведомления о КИК – 30.04.2025. </w:t>
      </w:r>
    </w:p>
    <w:p w:rsidR="009B5645" w:rsidRPr="009B5645" w:rsidRDefault="009B5645" w:rsidP="009B5645">
      <w:pPr>
        <w:spacing w:after="0" w:line="240" w:lineRule="auto"/>
        <w:jc w:val="both"/>
        <w:rPr>
          <w:rFonts w:ascii="Times New Roman" w:hAnsi="Times New Roman" w:cs="Times New Roman"/>
          <w:sz w:val="28"/>
          <w:szCs w:val="28"/>
        </w:rPr>
      </w:pPr>
      <w:r w:rsidRPr="009B5645">
        <w:rPr>
          <w:rFonts w:ascii="Times New Roman" w:hAnsi="Times New Roman" w:cs="Times New Roman"/>
          <w:sz w:val="28"/>
          <w:szCs w:val="28"/>
        </w:rPr>
        <w:t xml:space="preserve">       В случае обнаружения неполноты сведений, неточностей либо ошибок в заполнении представленного уведомления о КИК налогоплательщик вправе представить уточненное уведомление. </w:t>
      </w:r>
    </w:p>
    <w:p w:rsidR="009B5645" w:rsidRPr="009B5645" w:rsidRDefault="009B5645" w:rsidP="009B5645">
      <w:pPr>
        <w:spacing w:after="0" w:line="240" w:lineRule="auto"/>
        <w:jc w:val="both"/>
        <w:rPr>
          <w:rFonts w:ascii="Times New Roman" w:hAnsi="Times New Roman" w:cs="Times New Roman"/>
          <w:sz w:val="28"/>
          <w:szCs w:val="28"/>
        </w:rPr>
      </w:pPr>
      <w:r w:rsidRPr="009B5645">
        <w:rPr>
          <w:rFonts w:ascii="Times New Roman" w:hAnsi="Times New Roman" w:cs="Times New Roman"/>
          <w:sz w:val="28"/>
          <w:szCs w:val="28"/>
        </w:rPr>
        <w:t xml:space="preserve">        Вместе с Уведомлением о КИК налогоплательщики обязаны представлять документы подтверждающие размер прибыли (убытка) </w:t>
      </w:r>
    </w:p>
    <w:p w:rsidR="009B5645" w:rsidRPr="009B5645" w:rsidRDefault="009B5645" w:rsidP="009B5645">
      <w:pPr>
        <w:spacing w:after="0" w:line="240" w:lineRule="auto"/>
        <w:jc w:val="both"/>
        <w:rPr>
          <w:rFonts w:ascii="Times New Roman" w:hAnsi="Times New Roman" w:cs="Times New Roman"/>
          <w:sz w:val="28"/>
          <w:szCs w:val="28"/>
        </w:rPr>
      </w:pPr>
      <w:r w:rsidRPr="009B5645">
        <w:rPr>
          <w:rFonts w:ascii="Times New Roman" w:hAnsi="Times New Roman" w:cs="Times New Roman"/>
          <w:sz w:val="28"/>
          <w:szCs w:val="28"/>
        </w:rPr>
        <w:t xml:space="preserve">В случае отсутствия освобождения от налогообложения прибыли КИК контролирующее лицо обязано подтверждать размер прибыли (убытка) КИК путем представления следующих документов: (п. 5 ст. 25.15 Налогового кодекса) </w:t>
      </w:r>
    </w:p>
    <w:p w:rsidR="009B5645" w:rsidRPr="009B5645" w:rsidRDefault="009B5645" w:rsidP="009B5645">
      <w:pPr>
        <w:spacing w:after="0" w:line="240" w:lineRule="auto"/>
        <w:jc w:val="both"/>
        <w:rPr>
          <w:rFonts w:ascii="Times New Roman" w:hAnsi="Times New Roman" w:cs="Times New Roman"/>
          <w:sz w:val="28"/>
          <w:szCs w:val="28"/>
        </w:rPr>
      </w:pPr>
      <w:r w:rsidRPr="009B5645">
        <w:rPr>
          <w:rFonts w:ascii="Times New Roman" w:hAnsi="Times New Roman" w:cs="Times New Roman"/>
          <w:sz w:val="28"/>
          <w:szCs w:val="28"/>
        </w:rPr>
        <w:t xml:space="preserve">       1. финансовая отчетность КИК, </w:t>
      </w:r>
    </w:p>
    <w:p w:rsidR="009B5645" w:rsidRPr="009B5645" w:rsidRDefault="009B5645" w:rsidP="009B5645">
      <w:pPr>
        <w:spacing w:after="0" w:line="240" w:lineRule="auto"/>
        <w:jc w:val="both"/>
        <w:rPr>
          <w:rFonts w:ascii="Times New Roman" w:hAnsi="Times New Roman" w:cs="Times New Roman"/>
          <w:sz w:val="28"/>
          <w:szCs w:val="28"/>
        </w:rPr>
      </w:pPr>
      <w:r w:rsidRPr="009B5645">
        <w:rPr>
          <w:rFonts w:ascii="Times New Roman" w:hAnsi="Times New Roman" w:cs="Times New Roman"/>
          <w:sz w:val="28"/>
          <w:szCs w:val="28"/>
        </w:rPr>
        <w:t xml:space="preserve">       2. аудиторское заключение по финансовой отчетности КИК </w:t>
      </w:r>
    </w:p>
    <w:p w:rsidR="009B5645" w:rsidRPr="009B5645" w:rsidRDefault="009B5645" w:rsidP="009B5645">
      <w:pPr>
        <w:spacing w:after="0" w:line="240" w:lineRule="auto"/>
        <w:jc w:val="both"/>
        <w:rPr>
          <w:rFonts w:ascii="Times New Roman" w:hAnsi="Times New Roman" w:cs="Times New Roman"/>
          <w:sz w:val="28"/>
          <w:szCs w:val="28"/>
        </w:rPr>
      </w:pPr>
      <w:r w:rsidRPr="009B5645">
        <w:rPr>
          <w:rFonts w:ascii="Times New Roman" w:hAnsi="Times New Roman" w:cs="Times New Roman"/>
          <w:sz w:val="28"/>
          <w:szCs w:val="28"/>
        </w:rPr>
        <w:t xml:space="preserve">       В случае наличия освобождения от налогообложения прибыли КИК налогоплательщики представляют в налоговый орган по месту своего нахождения документы, подтверждающие соблюдение условий для такого освобождения (</w:t>
      </w:r>
      <w:proofErr w:type="spellStart"/>
      <w:r w:rsidRPr="009B5645">
        <w:rPr>
          <w:rFonts w:ascii="Times New Roman" w:hAnsi="Times New Roman" w:cs="Times New Roman"/>
          <w:sz w:val="28"/>
          <w:szCs w:val="28"/>
        </w:rPr>
        <w:t>пп</w:t>
      </w:r>
      <w:proofErr w:type="spellEnd"/>
      <w:r w:rsidRPr="009B5645">
        <w:rPr>
          <w:rFonts w:ascii="Times New Roman" w:hAnsi="Times New Roman" w:cs="Times New Roman"/>
          <w:sz w:val="28"/>
          <w:szCs w:val="28"/>
        </w:rPr>
        <w:t>. 1, 3 – 8 п. 1 ст. 25.13-1 Налогового кодекса и п. 9 ст. 25.13-1 Налогового кодекса).</w:t>
      </w:r>
    </w:p>
    <w:p w:rsidR="009B5645" w:rsidRPr="009B5645" w:rsidRDefault="009B5645" w:rsidP="009B5645">
      <w:pPr>
        <w:spacing w:after="0" w:line="240" w:lineRule="auto"/>
        <w:ind w:firstLine="708"/>
        <w:jc w:val="both"/>
        <w:rPr>
          <w:rFonts w:ascii="Times New Roman" w:hAnsi="Times New Roman" w:cs="Times New Roman"/>
          <w:sz w:val="28"/>
          <w:szCs w:val="28"/>
        </w:rPr>
      </w:pPr>
      <w:r w:rsidRPr="009B5645">
        <w:rPr>
          <w:rFonts w:ascii="Times New Roman" w:hAnsi="Times New Roman" w:cs="Times New Roman"/>
          <w:sz w:val="28"/>
          <w:szCs w:val="28"/>
        </w:rPr>
        <w:t xml:space="preserve">За непредставление в установленный срок контролирующим лицом в налоговый орган Уведомления о КИК, непредставление документов, подтверждающих размер прибыли (убытка) КИК за календарный год является налоговым правонарушением, ответственность за которое предусмотрена п. 1 и п. 1.1. ст. 129.6 Налогового кодекса в виде штрафа 500 000,00 руб. </w:t>
      </w:r>
    </w:p>
    <w:p w:rsidR="009B5645" w:rsidRPr="009B5645" w:rsidRDefault="009B5645" w:rsidP="009B5645">
      <w:pPr>
        <w:spacing w:after="0" w:line="240" w:lineRule="auto"/>
        <w:jc w:val="both"/>
        <w:rPr>
          <w:rFonts w:ascii="Times New Roman" w:hAnsi="Times New Roman" w:cs="Times New Roman"/>
          <w:sz w:val="28"/>
          <w:szCs w:val="28"/>
        </w:rPr>
      </w:pPr>
      <w:r w:rsidRPr="009B5645">
        <w:rPr>
          <w:rFonts w:ascii="Times New Roman" w:hAnsi="Times New Roman" w:cs="Times New Roman"/>
          <w:i/>
          <w:iCs/>
          <w:sz w:val="28"/>
          <w:szCs w:val="28"/>
        </w:rPr>
        <w:t xml:space="preserve">       За непредставление документов по требованию налогового органа документов под освобождение прибыли КИК от налогообложения или документов, подтверждающих размер прибыли (убытка) КИК </w:t>
      </w:r>
      <w:r w:rsidRPr="009B5645">
        <w:rPr>
          <w:rFonts w:ascii="Times New Roman" w:hAnsi="Times New Roman" w:cs="Times New Roman"/>
          <w:sz w:val="28"/>
          <w:szCs w:val="28"/>
        </w:rPr>
        <w:t xml:space="preserve">(пункт 1.1-1 </w:t>
      </w:r>
      <w:r w:rsidRPr="009B5645">
        <w:rPr>
          <w:rFonts w:ascii="Times New Roman" w:hAnsi="Times New Roman" w:cs="Times New Roman"/>
          <w:sz w:val="28"/>
          <w:szCs w:val="28"/>
        </w:rPr>
        <w:lastRenderedPageBreak/>
        <w:t xml:space="preserve">статьи 126 Налогового кодекса Российской Федерации) влечет взыскание штрафа с контролирующего лица в размере </w:t>
      </w:r>
      <w:r w:rsidRPr="009B5645">
        <w:rPr>
          <w:rFonts w:ascii="Times New Roman" w:hAnsi="Times New Roman" w:cs="Times New Roman"/>
          <w:b/>
          <w:bCs/>
          <w:sz w:val="28"/>
          <w:szCs w:val="28"/>
        </w:rPr>
        <w:t>1 000 000 рублей</w:t>
      </w:r>
      <w:r w:rsidRPr="009B5645">
        <w:rPr>
          <w:rFonts w:ascii="Times New Roman" w:hAnsi="Times New Roman" w:cs="Times New Roman"/>
          <w:sz w:val="28"/>
          <w:szCs w:val="28"/>
        </w:rPr>
        <w:t xml:space="preserve">. </w:t>
      </w:r>
    </w:p>
    <w:p w:rsidR="009B5645" w:rsidRPr="009B5645" w:rsidRDefault="009B5645" w:rsidP="009B5645">
      <w:pPr>
        <w:spacing w:after="0" w:line="240" w:lineRule="auto"/>
        <w:jc w:val="both"/>
        <w:rPr>
          <w:rFonts w:ascii="Times New Roman" w:hAnsi="Times New Roman" w:cs="Times New Roman"/>
          <w:sz w:val="28"/>
          <w:szCs w:val="28"/>
        </w:rPr>
      </w:pPr>
      <w:r w:rsidRPr="009B5645">
        <w:rPr>
          <w:rFonts w:ascii="Times New Roman" w:hAnsi="Times New Roman" w:cs="Times New Roman"/>
          <w:sz w:val="28"/>
          <w:szCs w:val="28"/>
        </w:rPr>
        <w:t xml:space="preserve">        В случае если контролирующее лицо прекратило участие в контролируемой этим лицом иностранной компании по причине ее ликвидации и отсутствует полученная прибыль КИК, то лицо освобождается от предоставления Уведомления о КИК.</w:t>
      </w:r>
    </w:p>
    <w:p w:rsidR="0044624E" w:rsidRDefault="0044624E" w:rsidP="0044624E"/>
    <w:p w:rsidR="007263C4" w:rsidRPr="00CA311B" w:rsidRDefault="007263C4" w:rsidP="007263C4">
      <w:pPr>
        <w:pStyle w:val="a3"/>
        <w:spacing w:before="0" w:beforeAutospacing="0" w:after="0" w:afterAutospacing="0"/>
        <w:jc w:val="both"/>
        <w:rPr>
          <w:b/>
          <w:color w:val="000000"/>
          <w:sz w:val="28"/>
          <w:szCs w:val="28"/>
        </w:rPr>
      </w:pPr>
      <w:r w:rsidRPr="00CA311B">
        <w:rPr>
          <w:b/>
          <w:color w:val="000000"/>
          <w:sz w:val="28"/>
          <w:szCs w:val="28"/>
        </w:rPr>
        <w:t>При наличии согласия можно получать информацию о задолженности по смс или электронной почте</w:t>
      </w:r>
    </w:p>
    <w:p w:rsidR="007263C4" w:rsidRDefault="007263C4" w:rsidP="007263C4">
      <w:pPr>
        <w:pStyle w:val="a3"/>
        <w:spacing w:before="0" w:beforeAutospacing="0" w:after="0" w:afterAutospacing="0"/>
        <w:jc w:val="center"/>
        <w:rPr>
          <w:color w:val="000000"/>
          <w:sz w:val="28"/>
          <w:szCs w:val="28"/>
        </w:rPr>
      </w:pPr>
    </w:p>
    <w:p w:rsidR="007263C4" w:rsidRPr="009C7EF3" w:rsidRDefault="007263C4" w:rsidP="007263C4">
      <w:pPr>
        <w:pStyle w:val="a3"/>
        <w:spacing w:before="0" w:beforeAutospacing="0" w:after="0" w:afterAutospacing="0"/>
        <w:jc w:val="both"/>
        <w:rPr>
          <w:color w:val="000000"/>
          <w:sz w:val="28"/>
          <w:szCs w:val="28"/>
        </w:rPr>
      </w:pPr>
    </w:p>
    <w:p w:rsidR="007263C4" w:rsidRPr="009C7EF3" w:rsidRDefault="007263C4" w:rsidP="007263C4">
      <w:pPr>
        <w:spacing w:after="0" w:line="240" w:lineRule="auto"/>
        <w:ind w:firstLine="708"/>
        <w:jc w:val="both"/>
        <w:rPr>
          <w:rFonts w:ascii="Times New Roman" w:hAnsi="Times New Roman" w:cs="Times New Roman"/>
          <w:sz w:val="28"/>
          <w:szCs w:val="28"/>
        </w:rPr>
      </w:pPr>
      <w:r w:rsidRPr="009C7EF3">
        <w:rPr>
          <w:rFonts w:ascii="Times New Roman" w:hAnsi="Times New Roman" w:cs="Times New Roman"/>
          <w:sz w:val="28"/>
          <w:szCs w:val="28"/>
        </w:rPr>
        <w:t xml:space="preserve">ИФНС России по г. Сургуту Ханты - Мансийского автономного округа - Югры </w:t>
      </w:r>
      <w:r>
        <w:rPr>
          <w:rFonts w:ascii="Times New Roman" w:hAnsi="Times New Roman" w:cs="Times New Roman"/>
          <w:sz w:val="28"/>
          <w:szCs w:val="28"/>
        </w:rPr>
        <w:t xml:space="preserve">(далее – Инспекция) </w:t>
      </w:r>
      <w:r w:rsidRPr="009C7EF3">
        <w:rPr>
          <w:rFonts w:ascii="Times New Roman" w:hAnsi="Times New Roman" w:cs="Times New Roman"/>
          <w:sz w:val="28"/>
          <w:szCs w:val="28"/>
        </w:rPr>
        <w:t xml:space="preserve">сообщает, что у налогоплательщиков </w:t>
      </w:r>
      <w:r>
        <w:rPr>
          <w:rFonts w:ascii="Times New Roman" w:hAnsi="Times New Roman" w:cs="Times New Roman"/>
          <w:sz w:val="28"/>
          <w:szCs w:val="28"/>
        </w:rPr>
        <w:t>имеется</w:t>
      </w:r>
      <w:r w:rsidRPr="009C7EF3">
        <w:rPr>
          <w:rFonts w:ascii="Times New Roman" w:hAnsi="Times New Roman" w:cs="Times New Roman"/>
          <w:sz w:val="28"/>
          <w:szCs w:val="28"/>
        </w:rPr>
        <w:t xml:space="preserve"> возможность получать информацию о наличии задолженности альтернативными способами: смс, </w:t>
      </w:r>
      <w:proofErr w:type="spellStart"/>
      <w:r w:rsidRPr="009C7EF3">
        <w:rPr>
          <w:rFonts w:ascii="Times New Roman" w:hAnsi="Times New Roman" w:cs="Times New Roman"/>
          <w:sz w:val="28"/>
          <w:szCs w:val="28"/>
        </w:rPr>
        <w:t>push</w:t>
      </w:r>
      <w:proofErr w:type="spellEnd"/>
      <w:r w:rsidRPr="009C7EF3">
        <w:rPr>
          <w:rFonts w:ascii="Times New Roman" w:hAnsi="Times New Roman" w:cs="Times New Roman"/>
          <w:sz w:val="28"/>
          <w:szCs w:val="28"/>
        </w:rPr>
        <w:t>-уведомления, электронная почта.</w:t>
      </w:r>
    </w:p>
    <w:p w:rsidR="007263C4" w:rsidRPr="009C7EF3" w:rsidRDefault="007263C4" w:rsidP="007263C4">
      <w:pPr>
        <w:pStyle w:val="Default"/>
        <w:ind w:firstLine="709"/>
        <w:jc w:val="both"/>
        <w:rPr>
          <w:sz w:val="28"/>
          <w:szCs w:val="28"/>
        </w:rPr>
      </w:pPr>
      <w:r w:rsidRPr="009C7EF3">
        <w:rPr>
          <w:sz w:val="28"/>
          <w:szCs w:val="28"/>
        </w:rPr>
        <w:t>Инспекция может ежеквартально напоминать налогоплательщикам о наличии у них долга (пункт 7 статьи 31 Налогового кодекса Российской Федерации).</w:t>
      </w:r>
    </w:p>
    <w:p w:rsidR="007263C4" w:rsidRPr="009C7EF3" w:rsidRDefault="007263C4" w:rsidP="007263C4">
      <w:pPr>
        <w:pStyle w:val="Default"/>
        <w:ind w:firstLine="709"/>
        <w:jc w:val="both"/>
        <w:rPr>
          <w:sz w:val="28"/>
          <w:szCs w:val="28"/>
        </w:rPr>
      </w:pPr>
      <w:r w:rsidRPr="009C7EF3">
        <w:rPr>
          <w:sz w:val="28"/>
          <w:szCs w:val="28"/>
        </w:rPr>
        <w:t xml:space="preserve">Для получения такой информации необходимо представить в налоговый орган согласие налогоплательщика на информирование о наличии задолженности оформленное по установленной форме, утвержденной приказом ФНС России от 06.07.2020 № </w:t>
      </w:r>
      <w:proofErr w:type="gramStart"/>
      <w:r w:rsidRPr="009C7EF3">
        <w:rPr>
          <w:sz w:val="28"/>
          <w:szCs w:val="28"/>
        </w:rPr>
        <w:t>ЕД</w:t>
      </w:r>
      <w:proofErr w:type="gramEnd"/>
      <w:r w:rsidRPr="009C7EF3">
        <w:rPr>
          <w:sz w:val="28"/>
          <w:szCs w:val="28"/>
        </w:rPr>
        <w:t xml:space="preserve"> -7-8/423@.</w:t>
      </w:r>
    </w:p>
    <w:p w:rsidR="007263C4" w:rsidRPr="006C6B9B" w:rsidRDefault="007263C4" w:rsidP="007263C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Через</w:t>
      </w:r>
      <w:r w:rsidRPr="006C6B9B">
        <w:rPr>
          <w:rFonts w:ascii="Times New Roman" w:hAnsi="Times New Roman" w:cs="Times New Roman"/>
          <w:sz w:val="28"/>
          <w:szCs w:val="28"/>
        </w:rPr>
        <w:t xml:space="preserve"> интернет-сервис «Личный кабинет налогоплательщика для физических лиц»:</w:t>
      </w:r>
    </w:p>
    <w:p w:rsidR="007263C4" w:rsidRPr="006C6B9B" w:rsidRDefault="007263C4" w:rsidP="007263C4">
      <w:pPr>
        <w:pStyle w:val="a3"/>
        <w:shd w:val="clear" w:color="auto" w:fill="FFFFFF"/>
        <w:spacing w:before="0" w:beforeAutospacing="0" w:after="0" w:afterAutospacing="0"/>
        <w:ind w:firstLine="708"/>
        <w:jc w:val="both"/>
        <w:rPr>
          <w:sz w:val="28"/>
          <w:szCs w:val="28"/>
        </w:rPr>
      </w:pPr>
      <w:r w:rsidRPr="006C6B9B">
        <w:rPr>
          <w:sz w:val="28"/>
          <w:szCs w:val="28"/>
        </w:rPr>
        <w:t xml:space="preserve">- через мобильное приложение «Налоги ФЛ» во вкладке «Профиль/Уведомления/Информирование </w:t>
      </w:r>
      <w:r>
        <w:rPr>
          <w:sz w:val="28"/>
          <w:szCs w:val="28"/>
        </w:rPr>
        <w:t>о задолженности</w:t>
      </w:r>
      <w:r w:rsidRPr="006C6B9B">
        <w:rPr>
          <w:sz w:val="28"/>
          <w:szCs w:val="28"/>
        </w:rPr>
        <w:t>»;</w:t>
      </w:r>
    </w:p>
    <w:p w:rsidR="007263C4" w:rsidRPr="006C6B9B" w:rsidRDefault="007263C4" w:rsidP="007263C4">
      <w:pPr>
        <w:spacing w:after="0" w:line="240" w:lineRule="auto"/>
        <w:ind w:firstLine="708"/>
        <w:jc w:val="both"/>
        <w:rPr>
          <w:rFonts w:ascii="Times New Roman" w:hAnsi="Times New Roman" w:cs="Times New Roman"/>
          <w:sz w:val="28"/>
          <w:szCs w:val="28"/>
        </w:rPr>
      </w:pPr>
      <w:r w:rsidRPr="006C6B9B">
        <w:rPr>
          <w:rFonts w:ascii="Times New Roman" w:hAnsi="Times New Roman" w:cs="Times New Roman"/>
          <w:sz w:val="28"/>
          <w:szCs w:val="28"/>
        </w:rPr>
        <w:t>- через браузер в Интернет-сервисе ФНС России «Личный кабинет для физических лиц» во вкладке «Настройки профиля/Уведомления/Информирование о задолженности</w:t>
      </w:r>
      <w:proofErr w:type="gramStart"/>
      <w:r w:rsidRPr="006C6B9B">
        <w:rPr>
          <w:rFonts w:ascii="Times New Roman" w:hAnsi="Times New Roman" w:cs="Times New Roman"/>
          <w:sz w:val="28"/>
          <w:szCs w:val="28"/>
        </w:rPr>
        <w:t>/О</w:t>
      </w:r>
      <w:proofErr w:type="gramEnd"/>
      <w:r w:rsidRPr="006C6B9B">
        <w:rPr>
          <w:rFonts w:ascii="Times New Roman" w:hAnsi="Times New Roman" w:cs="Times New Roman"/>
          <w:sz w:val="28"/>
          <w:szCs w:val="28"/>
        </w:rPr>
        <w:t>тправить обращение».</w:t>
      </w:r>
    </w:p>
    <w:p w:rsidR="007263C4" w:rsidRPr="006C6B9B" w:rsidRDefault="007263C4" w:rsidP="007263C4">
      <w:pPr>
        <w:pStyle w:val="Default"/>
        <w:ind w:firstLine="709"/>
        <w:jc w:val="both"/>
        <w:rPr>
          <w:color w:val="auto"/>
          <w:sz w:val="28"/>
          <w:szCs w:val="28"/>
        </w:rPr>
      </w:pPr>
      <w:r w:rsidRPr="006C6B9B">
        <w:rPr>
          <w:color w:val="auto"/>
          <w:sz w:val="28"/>
          <w:szCs w:val="28"/>
        </w:rPr>
        <w:t>Дополнительно сообщаем, что согласие на информирование о наличии недоимки и (или) задолженности по пеням, штрафам, процентам можно предоставить в Инспекцию на бумажном носителе лично или по почте</w:t>
      </w:r>
      <w:r>
        <w:rPr>
          <w:color w:val="auto"/>
          <w:sz w:val="28"/>
          <w:szCs w:val="28"/>
        </w:rPr>
        <w:t>.</w:t>
      </w:r>
    </w:p>
    <w:p w:rsidR="007263C4" w:rsidRPr="009C7EF3" w:rsidRDefault="007263C4" w:rsidP="007263C4">
      <w:pPr>
        <w:pStyle w:val="a3"/>
        <w:spacing w:before="0" w:beforeAutospacing="0" w:after="0" w:afterAutospacing="0"/>
        <w:ind w:firstLine="708"/>
        <w:jc w:val="both"/>
        <w:rPr>
          <w:color w:val="000000"/>
          <w:sz w:val="28"/>
          <w:szCs w:val="28"/>
        </w:rPr>
      </w:pPr>
      <w:r>
        <w:rPr>
          <w:color w:val="000000"/>
          <w:sz w:val="28"/>
          <w:szCs w:val="28"/>
        </w:rPr>
        <w:t>Кроме того,</w:t>
      </w:r>
      <w:r w:rsidRPr="009C7EF3">
        <w:rPr>
          <w:color w:val="000000"/>
          <w:sz w:val="28"/>
          <w:szCs w:val="28"/>
        </w:rPr>
        <w:t xml:space="preserve"> наличие долга можно проверить:</w:t>
      </w:r>
    </w:p>
    <w:p w:rsidR="007263C4" w:rsidRPr="009C7EF3" w:rsidRDefault="007263C4" w:rsidP="007263C4">
      <w:pPr>
        <w:pStyle w:val="a3"/>
        <w:spacing w:before="0" w:beforeAutospacing="0" w:after="0" w:afterAutospacing="0"/>
        <w:ind w:firstLine="708"/>
        <w:jc w:val="both"/>
        <w:rPr>
          <w:color w:val="000000"/>
          <w:sz w:val="28"/>
          <w:szCs w:val="28"/>
        </w:rPr>
      </w:pPr>
      <w:r>
        <w:rPr>
          <w:color w:val="000000"/>
          <w:sz w:val="28"/>
          <w:szCs w:val="28"/>
        </w:rPr>
        <w:t xml:space="preserve">- </w:t>
      </w:r>
      <w:r w:rsidRPr="009C7EF3">
        <w:rPr>
          <w:color w:val="000000"/>
          <w:sz w:val="28"/>
          <w:szCs w:val="28"/>
        </w:rPr>
        <w:t>в «Личном кабинете налогоплательщика»;</w:t>
      </w:r>
    </w:p>
    <w:p w:rsidR="007263C4" w:rsidRPr="009C7EF3" w:rsidRDefault="007263C4" w:rsidP="007263C4">
      <w:pPr>
        <w:pStyle w:val="a3"/>
        <w:spacing w:before="0" w:beforeAutospacing="0" w:after="0" w:afterAutospacing="0"/>
        <w:ind w:firstLine="708"/>
        <w:jc w:val="both"/>
        <w:rPr>
          <w:color w:val="000000"/>
          <w:sz w:val="28"/>
          <w:szCs w:val="28"/>
        </w:rPr>
      </w:pPr>
      <w:r>
        <w:rPr>
          <w:color w:val="000000"/>
          <w:sz w:val="28"/>
          <w:szCs w:val="28"/>
        </w:rPr>
        <w:t xml:space="preserve">- </w:t>
      </w:r>
      <w:r w:rsidRPr="009C7EF3">
        <w:rPr>
          <w:color w:val="000000"/>
          <w:sz w:val="28"/>
          <w:szCs w:val="28"/>
        </w:rPr>
        <w:t>на портале «</w:t>
      </w:r>
      <w:proofErr w:type="spellStart"/>
      <w:r w:rsidRPr="009C7EF3">
        <w:rPr>
          <w:color w:val="000000"/>
          <w:sz w:val="28"/>
          <w:szCs w:val="28"/>
        </w:rPr>
        <w:t>Госуслуги</w:t>
      </w:r>
      <w:proofErr w:type="spellEnd"/>
      <w:r w:rsidRPr="009C7EF3">
        <w:rPr>
          <w:color w:val="000000"/>
          <w:sz w:val="28"/>
          <w:szCs w:val="28"/>
        </w:rPr>
        <w:t>»;</w:t>
      </w:r>
    </w:p>
    <w:p w:rsidR="007263C4" w:rsidRPr="009C7EF3" w:rsidRDefault="007263C4" w:rsidP="007263C4">
      <w:pPr>
        <w:pStyle w:val="a3"/>
        <w:spacing w:before="0" w:beforeAutospacing="0" w:after="0" w:afterAutospacing="0"/>
        <w:ind w:firstLine="708"/>
        <w:jc w:val="both"/>
        <w:rPr>
          <w:color w:val="000000"/>
          <w:sz w:val="28"/>
          <w:szCs w:val="28"/>
        </w:rPr>
      </w:pPr>
      <w:r>
        <w:rPr>
          <w:color w:val="000000"/>
          <w:sz w:val="28"/>
          <w:szCs w:val="28"/>
        </w:rPr>
        <w:t xml:space="preserve">- </w:t>
      </w:r>
      <w:r w:rsidRPr="009C7EF3">
        <w:rPr>
          <w:color w:val="000000"/>
          <w:sz w:val="28"/>
          <w:szCs w:val="28"/>
        </w:rPr>
        <w:t>в онлайн-сервисах кредитных учреждений;</w:t>
      </w:r>
    </w:p>
    <w:p w:rsidR="007263C4" w:rsidRPr="009C7EF3" w:rsidRDefault="007263C4" w:rsidP="007263C4">
      <w:pPr>
        <w:pStyle w:val="a3"/>
        <w:spacing w:before="0" w:beforeAutospacing="0" w:after="0" w:afterAutospacing="0"/>
        <w:ind w:firstLine="708"/>
        <w:jc w:val="both"/>
        <w:rPr>
          <w:color w:val="000000"/>
          <w:sz w:val="28"/>
          <w:szCs w:val="28"/>
        </w:rPr>
      </w:pPr>
      <w:r>
        <w:rPr>
          <w:color w:val="000000"/>
          <w:sz w:val="28"/>
          <w:szCs w:val="28"/>
        </w:rPr>
        <w:t xml:space="preserve">- </w:t>
      </w:r>
      <w:r w:rsidRPr="009C7EF3">
        <w:rPr>
          <w:color w:val="000000"/>
          <w:sz w:val="28"/>
          <w:szCs w:val="28"/>
        </w:rPr>
        <w:t>через МФЦ по месту жительства.</w:t>
      </w:r>
    </w:p>
    <w:p w:rsidR="00342FB1" w:rsidRDefault="00342FB1" w:rsidP="00342FB1"/>
    <w:p w:rsidR="00776DCD" w:rsidRPr="00053983" w:rsidRDefault="00776DCD">
      <w:pPr>
        <w:rPr>
          <w:rFonts w:ascii="Times New Roman" w:hAnsi="Times New Roman" w:cs="Times New Roman"/>
        </w:rPr>
      </w:pPr>
      <w:bookmarkStart w:id="3" w:name="_GoBack"/>
      <w:bookmarkEnd w:id="3"/>
    </w:p>
    <w:sectPr w:rsidR="00776DCD" w:rsidRPr="0005398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FB6" w:rsidRDefault="00024FB6" w:rsidP="00024FB6">
      <w:pPr>
        <w:spacing w:after="0" w:line="240" w:lineRule="auto"/>
      </w:pPr>
      <w:r>
        <w:separator/>
      </w:r>
    </w:p>
  </w:endnote>
  <w:endnote w:type="continuationSeparator" w:id="0">
    <w:p w:rsidR="00024FB6" w:rsidRDefault="00024FB6" w:rsidP="00024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FB6" w:rsidRDefault="00024FB6" w:rsidP="00024FB6">
      <w:pPr>
        <w:spacing w:after="0" w:line="240" w:lineRule="auto"/>
      </w:pPr>
      <w:r>
        <w:separator/>
      </w:r>
    </w:p>
  </w:footnote>
  <w:footnote w:type="continuationSeparator" w:id="0">
    <w:p w:rsidR="00024FB6" w:rsidRDefault="00024FB6" w:rsidP="00024F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4B9A"/>
    <w:multiLevelType w:val="hybridMultilevel"/>
    <w:tmpl w:val="3970F028"/>
    <w:lvl w:ilvl="0" w:tplc="CFD48912">
      <w:start w:val="1"/>
      <w:numFmt w:val="decimal"/>
      <w:lvlText w:val="%1."/>
      <w:lvlJc w:val="left"/>
      <w:pPr>
        <w:ind w:left="899" w:hanging="360"/>
      </w:pPr>
      <w:rPr>
        <w:rFonts w:ascii="Times New Roman" w:eastAsia="Times New Roman" w:hAnsi="Times New Roman" w:cs="Times New Roman"/>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1">
    <w:nsid w:val="00E7519A"/>
    <w:multiLevelType w:val="hybridMultilevel"/>
    <w:tmpl w:val="14EAC5E4"/>
    <w:lvl w:ilvl="0" w:tplc="6284CD16">
      <w:start w:val="1"/>
      <w:numFmt w:val="bullet"/>
      <w:lvlText w:val=""/>
      <w:lvlJc w:val="left"/>
      <w:pPr>
        <w:ind w:left="1259" w:hanging="360"/>
      </w:pPr>
      <w:rPr>
        <w:rFonts w:ascii="Wingdings" w:hAnsi="Wingdings" w:hint="default"/>
        <w:color w:val="0070C0"/>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
    <w:nsid w:val="4DAB5664"/>
    <w:multiLevelType w:val="hybridMultilevel"/>
    <w:tmpl w:val="775678EA"/>
    <w:lvl w:ilvl="0" w:tplc="0B5620B2">
      <w:start w:val="1"/>
      <w:numFmt w:val="bullet"/>
      <w:lvlText w:val=""/>
      <w:lvlJc w:val="left"/>
      <w:pPr>
        <w:ind w:left="1287" w:hanging="360"/>
      </w:pPr>
      <w:rPr>
        <w:rFonts w:ascii="Wingdings" w:hAnsi="Wingdings" w:hint="default"/>
        <w:color w:val="17365D" w:themeColor="text2" w:themeShade="BF"/>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465"/>
    <w:rsid w:val="00024FB6"/>
    <w:rsid w:val="00053983"/>
    <w:rsid w:val="00103F26"/>
    <w:rsid w:val="00342FB1"/>
    <w:rsid w:val="003B15EB"/>
    <w:rsid w:val="0044624E"/>
    <w:rsid w:val="00502B8F"/>
    <w:rsid w:val="0052483D"/>
    <w:rsid w:val="00623410"/>
    <w:rsid w:val="007263C4"/>
    <w:rsid w:val="007432F2"/>
    <w:rsid w:val="00776DCD"/>
    <w:rsid w:val="0086404A"/>
    <w:rsid w:val="008769E0"/>
    <w:rsid w:val="009B5645"/>
    <w:rsid w:val="00A10465"/>
    <w:rsid w:val="00B7779D"/>
    <w:rsid w:val="00E864E0"/>
    <w:rsid w:val="00ED0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B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2B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rsid w:val="0052483D"/>
    <w:rPr>
      <w:color w:val="0000FF"/>
      <w:u w:val="single"/>
    </w:rPr>
  </w:style>
  <w:style w:type="paragraph" w:styleId="a5">
    <w:name w:val="No Spacing"/>
    <w:uiPriority w:val="1"/>
    <w:qFormat/>
    <w:rsid w:val="00053983"/>
    <w:pPr>
      <w:spacing w:after="0" w:line="240" w:lineRule="auto"/>
    </w:pPr>
  </w:style>
  <w:style w:type="paragraph" w:customStyle="1" w:styleId="ConsPlusNormal">
    <w:name w:val="ConsPlusNormal"/>
    <w:rsid w:val="000539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776DCD"/>
    <w:pPr>
      <w:ind w:left="720"/>
      <w:contextualSpacing/>
    </w:pPr>
  </w:style>
  <w:style w:type="paragraph" w:customStyle="1" w:styleId="Default">
    <w:name w:val="Default"/>
    <w:rsid w:val="007263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B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2B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rsid w:val="0052483D"/>
    <w:rPr>
      <w:color w:val="0000FF"/>
      <w:u w:val="single"/>
    </w:rPr>
  </w:style>
  <w:style w:type="paragraph" w:styleId="a5">
    <w:name w:val="No Spacing"/>
    <w:uiPriority w:val="1"/>
    <w:qFormat/>
    <w:rsid w:val="00053983"/>
    <w:pPr>
      <w:spacing w:after="0" w:line="240" w:lineRule="auto"/>
    </w:pPr>
  </w:style>
  <w:style w:type="paragraph" w:customStyle="1" w:styleId="ConsPlusNormal">
    <w:name w:val="ConsPlusNormal"/>
    <w:rsid w:val="000539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776DCD"/>
    <w:pPr>
      <w:ind w:left="720"/>
      <w:contextualSpacing/>
    </w:pPr>
  </w:style>
  <w:style w:type="paragraph" w:customStyle="1" w:styleId="Default">
    <w:name w:val="Default"/>
    <w:rsid w:val="007263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776047">
      <w:bodyDiv w:val="1"/>
      <w:marLeft w:val="0"/>
      <w:marRight w:val="0"/>
      <w:marTop w:val="0"/>
      <w:marBottom w:val="0"/>
      <w:divBdr>
        <w:top w:val="none" w:sz="0" w:space="0" w:color="auto"/>
        <w:left w:val="none" w:sz="0" w:space="0" w:color="auto"/>
        <w:bottom w:val="none" w:sz="0" w:space="0" w:color="auto"/>
        <w:right w:val="none" w:sz="0" w:space="0" w:color="auto"/>
      </w:divBdr>
    </w:div>
    <w:div w:id="147209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ED0EBF0C7D20A1E8632701775341DA6EF38D3A458BBC4DB5E3F2D65C6496BD249561F7A1C80E54C7393A4968AB33F694038861AB5524B45jEK7F" TargetMode="External"/><Relationship Id="rId18" Type="http://schemas.openxmlformats.org/officeDocument/2006/relationships/hyperlink" Target="https://login.consultant.ru/link/?req=doc&amp;base=LAW&amp;n=489340&amp;dst=100543"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rosreestr.gov.ru/site/info/kadastrovaya-stoimost" TargetMode="External"/><Relationship Id="rId7" Type="http://schemas.openxmlformats.org/officeDocument/2006/relationships/endnotes" Target="endnotes.xml"/><Relationship Id="rId12" Type="http://schemas.openxmlformats.org/officeDocument/2006/relationships/hyperlink" Target="consultantplus://offline/ref=DED0EBF0C7D20A1E8632701775341DA6EF38D3A458BBC4DB5E3F2D65C6496BD249561F7A1C80E54A7193A4968AB33F694038861AB5524B45jEK7F" TargetMode="External"/><Relationship Id="rId17" Type="http://schemas.openxmlformats.org/officeDocument/2006/relationships/hyperlink" Target="https://login.consultant.ru/link/?req=doc&amp;base=LAW&amp;n=488355&amp;dst=100032" TargetMode="External"/><Relationship Id="rId25" Type="http://schemas.openxmlformats.org/officeDocument/2006/relationships/hyperlink" Target="http://www.gosuslugi.ru" TargetMode="External"/><Relationship Id="rId2" Type="http://schemas.openxmlformats.org/officeDocument/2006/relationships/styles" Target="styles.xml"/><Relationship Id="rId16" Type="http://schemas.openxmlformats.org/officeDocument/2006/relationships/hyperlink" Target="https://login.consultant.ru/link/?req=doc&amp;base=LAW&amp;n=488355&amp;dst=100025" TargetMode="External"/><Relationship Id="rId20" Type="http://schemas.openxmlformats.org/officeDocument/2006/relationships/hyperlink" Target="http://www.rosreestr.gov.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nalog.gov.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8355&amp;dst=100050" TargetMode="External"/><Relationship Id="rId23" Type="http://schemas.openxmlformats.org/officeDocument/2006/relationships/hyperlink" Target="https://login.consultant.ru/link/?req=doc&amp;base=LAW&amp;n=461754&amp;dst=100010" TargetMode="External"/><Relationship Id="rId10" Type="http://schemas.openxmlformats.org/officeDocument/2006/relationships/image" Target="media/image3.jpg"/><Relationship Id="rId19" Type="http://schemas.openxmlformats.org/officeDocument/2006/relationships/hyperlink" Target="https://login.consultant.ru/link/?req=doc&amp;base=LAW&amp;n=489340&amp;dst=341"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consultantplus://offline/ref=DED0EBF0C7D20A1E8632701775341DA6EF38D3A458BBC4DB5E3F2D65C6496BD249561F7A1C80E54C7593A4968AB33F694038861AB5524B45jEK7F" TargetMode="External"/><Relationship Id="rId22" Type="http://schemas.openxmlformats.org/officeDocument/2006/relationships/hyperlink" Target="https://login.consultant.ru/link/?req=doc&amp;base=LAW&amp;n=482683&amp;dst=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23</Pages>
  <Words>8034</Words>
  <Characters>45797</Characters>
  <Application>Microsoft Office Word</Application>
  <DocSecurity>0</DocSecurity>
  <Lines>381</Lines>
  <Paragraphs>107</Paragraphs>
  <ScaleCrop>false</ScaleCrop>
  <Company/>
  <LinksUpToDate>false</LinksUpToDate>
  <CharactersWithSpaces>53724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Инспектор</cp:lastModifiedBy>
  <cp:revision>22</cp:revision>
  <dcterms:created xsi:type="dcterms:W3CDTF">2025-01-26T13:05:00Z</dcterms:created>
  <dcterms:modified xsi:type="dcterms:W3CDTF">2025-09-08T04:07:00Z</dcterms:modified>
</cp:coreProperties>
</file>