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Техническая заявка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на привлечение студенческих отрядов</w:t>
      </w:r>
      <w:r>
        <w:rPr>
          <w:b/>
        </w:rPr>
        <w:t xml:space="preserve"> (СО)</w:t>
      </w:r>
      <w:r>
        <w:rPr>
          <w:b/>
        </w:rPr>
        <w:t xml:space="preserve"> к </w:t>
      </w:r>
      <w:r>
        <w:rPr>
          <w:rFonts w:cs="Calibri"/>
          <w:b/>
          <w:iCs/>
          <w:sz w:val="26"/>
          <w:szCs w:val="26"/>
        </w:rPr>
        <w:t xml:space="preserve">_________________</w:t>
      </w:r>
      <w:r>
        <w:rPr>
          <w:b/>
        </w:rPr>
      </w:r>
    </w:p>
    <w:p>
      <w:pPr>
        <w:pStyle w:val="Normal"/>
        <w:jc w:val="center"/>
      </w:pPr>
    </w:p>
    <w:tbl>
      <w:tblPr>
        <w:tblW w:w="1039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643"/>
        <w:gridCol w:w="2902"/>
        <w:gridCol w:w="6849"/>
      </w:tblGrid>
      <w:tr>
        <w:trPr>
          <w:trHeight w:val="44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Наименование принимающей организации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</w:p>
        </w:tc>
      </w:tr>
      <w:tr>
        <w:trPr>
          <w:trHeight w:val="6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t xml:space="preserve">Место дислокации</w:t>
            </w:r>
            <w:r>
              <w:t xml:space="preserve"> (субъект РФ, район)</w:t>
            </w:r>
            <w:r>
              <w:rPr>
                <w:highlight w:val="green"/>
              </w:rPr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</w:p>
        </w:tc>
      </w:tr>
      <w:tr>
        <w:trPr>
          <w:trHeight w:val="65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Численность</w:t>
            </w:r>
            <w:r>
              <w:t xml:space="preserve"> требуемых</w:t>
            </w:r>
            <w:r>
              <w:t xml:space="preserve"> </w:t>
            </w:r>
            <w:r>
              <w:t xml:space="preserve">бойцов СО</w:t>
            </w:r>
            <w:r>
              <w:t xml:space="preserve">, чел.</w:t>
            </w:r>
            <w:r>
              <w:t xml:space="preserve"> 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</w:p>
        </w:tc>
      </w:tr>
      <w:tr>
        <w:trPr>
          <w:trHeight w:val="69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Сроки выполнения работ</w:t>
            </w:r>
            <w:r>
              <w:t xml:space="preserve"> (период)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</w:p>
        </w:tc>
      </w:tr>
      <w:tr>
        <w:trPr>
          <w:trHeight w:val="42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Виды рабо</w:t>
            </w:r>
            <w:r>
              <w:t xml:space="preserve">т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</w:p>
        </w:tc>
      </w:tr>
      <w:tr>
        <w:trPr>
          <w:trHeight w:val="15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Планируемый формат трудоустройства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User"/>
            </w:pPr>
          </w:p>
        </w:tc>
      </w:tr>
      <w:tr>
        <w:trPr>
          <w:trHeight w:val="37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Размер заработной платы в руб.</w:t>
            </w:r>
            <w:r>
              <w:t xml:space="preserve"> с НДФЛ</w:t>
            </w:r>
            <w:r>
              <w:t xml:space="preserve"> </w:t>
            </w:r>
            <w:r>
              <w:br w:type="textWrapping" w:clear="all"/>
            </w:r>
            <w:r>
              <w:t xml:space="preserve">(в месяц)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</w:p>
        </w:tc>
      </w:tr>
      <w:tr>
        <w:trPr>
          <w:trHeight w:val="26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Требуемые профессиональные навыки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Normal"/>
            </w:pPr>
          </w:p>
        </w:tc>
      </w:tr>
      <w:tr>
        <w:trPr>
          <w:trHeight w:val="39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Требуемые специальности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83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Наличие условий проживания С</w:t>
            </w:r>
            <w:r>
              <w:t xml:space="preserve">О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</w:p>
        </w:tc>
      </w:tr>
      <w:tr>
        <w:trPr>
          <w:trHeight w:val="69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1</w:t>
            </w:r>
            <w:r>
              <w:t xml:space="preserve">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Наличие условий питания С</w:t>
            </w:r>
            <w:r>
              <w:t xml:space="preserve">О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</w:p>
        </w:tc>
      </w:tr>
      <w:tr>
        <w:trPr>
          <w:trHeight w:val="54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t xml:space="preserve">1</w:t>
            </w:r>
            <w:r>
              <w:t xml:space="preserve">2</w:t>
            </w:r>
            <w:r>
              <w:rPr>
                <w:lang w:val="en-US"/>
              </w:rPr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Ме</w:t>
            </w:r>
            <w:r>
              <w:t xml:space="preserve">сто сбора и маршрут участников </w:t>
            </w:r>
            <w:r>
              <w:t xml:space="preserve">СО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Normal"/>
              <w:jc w:val="both"/>
            </w:pPr>
          </w:p>
        </w:tc>
      </w:tr>
      <w:tr>
        <w:trPr>
          <w:trHeight w:val="26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1</w:t>
            </w:r>
            <w:r>
              <w:t xml:space="preserve">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Компенсация проезда и медицинского освидетельствования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Normal"/>
              <w:spacing w:after="120"/>
              <w:jc w:val="both"/>
            </w:pPr>
          </w:p>
        </w:tc>
      </w:tr>
      <w:tr>
        <w:trPr>
          <w:trHeight w:val="11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1</w:t>
            </w:r>
            <w:r>
              <w:t xml:space="preserve">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Условия медицинского освидетельствования 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6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1</w:t>
            </w:r>
            <w:r>
              <w:t xml:space="preserve">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Перечень документов </w:t>
            </w:r>
            <w:r>
              <w:t xml:space="preserve">необходимых для трудоустройства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Normal"/>
              <w:ind w:left="175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3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t xml:space="preserve">1</w:t>
            </w:r>
            <w:r>
              <w:t xml:space="preserve">6</w:t>
            </w:r>
            <w:r>
              <w:rPr>
                <w:lang w:val="en-US"/>
              </w:rPr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  <w:r>
              <w:t xml:space="preserve">Ответственный за организ</w:t>
            </w:r>
            <w:r>
              <w:t xml:space="preserve">ацию процесса трудоустройства</w:t>
            </w:r>
            <w:r>
              <w:t xml:space="preserve"> со стороны Заказчика </w:t>
            </w:r>
            <w:r>
              <w:t xml:space="preserve">(ФИО, почто</w:t>
            </w:r>
            <w:r>
              <w:t xml:space="preserve">вый адрес, контактные данные)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</w:pPr>
          </w:p>
        </w:tc>
      </w:tr>
    </w:tbl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sectPr>
      <w:headerReference w:type="even" r:id="rId7"/>
      <w:headerReference w:type="default" r:id="rId8"/>
      <w:type w:val="nextPage"/>
      <w:pgSz w:w="11906" w:h="16838"/>
      <w:pgMar w:top="709" w:right="851" w:bottom="709" w:left="1418" w:header="709" w:footer="709" w:gutter="0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Arial Unicode MS">
    <w:panose1 w:val="020B060402020202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"/>
      <w:lvlJc w:val="left"/>
      <w:pPr>
        <w:pStyle w:val="Normal"/>
        <w:tabs>
          <w:tab w:val="num" w:pos="0" w:leader="none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1080" w:hanging="360"/>
      </w:pPr>
      <w:rPr>
        <w:rFonts w:ascii="Symbol" w:hAnsi="Symbol"/>
      </w:rPr>
    </w:lvl>
    <w:lvl w:ilvl="2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800" w:hanging="360"/>
      </w:pPr>
      <w:rPr>
        <w:rFonts w:ascii="Courier New" w:hAnsi="Courier New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520" w:hanging="360"/>
      </w:pPr>
      <w:rPr>
        <w:rFonts w:ascii="Wingdings" w:hAnsi="Wingdings"/>
      </w:rPr>
    </w:lvl>
    <w:lvl w:ilvl="4">
      <w:start w:val="1"/>
      <w:numFmt w:val="bullet"/>
      <w:suff w:val="tab"/>
      <w:lvlText w:val=""/>
      <w:lvlJc w:val="left"/>
      <w:pPr>
        <w:pStyle w:val="Normal"/>
        <w:tabs>
          <w:tab w:val="num" w:pos="2880" w:leader="none"/>
        </w:tabs>
        <w:ind w:left="3240" w:hanging="360"/>
      </w:pPr>
      <w:rPr>
        <w:rFonts w:ascii="Wingdings" w:hAnsi="Wingdings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960" w:hanging="360"/>
      </w:pPr>
      <w:rPr>
        <w:rFonts w:ascii="Symbol" w:hAnsi="Symbol"/>
      </w:rPr>
    </w:lvl>
    <w:lvl w:ilvl="6">
      <w:start w:val="1"/>
      <w:numFmt w:val="bullet"/>
      <w:suff w:val="tab"/>
      <w:lvlText w:val="o"/>
      <w:lvlJc w:val="left"/>
      <w:pPr>
        <w:pStyle w:val="Normal"/>
        <w:tabs>
          <w:tab w:val="num" w:pos="4320" w:leader="none"/>
        </w:tabs>
        <w:ind w:left="4680" w:hanging="360"/>
      </w:pPr>
      <w:rPr>
        <w:rFonts w:ascii="Courier New" w:hAnsi="Courier New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400" w:hanging="360"/>
      </w:pPr>
      <w:rPr>
        <w:rFonts w:ascii="Wingdings" w:hAnsi="Wingdings"/>
      </w:rPr>
    </w:lvl>
    <w:lvl w:ilvl="8">
      <w:start w:val="1"/>
      <w:numFmt w:val="bullet"/>
      <w:suff w:val="tab"/>
      <w:lvlText w:val=""/>
      <w:lvlJc w:val="left"/>
      <w:pPr>
        <w:pStyle w:val="Normal"/>
        <w:tabs>
          <w:tab w:val="num" w:pos="5760" w:leader="none"/>
        </w:tabs>
        <w:ind w:left="612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44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80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8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6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6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80" w:hanging="1800"/>
      </w:pPr>
    </w:lvl>
  </w:abstractNum>
  <w:abstractNum w:abstractNumId="5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  <w:rPr>
        <w:rFonts w:cs="Times New Roman"/>
      </w:rPr>
    </w:lvl>
    <w:lvl w:ilvl="1">
      <w:start w:val="1"/>
      <w:numFmt w:val="decimal"/>
      <w:suff w:val="tab"/>
      <w:lvlText w:val="%1.%2."/>
      <w:lvlJc w:val="left"/>
      <w:pPr>
        <w:pStyle w:val="Normal"/>
        <w:tabs>
          <w:tab w:val="num" w:pos="4118" w:leader="none"/>
        </w:tabs>
        <w:ind w:left="4118" w:hanging="432"/>
      </w:pPr>
      <w:rPr>
        <w:rFonts w:cs="Times New Roman"/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tabs>
          <w:tab w:val="num" w:pos="1440" w:leader="none"/>
        </w:tabs>
        <w:ind w:left="1224" w:hanging="504"/>
      </w:pPr>
      <w:rPr>
        <w:rFonts w:cs="Times New Roman"/>
      </w:rPr>
    </w:lvl>
    <w:lvl w:ilvl="3">
      <w:start w:val="1"/>
      <w:numFmt w:val="decimal"/>
      <w:suff w:val="tab"/>
      <w:lvlText w:val="%1.%2.%3.%4."/>
      <w:lvlJc w:val="left"/>
      <w:pPr>
        <w:pStyle w:val="Normal"/>
        <w:tabs>
          <w:tab w:val="num" w:pos="2160" w:leader="none"/>
        </w:tabs>
        <w:ind w:left="1728" w:hanging="648"/>
      </w:pPr>
      <w:rPr>
        <w:rFonts w:cs="Times New Roman"/>
      </w:rPr>
    </w:lvl>
    <w:lvl w:ilvl="4">
      <w:start w:val="1"/>
      <w:numFmt w:val="decimal"/>
      <w:suff w:val="tab"/>
      <w:lvlText w:val="%1.%2.%3.%4.%5."/>
      <w:lvlJc w:val="left"/>
      <w:pPr>
        <w:pStyle w:val="Normal"/>
        <w:tabs>
          <w:tab w:val="num" w:pos="2520" w:leader="none"/>
        </w:tabs>
        <w:ind w:left="2232" w:hanging="792"/>
      </w:pPr>
      <w:rPr>
        <w:rFonts w:cs="Times New Roman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tabs>
          <w:tab w:val="num" w:pos="3240" w:leader="none"/>
        </w:tabs>
        <w:ind w:left="2736" w:hanging="936"/>
      </w:pPr>
      <w:rPr>
        <w:rFonts w:cs="Times New Roman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tabs>
          <w:tab w:val="num" w:pos="3960" w:leader="none"/>
        </w:tabs>
        <w:ind w:left="3240" w:hanging="1080"/>
      </w:pPr>
      <w:rPr>
        <w:rFonts w:cs="Times New Roman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tabs>
          <w:tab w:val="num" w:pos="4320" w:leader="none"/>
        </w:tabs>
        <w:ind w:left="3744" w:hanging="1224"/>
      </w:pPr>
      <w:rPr>
        <w:rFonts w:cs="Times New Roman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tabs>
          <w:tab w:val="num" w:pos="5040" w:leader="none"/>
        </w:tabs>
        <w:ind w:left="4320" w:hanging="144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50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2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94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66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38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0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2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54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262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50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2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94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66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38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0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2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54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262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50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2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94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66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38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0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2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54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262" w:hanging="180"/>
      </w:pPr>
    </w:lvl>
  </w:abstractNum>
  <w:abstractNum w:abstractNumId="11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50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2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94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66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38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0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2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54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262" w:hanging="180"/>
      </w:pPr>
    </w:lvl>
  </w:abstractNum>
  <w:abstractNum w:abstractNumId="12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50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2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94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66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38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0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2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54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262" w:hanging="180"/>
      </w:pPr>
    </w:lvl>
  </w:abstractNum>
  <w:abstractNum w:abstractNumId="13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tabs>
          <w:tab w:val="num" w:pos="840" w:leader="none"/>
        </w:tabs>
        <w:ind w:left="840" w:hanging="360"/>
      </w:pPr>
      <w:rPr>
        <w:rFonts w:cs="Times New Roman"/>
        <w:b w:val="0"/>
        <w:sz w:val="28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560" w:leader="none"/>
        </w:tabs>
        <w:ind w:left="156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280" w:leader="none"/>
        </w:tabs>
        <w:ind w:left="228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000" w:leader="none"/>
        </w:tabs>
        <w:ind w:left="300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720" w:leader="none"/>
        </w:tabs>
        <w:ind w:left="372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440" w:leader="none"/>
        </w:tabs>
        <w:ind w:left="444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160" w:leader="none"/>
        </w:tabs>
        <w:ind w:left="516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880" w:leader="none"/>
        </w:tabs>
        <w:ind w:left="588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600" w:leader="none"/>
        </w:tabs>
        <w:ind w:left="660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7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6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50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2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94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66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38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0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2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54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262" w:hanging="180"/>
      </w:p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  <w:rPr>
        <w:rFonts w:cs="Times New Roman"/>
      </w:r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num" w:pos="6480" w:leader="none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20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  <w:num w:numId="18">
    <w:abstractNumId w:val="16"/>
  </w:num>
  <w:num w:numId="19">
    <w:abstractNumId w:val="1"/>
  </w:num>
  <w:num w:numId="20">
    <w:abstractNumId w:val="0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uiPriority w:val="99"/>
    <w:qFormat/>
    <w:pPr>
      <w:keepNext/>
      <w:spacing w:before="240" w:after="60"/>
      <w:outlineLvl w:val="0"/>
    </w:pPr>
    <w:rPr>
      <w:rFonts w:ascii="Cambria" w:hAnsi="Cambria"/>
      <w:b/>
      <w:sz w:val="32"/>
      <w:szCs w:val="20"/>
      <w:lang w:val="en-US" w:eastAsia="en-US"/>
    </w:rPr>
  </w:style>
  <w:style w:type="paragraph" w:styleId="Heading2">
    <w:name w:val="Заголовок 2"/>
    <w:basedOn w:val="Normal"/>
    <w:next w:val="Heading2"/>
    <w:link w:val="UserStyle_1"/>
    <w:uiPriority w:val="99"/>
    <w:qFormat/>
    <w:pPr>
      <w:spacing w:before="100" w:beforeAutospacing="1" w:after="100" w:afterAutospacing="1"/>
      <w:outlineLvl w:val="1"/>
    </w:pPr>
    <w:rPr>
      <w:b/>
      <w:sz w:val="36"/>
      <w:szCs w:val="20"/>
      <w:lang w:val="en-US" w:eastAsia="en-US"/>
    </w:rPr>
  </w:style>
  <w:style w:type="paragraph" w:styleId="Heading3">
    <w:name w:val="Заголовок 3"/>
    <w:basedOn w:val="Normal"/>
    <w:next w:val="Normal"/>
    <w:link w:val="UserStyle_2"/>
    <w:uiPriority w:val="9"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NormalCharacter">
    <w:name w:val="Основной шрифт абзаца"/>
    <w:next w:val="NormalCharacter"/>
    <w:link w:val="Normal"/>
    <w:uiPriority w:val="99"/>
    <w:semiHidden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224">
    <w:name w:val="Средний список 2 - Акцент 4"/>
    <w:basedOn w:val="Normal"/>
    <w:next w:val="224"/>
    <w:link w:val="Normal"/>
    <w:uiPriority w:val="34"/>
    <w:qFormat/>
    <w:pPr>
      <w:ind w:left="720"/>
      <w:contextualSpacing/>
    </w:pPr>
  </w:style>
  <w:style w:type="paragraph" w:styleId="202">
    <w:name w:val="Цветной список - Акцент 2"/>
    <w:next w:val="202"/>
    <w:link w:val="Normal"/>
    <w:uiPriority w:val="1"/>
    <w:qFormat/>
    <w:rPr>
      <w:sz w:val="24"/>
      <w:szCs w:val="24"/>
      <w:lang w:val="ru-RU" w:eastAsia="ru-RU" w:bidi="ar-SA"/>
    </w:rPr>
  </w:style>
  <w:style w:type="character" w:styleId="Hyperlink">
    <w:name w:val="Гиперссылка"/>
    <w:next w:val="Hyperlink"/>
    <w:link w:val="Normal"/>
    <w:uiPriority w:val="99"/>
    <w:rPr>
      <w:color w:val="0000ff"/>
      <w:u w:val="single"/>
    </w:rPr>
  </w:style>
  <w:style w:type="character" w:styleId="Strong">
    <w:name w:val="Строгий"/>
    <w:next w:val="Strong"/>
    <w:link w:val="Normal"/>
    <w:uiPriority w:val="99"/>
    <w:qFormat/>
    <w:rPr>
      <w:b/>
    </w:rPr>
  </w:style>
  <w:style w:type="paragraph" w:styleId="Acetate">
    <w:name w:val="Текст выноски"/>
    <w:basedOn w:val="Normal"/>
    <w:next w:val="Acetate"/>
    <w:link w:val="UserStyle_3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UserStyle_3">
    <w:name w:val="Текст выноски Знак"/>
    <w:next w:val="UserStyle_3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4">
    <w:name w:val="ConsPlusNonformat"/>
    <w:next w:val="UserStyle_4"/>
    <w:link w:val="Normal"/>
    <w:uiPriority w:val="99"/>
    <w:rPr>
      <w:rFonts w:ascii="Courier New" w:hAnsi="Courier New" w:cs="Courier New"/>
      <w:lang w:val="ru-RU" w:eastAsia="ru-RU" w:bidi="ar-SA"/>
    </w:rPr>
  </w:style>
  <w:style w:type="paragraph" w:styleId="Header">
    <w:name w:val="Верхний колонтитул"/>
    <w:basedOn w:val="Normal"/>
    <w:next w:val="Header"/>
    <w:link w:val="UserStyle_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UserStyle_5">
    <w:name w:val="Верхний колонтитул Знак"/>
    <w:next w:val="UserStyle_5"/>
    <w:link w:val="Header"/>
    <w:uiPriority w:val="99"/>
    <w:rPr>
      <w:sz w:val="24"/>
      <w:szCs w:val="24"/>
    </w:rPr>
  </w:style>
  <w:style w:type="character" w:styleId="PageNumber">
    <w:name w:val="Номер страницы"/>
    <w:next w:val="PageNumber"/>
    <w:link w:val="Normal"/>
    <w:rPr>
      <w:rFonts w:cs="Times New Roman"/>
    </w:rPr>
  </w:style>
  <w:style w:type="character" w:styleId="UserStyle_1">
    <w:name w:val="Заголовок 2 Знак"/>
    <w:next w:val="UserStyle_1"/>
    <w:link w:val="Heading2"/>
    <w:uiPriority w:val="99"/>
    <w:locked/>
    <w:rPr>
      <w:b/>
      <w:sz w:val="36"/>
    </w:rPr>
  </w:style>
  <w:style w:type="character" w:styleId="UserStyle_0">
    <w:name w:val="Заголовок 1 Знак"/>
    <w:next w:val="UserStyle_0"/>
    <w:link w:val="Heading1"/>
    <w:uiPriority w:val="99"/>
    <w:locked/>
    <w:rPr>
      <w:rFonts w:ascii="Cambria" w:hAnsi="Cambria" w:eastAsia="Times New Roman"/>
      <w:b/>
      <w:sz w:val="32"/>
    </w:rPr>
  </w:style>
  <w:style w:type="paragraph" w:styleId="BodyText3">
    <w:name w:val="Основной текст 3"/>
    <w:basedOn w:val="Normal"/>
    <w:next w:val="BodyText3"/>
    <w:link w:val="UserStyle_6"/>
    <w:pPr>
      <w:spacing w:after="120"/>
    </w:pPr>
    <w:rPr>
      <w:sz w:val="16"/>
      <w:szCs w:val="16"/>
      <w:lang w:val="en-US" w:eastAsia="en-US"/>
    </w:rPr>
  </w:style>
  <w:style w:type="character" w:styleId="UserStyle_6">
    <w:name w:val="Основной текст 3 Знак"/>
    <w:next w:val="UserStyle_6"/>
    <w:link w:val="BodyText3"/>
    <w:rPr>
      <w:sz w:val="16"/>
      <w:szCs w:val="16"/>
    </w:rPr>
  </w:style>
  <w:style w:type="paragraph" w:styleId="UserStyle_7">
    <w:name w:val="Средняя сетка 21"/>
    <w:next w:val="UserStyle_7"/>
    <w:link w:val="Normal"/>
    <w:uiPriority w:val="99"/>
    <w:qFormat/>
    <w:rPr>
      <w:sz w:val="24"/>
      <w:szCs w:val="24"/>
      <w:lang w:val="ru-RU" w:eastAsia="ru-RU" w:bidi="ar-SA"/>
    </w:rPr>
  </w:style>
  <w:style w:type="character" w:styleId="UserStyle_8">
    <w:name w:val="apple-converted-space"/>
    <w:basedOn w:val="NormalCharacter"/>
    <w:next w:val="UserStyle_8"/>
    <w:link w:val="Normal"/>
  </w:style>
  <w:style w:type="character" w:styleId="UserStyle_9">
    <w:name w:val="il"/>
    <w:basedOn w:val="NormalCharacter"/>
    <w:next w:val="UserStyle_9"/>
    <w:link w:val="Normal"/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paragraph" w:styleId="Footer">
    <w:name w:val="Нижний колонтитул"/>
    <w:basedOn w:val="Normal"/>
    <w:next w:val="Footer"/>
    <w:link w:val="UserStyle_1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UserStyle_10">
    <w:name w:val="Нижний колонтитул Знак"/>
    <w:next w:val="UserStyle_10"/>
    <w:link w:val="Footer"/>
    <w:uiPriority w:val="99"/>
    <w:rPr>
      <w:sz w:val="24"/>
      <w:szCs w:val="24"/>
    </w:rPr>
  </w:style>
  <w:style w:type="paragraph" w:styleId="UserStyle_11">
    <w:name w:val="Без интервала1"/>
    <w:next w:val="UserStyle_11"/>
    <w:link w:val="UserStyle_12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12">
    <w:name w:val="Без интервала Знак"/>
    <w:next w:val="UserStyle_12"/>
    <w:link w:val="UserStyle_11"/>
    <w:uiPriority w:val="1"/>
    <w:rPr>
      <w:rFonts w:ascii="Calibri" w:hAnsi="Calibri" w:eastAsia="Calibri"/>
      <w:sz w:val="22"/>
      <w:szCs w:val="22"/>
      <w:lang w:eastAsia="en-US" w:bidi="ar-SA"/>
    </w:rPr>
  </w:style>
  <w:style w:type="table" w:styleId="UserStyle_13">
    <w:name w:val="Table Normal"/>
    <w:next w:val="UserStyle_13"/>
    <w:link w:val="Normal"/>
    <w:pPr>
      <w:pBdr>
        <w:top w:val="none"/>
        <w:left w:val="none"/>
        <w:bottom w:val="none"/>
        <w:right w:val="none"/>
        <w:between w:val="none"/>
      </w:pBdr>
    </w:pPr>
    <w:rPr>
      <w:rFonts w:eastAsia="Arial Unicode MS"/>
      <w:lang w:val="ru-RU" w:eastAsia="en-US" w:bidi="ar-SA"/>
    </w:rPr>
  </w:style>
  <w:style w:type="paragraph" w:styleId="ListNumber2">
    <w:name w:val="Нумерованный список 2"/>
    <w:basedOn w:val="Normal"/>
    <w:next w:val="ListNumber2"/>
    <w:link w:val="Normal"/>
    <w:uiPriority w:val="99"/>
    <w:pPr>
      <w:tabs>
        <w:tab w:val="num" w:pos="432" w:leader="none"/>
      </w:tabs>
      <w:ind w:left="432" w:hanging="432"/>
      <w:jc w:val="both"/>
    </w:pPr>
  </w:style>
  <w:style w:type="character" w:styleId="UserStyle_2">
    <w:name w:val="Заголовок 3 Знак"/>
    <w:next w:val="UserStyle_2"/>
    <w:link w:val="Heading3"/>
    <w:uiPriority w:val="9"/>
    <w:rPr>
      <w:rFonts w:ascii="Cambria" w:hAnsi="Cambria" w:eastAsia="Times New Roman" w:cs="Times New Roman"/>
      <w:b/>
      <w:bCs/>
      <w:sz w:val="26"/>
      <w:szCs w:val="26"/>
    </w:rPr>
  </w:style>
  <w:style w:type="table" w:styleId="TableGrid">
    <w:name w:val="Сетка таблицы"/>
    <w:basedOn w:val="TableNormal"/>
    <w:next w:val="TableGrid"/>
    <w:link w:val="Normal"/>
    <w:uiPriority w:val="59"/>
    <w:pPr>
      <w:pBdr>
        <w:top w:val="none"/>
        <w:left w:val="none"/>
        <w:bottom w:val="none"/>
        <w:right w:val="none"/>
        <w:between w:val="none"/>
      </w:pBdr>
    </w:pPr>
    <w:rPr>
      <w:rFonts w:eastAsia="Arial Unicode MS"/>
      <w:lang w:eastAsia="en-US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/>
    </w:pPr>
  </w:style>
  <w:style w:type="paragraph" w:styleId="193">
    <w:name w:val="Средняя заливка 1 - Акцент 2"/>
    <w:next w:val="193"/>
    <w:link w:val="Normal"/>
    <w:uiPriority w:val="1"/>
    <w:qFormat/>
    <w:rPr>
      <w:sz w:val="24"/>
      <w:szCs w:val="24"/>
      <w:lang w:val="ru-RU" w:eastAsia="ru-RU" w:bidi="ar-SA"/>
    </w:rPr>
  </w:style>
  <w:style w:type="paragraph" w:styleId="215">
    <w:name w:val="Цветная заливка - Акцент 3"/>
    <w:basedOn w:val="Normal"/>
    <w:next w:val="215"/>
    <w:link w:val="Normal"/>
    <w:uiPriority w:val="34"/>
    <w:qFormat/>
    <w:pPr>
      <w:spacing w:after="80" w:line="276" w:lineRule="auto"/>
      <w:ind w:left="720"/>
      <w:contextualSpacing/>
      <w:jc w:val="both"/>
    </w:pPr>
    <w:rPr>
      <w:rFonts w:eastAsia="Calibri" w:cs="Times New Roman"/>
      <w:sz w:val="28"/>
      <w:szCs w:val="22"/>
      <w:lang w:eastAsia="en-US"/>
    </w:rPr>
  </w:style>
  <w:style w:type="paragraph" w:styleId="175">
    <w:name w:val="Средняя заливка 1 - Акцент 1"/>
    <w:next w:val="175"/>
    <w:link w:val="Normal"/>
    <w:uiPriority w:val="1"/>
    <w:qFormat/>
    <w:rPr>
      <w:sz w:val="24"/>
      <w:szCs w:val="24"/>
      <w:lang w:val="ru-RU" w:eastAsia="ru-RU" w:bidi="ar-SA"/>
    </w:rPr>
  </w:style>
  <w:style w:type="paragraph" w:styleId="User">
    <w:name w:val="Без интервала"/>
    <w:next w:val="User"/>
    <w:link w:val="Normal"/>
    <w:uiPriority w:val="1"/>
    <w:qFormat/>
    <w:rPr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691</Characters>
  <CharactersWithSpaces>811</CharactersWithSpaces>
  <Company>ПГТУ</Company>
  <DocSecurity>0</DocSecurity>
  <HyperlinksChanged>false</HyperlinksChanged>
  <Lines>5</Lines>
  <Pages>1</Pages>
  <Paragraphs>1</Paragraphs>
  <ScaleCrop>false</ScaleCrop>
  <SharedDoc>false</SharedDoc>
  <Template>Normal.dotm</Template>
  <Words>121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Молодежная общероссийская общественная организация</dc:title>
  <dc:creator>МКЦ</dc:creator>
  <cp:lastModifiedBy>BiryukovaNA</cp:lastModifiedBy>
  <cp:revision>48</cp:revision>
  <dcterms:created xsi:type="dcterms:W3CDTF">2018-04-16T07:59:00Z</dcterms:created>
  <dcterms:modified xsi:type="dcterms:W3CDTF">2022-02-03T13:26:00Z</dcterms:modified>
  <cp:version>1048576</cp:version>
</cp:coreProperties>
</file>