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bookmarkStart w:id="0" w:name="sub_1"/>
      <w:bookmarkStart w:id="1" w:name="sub_1000"/>
      <w:r w:rsidRPr="006E0660">
        <w:rPr>
          <w:rFonts w:cs="Times New Roman"/>
          <w:b/>
          <w:szCs w:val="28"/>
        </w:rPr>
        <w:t>Опросный лист</w:t>
      </w:r>
    </w:p>
    <w:p w:rsid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 xml:space="preserve">при проведении публичных консультаций </w:t>
      </w:r>
    </w:p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>в рамках оценки регулирующего</w:t>
      </w:r>
    </w:p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>воздействия проекта муниципального нормативного правового акта</w:t>
      </w:r>
    </w:p>
    <w:p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721BC" w:rsidTr="00546D89">
        <w:tc>
          <w:tcPr>
            <w:tcW w:w="9628" w:type="dxa"/>
            <w:shd w:val="clear" w:color="auto" w:fill="auto"/>
          </w:tcPr>
          <w:p w:rsidR="00321715" w:rsidRDefault="006E0660" w:rsidP="00D8465E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8721BC">
              <w:rPr>
                <w:rFonts w:cs="Times New Roman"/>
                <w:szCs w:val="28"/>
              </w:rPr>
              <w:t xml:space="preserve">Перечень вопросов в рамках проведения публичной консультации по проекту </w:t>
            </w:r>
            <w:r w:rsidR="000D6F35" w:rsidRPr="000D6F35">
              <w:rPr>
                <w:rFonts w:cs="Times New Roman"/>
                <w:i/>
                <w:szCs w:val="28"/>
              </w:rPr>
              <w:t xml:space="preserve">постановления Администрации города </w:t>
            </w:r>
            <w:r w:rsidR="00AF2982" w:rsidRPr="00AF2982">
              <w:rPr>
                <w:rFonts w:cs="Times New Roman"/>
                <w:i/>
                <w:szCs w:val="28"/>
              </w:rPr>
              <w:t>«</w:t>
            </w:r>
            <w:r w:rsidR="00D8465E" w:rsidRPr="00D8465E">
              <w:rPr>
                <w:rFonts w:cs="Times New Roman"/>
                <w:i/>
                <w:szCs w:val="28"/>
              </w:rPr>
              <w:t>О внесении изменений в постановление Администрации города от 06.08.2020 № 5329 «Об утверждении порядка формирования, ведения, опубликования перечня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передачи во владение и (или) пользование субъектам малого и среднего предпринимательства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      </w:r>
          </w:p>
          <w:p w:rsidR="006E0660" w:rsidRPr="00FA2B2F" w:rsidRDefault="006E0660" w:rsidP="00546D89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FA2B2F">
              <w:rPr>
                <w:rFonts w:cs="Times New Roman"/>
                <w:szCs w:val="28"/>
              </w:rPr>
              <w:t>Пожалуйста, заполните и направьте данную форму по электронной почте                        на адрес</w:t>
            </w:r>
            <w:r w:rsidR="000D6F35" w:rsidRPr="00FA2B2F">
              <w:rPr>
                <w:rFonts w:cs="Times New Roman"/>
                <w:szCs w:val="28"/>
              </w:rPr>
              <w:t xml:space="preserve"> </w:t>
            </w:r>
            <w:r w:rsidR="00D8465E" w:rsidRPr="00D8465E">
              <w:rPr>
                <w:i/>
                <w:szCs w:val="28"/>
                <w:lang w:val="en-US"/>
              </w:rPr>
              <w:t>chunareva</w:t>
            </w:r>
            <w:r w:rsidR="00D8465E" w:rsidRPr="00D8465E">
              <w:rPr>
                <w:i/>
                <w:szCs w:val="28"/>
              </w:rPr>
              <w:t>_</w:t>
            </w:r>
            <w:r w:rsidR="00D8465E" w:rsidRPr="00D8465E">
              <w:rPr>
                <w:i/>
                <w:szCs w:val="28"/>
                <w:lang w:val="en-US"/>
              </w:rPr>
              <w:t>ev</w:t>
            </w:r>
            <w:r w:rsidR="00D8465E" w:rsidRPr="00D8465E">
              <w:rPr>
                <w:i/>
                <w:szCs w:val="28"/>
              </w:rPr>
              <w:t>@</w:t>
            </w:r>
            <w:r w:rsidR="00D8465E" w:rsidRPr="00D8465E">
              <w:rPr>
                <w:i/>
                <w:szCs w:val="28"/>
                <w:lang w:val="en-US"/>
              </w:rPr>
              <w:t>admsurgut</w:t>
            </w:r>
            <w:r w:rsidR="00D8465E" w:rsidRPr="00D8465E">
              <w:rPr>
                <w:i/>
                <w:szCs w:val="28"/>
              </w:rPr>
              <w:t>.</w:t>
            </w:r>
            <w:r w:rsidR="00D8465E" w:rsidRPr="00D8465E">
              <w:rPr>
                <w:i/>
                <w:szCs w:val="28"/>
                <w:lang w:val="en-US"/>
              </w:rPr>
              <w:t>ru</w:t>
            </w:r>
          </w:p>
          <w:p w:rsidR="000D6F35" w:rsidRPr="00FA2B2F" w:rsidRDefault="000D6F3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  <w:p w:rsidR="006E0660" w:rsidRPr="006E22CD" w:rsidRDefault="006E0660" w:rsidP="00DB5F42">
            <w:pPr>
              <w:contextualSpacing/>
              <w:jc w:val="both"/>
              <w:rPr>
                <w:rFonts w:cs="Times New Roman"/>
                <w:color w:val="FF0000"/>
                <w:sz w:val="22"/>
              </w:rPr>
            </w:pPr>
            <w:r w:rsidRPr="00FA2B2F">
              <w:rPr>
                <w:rFonts w:cs="Times New Roman"/>
                <w:szCs w:val="28"/>
              </w:rPr>
              <w:t>Не позднее</w:t>
            </w:r>
            <w:r w:rsidR="00DB5F42" w:rsidRPr="00FA2B2F">
              <w:rPr>
                <w:rFonts w:cs="Times New Roman"/>
                <w:szCs w:val="28"/>
              </w:rPr>
              <w:t xml:space="preserve"> </w:t>
            </w:r>
            <w:r w:rsidR="00D8465E" w:rsidRPr="00D8465E">
              <w:rPr>
                <w:rFonts w:cs="Times New Roman"/>
                <w:i/>
                <w:szCs w:val="28"/>
              </w:rPr>
              <w:t>31</w:t>
            </w:r>
            <w:r w:rsidR="005150DB">
              <w:rPr>
                <w:rFonts w:cs="Times New Roman"/>
                <w:i/>
                <w:szCs w:val="28"/>
              </w:rPr>
              <w:t xml:space="preserve"> </w:t>
            </w:r>
            <w:r w:rsidR="00D8465E">
              <w:rPr>
                <w:rFonts w:cs="Times New Roman"/>
                <w:i/>
                <w:szCs w:val="28"/>
              </w:rPr>
              <w:t>марта</w:t>
            </w:r>
            <w:bookmarkStart w:id="2" w:name="_GoBack"/>
            <w:bookmarkEnd w:id="2"/>
            <w:r w:rsidR="00DB5F42" w:rsidRPr="00FD6BF7">
              <w:rPr>
                <w:rFonts w:cs="Times New Roman"/>
                <w:i/>
                <w:szCs w:val="28"/>
              </w:rPr>
              <w:t xml:space="preserve"> 202</w:t>
            </w:r>
            <w:r w:rsidR="00FD6BF7" w:rsidRPr="00FD6BF7">
              <w:rPr>
                <w:rFonts w:cs="Times New Roman"/>
                <w:i/>
                <w:szCs w:val="28"/>
              </w:rPr>
              <w:t>6</w:t>
            </w:r>
            <w:r w:rsidR="00DB5F42" w:rsidRPr="00FD6BF7">
              <w:rPr>
                <w:rFonts w:cs="Times New Roman"/>
                <w:i/>
                <w:szCs w:val="28"/>
              </w:rPr>
              <w:t>г.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FA2B2F">
              <w:rPr>
                <w:rFonts w:cs="Times New Roman"/>
                <w:szCs w:val="28"/>
              </w:rPr>
              <w:t xml:space="preserve">Разработчик не будет иметь возможности </w:t>
            </w:r>
            <w:r w:rsidRPr="008721BC">
              <w:rPr>
                <w:rFonts w:cs="Times New Roman"/>
                <w:szCs w:val="28"/>
              </w:rPr>
              <w:t>проанализировать позиции, направленные после указанного срока</w:t>
            </w:r>
            <w:r>
              <w:rPr>
                <w:rFonts w:cs="Times New Roman"/>
                <w:szCs w:val="28"/>
              </w:rPr>
              <w:t>.</w:t>
            </w:r>
          </w:p>
        </w:tc>
      </w:tr>
    </w:tbl>
    <w:p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721BC" w:rsidTr="00546D89">
        <w:trPr>
          <w:trHeight w:val="2020"/>
        </w:trPr>
        <w:tc>
          <w:tcPr>
            <w:tcW w:w="9628" w:type="dxa"/>
            <w:shd w:val="clear" w:color="auto" w:fill="auto"/>
          </w:tcPr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Контактная информация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Наименование организации ___________________________________________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Сфера деятельности организации ______________________________________</w:t>
            </w:r>
          </w:p>
          <w:p w:rsidR="006E0660" w:rsidRPr="008721BC" w:rsidRDefault="00A80E1A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A80E1A">
              <w:rPr>
                <w:rFonts w:cs="Times New Roman"/>
                <w:szCs w:val="28"/>
              </w:rPr>
              <w:t xml:space="preserve">Ф.И.О. (последнее – при наличии) контактного лица </w:t>
            </w:r>
            <w:r w:rsidR="006E0660" w:rsidRPr="008721BC">
              <w:rPr>
                <w:rFonts w:cs="Times New Roman"/>
                <w:szCs w:val="28"/>
              </w:rPr>
              <w:t>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Номер контактного телефона __________________________________________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Адрес электронной почты ____________________________________________</w:t>
            </w:r>
          </w:p>
        </w:tc>
      </w:tr>
    </w:tbl>
    <w:p w:rsidR="006E0660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1. На решение какой проблемы, на Ваш взгляд, направлено предлагаемое правовое регулирование? Актуальная ли данная проблема сегодня?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2. Обосновал ли разработчик необходимость вмешательства? Соответствует                 ли цель предлагаемого правового регулирования проблеме, на решение которой оно направлено?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3. Является ли выбранный вариант решения проблемы оптимальным?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 и (или) более эффективны?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6E066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lastRenderedPageBreak/>
              <w:t>4. </w:t>
            </w:r>
            <w:r w:rsidR="00A80E1A" w:rsidRPr="00A80E1A">
              <w:rPr>
                <w:rFonts w:cs="Times New Roman"/>
                <w:szCs w:val="28"/>
              </w:rPr>
              <w:t>Какие, по Вашему мнению, субъекты предпринимательской                                                и иной экономической деятельности будут затронуты предлагаемым регулированием (по видам субъектов, по отраслям, по количеству таких субъектов?)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5. Повлияет ли введение предлагаемого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6E066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6. 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ответственными органами местного самоуправления муниципального образования, насколько точно</w:t>
            </w:r>
            <w:r>
              <w:rPr>
                <w:rFonts w:cs="Times New Roman"/>
                <w:szCs w:val="28"/>
              </w:rPr>
              <w:t xml:space="preserve"> </w:t>
            </w:r>
            <w:r w:rsidRPr="006E0660">
              <w:rPr>
                <w:rFonts w:cs="Times New Roman"/>
                <w:szCs w:val="28"/>
              </w:rPr>
              <w:t xml:space="preserve">и недвусмысленно прописаны властные функции и полномочия?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7. Считаете ли Вы, что предлагаемые нормы не соответствуют                                              или противоречат иным действующим нормативным правовым актам? </w:t>
            </w:r>
          </w:p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Если да, укажите такие нормы и нормативные правовые акты.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8. Существуют ли в предлагаемом правовом регулировании положения, которые необоснованно затрудняют ведение предпринимательской                                        и иной экономической деятельности? Приведите обоснования по каждому указанному положению, дополнительно определив:</w:t>
            </w:r>
          </w:p>
          <w:p w:rsidR="00A80E1A" w:rsidRPr="00A80E1A" w:rsidRDefault="00A80E1A" w:rsidP="00A80E1A">
            <w:pPr>
              <w:tabs>
                <w:tab w:val="left" w:pos="589"/>
              </w:tabs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имеется ли смысловое противоречие с целями правового регулирования или существующей проблемой, либо положение не способствует достижению целей регулирования;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имеются ли технические ошибки;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приводит ли исполнение положений правового регулирования                                  к избыточным действиям или, наоборот, ограничивает действия субъектов предпринимательской и иной экономической деятельности;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приводит ли исполнение положения к возникновению избыточных обязанностей для субъектов предпринимательской и иной экономической деятельности, к необоснованному существенному росту отдельных видов затрат или появлению новых необоснованных видов затрат;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устанавливается ли положением необоснованное ограничение выбора субъектов предпринимательской и иной экономической деятельности существующих или возможных поставщиков или потребителей;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создает ли исполнение положений правового регулирования существенные риски ведения предпринимательской и иной экономической деятельности, способствует ли возникновению необоснованных прав исполнительных органов местного самоуправления муниципального образования и должностных лиц, допускает ли возможность избирательного применения норм;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приводит ли к невозможности совершения законных действий субъектов предпринимательской и иной экономической деятельности (например, в </w:t>
            </w:r>
            <w:r w:rsidRPr="00A80E1A">
              <w:rPr>
                <w:szCs w:val="28"/>
              </w:rPr>
              <w:lastRenderedPageBreak/>
              <w:t>связи с отсутствием требуемой новым правовым регулированием инфраструктуры, организационных или технических условий, технологий).</w:t>
            </w: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9. К каким последствиям может привести принятие нового регулирования                          в части невозможности исполнения субъектами предпринимательской                                 и иной экономической деятельности обязанностей, возникновения избыточных административных и иных ограничений и обязанностей? 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Приведите конкретные примеры.</w:t>
            </w: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10. Оцените издержки (упущенную выгоду) субъектов предпринимательской                     и иной экономической деятельности, возникающие при введении предлагаемого регулировании, а при возможности и бюджета муниципального образования</w:t>
            </w:r>
            <w:r>
              <w:rPr>
                <w:szCs w:val="28"/>
              </w:rPr>
              <w:t xml:space="preserve"> </w:t>
            </w:r>
            <w:r w:rsidRPr="00A80E1A">
              <w:rPr>
                <w:szCs w:val="28"/>
              </w:rPr>
              <w:t xml:space="preserve">и укажите их. 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в денежном эквиваленте и проч.)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11. Какие, на Ваш взгляд, могут возникнуть проблемы и трудности с контролем соблюдения требований и норм, вводимых проектом  нормативного правового акта?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12. Требуется ли переходный период для вступления в силу предлагаемого регулирования (если да, какова его продолжительность), какие ограничения                   по срокам введения нового регулирования необходимо учесть?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13. 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14. Специальные вопросы, касающиеся конкретных положений и норм предлагаемого регулирования, которые разработчику необходимо пояснить.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55344C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15. Иные предложения и замечания, которые, по Вашему мнению, целесообразно учесть в рамках оценки регулирующего воздействия</w:t>
            </w:r>
            <w:r w:rsidR="00CB530D">
              <w:rPr>
                <w:rFonts w:cs="Times New Roman"/>
                <w:szCs w:val="28"/>
              </w:rPr>
              <w:t>.</w:t>
            </w:r>
          </w:p>
        </w:tc>
      </w:tr>
      <w:tr w:rsidR="006E0660" w:rsidRPr="0055344C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bookmarkEnd w:id="0"/>
      <w:bookmarkEnd w:id="1"/>
    </w:tbl>
    <w:p w:rsidR="00816DE4" w:rsidRPr="006E0660" w:rsidRDefault="00816DE4" w:rsidP="006E0660"/>
    <w:sectPr w:rsidR="00816DE4" w:rsidRPr="006E0660" w:rsidSect="00CC713B">
      <w:pgSz w:w="11906" w:h="16838" w:code="9"/>
      <w:pgMar w:top="1134" w:right="567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D01" w:rsidRDefault="00C74D01" w:rsidP="00920526">
      <w:r>
        <w:separator/>
      </w:r>
    </w:p>
  </w:endnote>
  <w:endnote w:type="continuationSeparator" w:id="0">
    <w:p w:rsidR="00C74D01" w:rsidRDefault="00C74D01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D01" w:rsidRDefault="00C74D01" w:rsidP="00920526">
      <w:r>
        <w:separator/>
      </w:r>
    </w:p>
  </w:footnote>
  <w:footnote w:type="continuationSeparator" w:id="0">
    <w:p w:rsidR="00C74D01" w:rsidRDefault="00C74D01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D2CD9"/>
    <w:rsid w:val="000D6F35"/>
    <w:rsid w:val="000E2396"/>
    <w:rsid w:val="00137DB0"/>
    <w:rsid w:val="001E19D5"/>
    <w:rsid w:val="0020654D"/>
    <w:rsid w:val="00212805"/>
    <w:rsid w:val="0024017B"/>
    <w:rsid w:val="00321715"/>
    <w:rsid w:val="00337E21"/>
    <w:rsid w:val="00391B9F"/>
    <w:rsid w:val="00394E47"/>
    <w:rsid w:val="00397000"/>
    <w:rsid w:val="00401A91"/>
    <w:rsid w:val="00420773"/>
    <w:rsid w:val="00435E0D"/>
    <w:rsid w:val="005150DB"/>
    <w:rsid w:val="005B41CD"/>
    <w:rsid w:val="00620A12"/>
    <w:rsid w:val="00677B8E"/>
    <w:rsid w:val="0068197A"/>
    <w:rsid w:val="006C4397"/>
    <w:rsid w:val="006E0660"/>
    <w:rsid w:val="006E22CD"/>
    <w:rsid w:val="00746B9E"/>
    <w:rsid w:val="008052F1"/>
    <w:rsid w:val="00816DE4"/>
    <w:rsid w:val="008566DE"/>
    <w:rsid w:val="00875A36"/>
    <w:rsid w:val="0089361D"/>
    <w:rsid w:val="00920526"/>
    <w:rsid w:val="009714A5"/>
    <w:rsid w:val="009D7DAB"/>
    <w:rsid w:val="009F133B"/>
    <w:rsid w:val="00A37C70"/>
    <w:rsid w:val="00A80E1A"/>
    <w:rsid w:val="00A9160C"/>
    <w:rsid w:val="00AB10C9"/>
    <w:rsid w:val="00AD2596"/>
    <w:rsid w:val="00AE59E5"/>
    <w:rsid w:val="00AF2982"/>
    <w:rsid w:val="00B14BBB"/>
    <w:rsid w:val="00B836E8"/>
    <w:rsid w:val="00C01CF0"/>
    <w:rsid w:val="00C74D01"/>
    <w:rsid w:val="00C770C8"/>
    <w:rsid w:val="00C96A55"/>
    <w:rsid w:val="00CB530D"/>
    <w:rsid w:val="00CC713B"/>
    <w:rsid w:val="00CE282C"/>
    <w:rsid w:val="00CE6834"/>
    <w:rsid w:val="00D62AF4"/>
    <w:rsid w:val="00D8465E"/>
    <w:rsid w:val="00D87F32"/>
    <w:rsid w:val="00DB5F42"/>
    <w:rsid w:val="00E13621"/>
    <w:rsid w:val="00E53BB3"/>
    <w:rsid w:val="00EA0146"/>
    <w:rsid w:val="00EB40FE"/>
    <w:rsid w:val="00F0204D"/>
    <w:rsid w:val="00F85855"/>
    <w:rsid w:val="00FA2B2F"/>
    <w:rsid w:val="00FA369F"/>
    <w:rsid w:val="00FD6BF7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B6D82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977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Чунарёва Екатерина Васильевна</cp:lastModifiedBy>
  <cp:revision>2</cp:revision>
  <cp:lastPrinted>2017-09-06T06:28:00Z</cp:lastPrinted>
  <dcterms:created xsi:type="dcterms:W3CDTF">2026-03-12T11:18:00Z</dcterms:created>
  <dcterms:modified xsi:type="dcterms:W3CDTF">2026-03-12T11:18:00Z</dcterms:modified>
</cp:coreProperties>
</file>