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1D46CC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627C6" w:rsidRPr="00D627C6">
        <w:rPr>
          <w:b/>
          <w:sz w:val="24"/>
          <w:szCs w:val="24"/>
          <w:u w:val="single"/>
        </w:rPr>
        <w:t>Аптека мир здоровья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BA8B6" w14:textId="77777777" w:rsidR="006A3912" w:rsidRDefault="006A3912">
      <w:r>
        <w:separator/>
      </w:r>
    </w:p>
  </w:endnote>
  <w:endnote w:type="continuationSeparator" w:id="0">
    <w:p w14:paraId="047E8B54" w14:textId="77777777" w:rsidR="006A3912" w:rsidRDefault="006A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7643B" w14:textId="77777777" w:rsidR="006A3912" w:rsidRDefault="006A3912">
      <w:r>
        <w:separator/>
      </w:r>
    </w:p>
  </w:footnote>
  <w:footnote w:type="continuationSeparator" w:id="0">
    <w:p w14:paraId="4118F160" w14:textId="77777777" w:rsidR="006A3912" w:rsidRDefault="006A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912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7C6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2025-06-24T07:37:00Z</dcterms:modified>
</cp:coreProperties>
</file>