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E534BD0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8F1FA7" w:rsidRPr="008F1FA7">
        <w:rPr>
          <w:b/>
          <w:bCs/>
          <w:sz w:val="24"/>
          <w:szCs w:val="24"/>
          <w:u w:val="single"/>
        </w:rPr>
        <w:t>Осаго тех осмотр каско за 9900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04CE2" w14:textId="77777777" w:rsidR="00CA384B" w:rsidRDefault="00CA384B">
      <w:r>
        <w:separator/>
      </w:r>
    </w:p>
  </w:endnote>
  <w:endnote w:type="continuationSeparator" w:id="0">
    <w:p w14:paraId="1AFC08FB" w14:textId="77777777" w:rsidR="00CA384B" w:rsidRDefault="00CA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4FEFE" w14:textId="77777777" w:rsidR="00CA384B" w:rsidRDefault="00CA384B">
      <w:r>
        <w:separator/>
      </w:r>
    </w:p>
  </w:footnote>
  <w:footnote w:type="continuationSeparator" w:id="0">
    <w:p w14:paraId="390934A6" w14:textId="77777777" w:rsidR="00CA384B" w:rsidRDefault="00CA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1FA7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384B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2025-04-21T09:53:00Z</dcterms:modified>
</cp:coreProperties>
</file>