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4057B1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7B1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4057B1">
        <w:rPr>
          <w:rFonts w:ascii="Times New Roman" w:hAnsi="Times New Roman" w:cs="Times New Roman"/>
          <w:sz w:val="28"/>
          <w:szCs w:val="28"/>
        </w:rPr>
        <w:br/>
        <w:t>на официальном портале Администрации города</w:t>
      </w:r>
      <w:r w:rsidR="0014788C">
        <w:rPr>
          <w:rFonts w:ascii="Times New Roman" w:hAnsi="Times New Roman" w:cs="Times New Roman"/>
          <w:sz w:val="28"/>
          <w:szCs w:val="28"/>
        </w:rPr>
        <w:t xml:space="preserve">, </w:t>
      </w:r>
      <w:r w:rsidR="0014788C" w:rsidRPr="0014788C"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«Официальные документы города Сургута»: 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DOCSURGUT</w:t>
      </w:r>
      <w:r w:rsidR="00CB1B12" w:rsidRPr="00CB1B12">
        <w:rPr>
          <w:rFonts w:ascii="Times New Roman" w:hAnsi="Times New Roman" w:cs="Times New Roman"/>
          <w:sz w:val="28"/>
          <w:szCs w:val="28"/>
        </w:rPr>
        <w:t>.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по </w:t>
      </w:r>
      <w:r w:rsidR="00096EC0" w:rsidRPr="004057B1">
        <w:rPr>
          <w:rFonts w:ascii="Times New Roman" w:hAnsi="Times New Roman" w:cs="Times New Roman"/>
          <w:sz w:val="28"/>
          <w:szCs w:val="28"/>
        </w:rPr>
        <w:t>проекту о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4057B1">
        <w:rPr>
          <w:rFonts w:ascii="Times New Roman" w:hAnsi="Times New Roman" w:cs="Times New Roman"/>
          <w:sz w:val="28"/>
          <w:szCs w:val="28"/>
        </w:rPr>
        <w:t>и</w:t>
      </w:r>
      <w:r w:rsidRPr="004057B1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</w:t>
      </w:r>
      <w:r w:rsidR="0014788C">
        <w:rPr>
          <w:rFonts w:ascii="Times New Roman" w:hAnsi="Times New Roman" w:cs="Times New Roman"/>
          <w:sz w:val="28"/>
          <w:szCs w:val="28"/>
        </w:rPr>
        <w:br/>
      </w:r>
      <w:r w:rsidRPr="004057B1">
        <w:rPr>
          <w:rFonts w:ascii="Times New Roman" w:hAnsi="Times New Roman" w:cs="Times New Roman"/>
          <w:sz w:val="28"/>
          <w:szCs w:val="28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1. Заявитель – Сафаров Азер </w:t>
      </w:r>
      <w:proofErr w:type="spellStart"/>
      <w:r w:rsidRPr="002658C2">
        <w:rPr>
          <w:rFonts w:ascii="Times New Roman" w:hAnsi="Times New Roman" w:cs="Times New Roman"/>
          <w:sz w:val="28"/>
          <w:szCs w:val="28"/>
        </w:rPr>
        <w:t>Тахир</w:t>
      </w:r>
      <w:proofErr w:type="spellEnd"/>
      <w:r w:rsidRPr="00265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8C2"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 w:rsidRPr="002658C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>2. Информация о земельном участке: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адрес земельного участка – город Сургут, территория ПСК № 71 «Зеленое», </w:t>
      </w:r>
      <w:r w:rsidR="00DF4604">
        <w:rPr>
          <w:rFonts w:ascii="Times New Roman" w:hAnsi="Times New Roman" w:cs="Times New Roman"/>
          <w:sz w:val="28"/>
          <w:szCs w:val="28"/>
        </w:rPr>
        <w:br/>
      </w:r>
      <w:r w:rsidRPr="002658C2">
        <w:rPr>
          <w:rFonts w:ascii="Times New Roman" w:hAnsi="Times New Roman" w:cs="Times New Roman"/>
          <w:sz w:val="28"/>
          <w:szCs w:val="28"/>
        </w:rPr>
        <w:t>ул. Центральная, земельный участок 1/2;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>кадастровый номер – 86:10:0101161:223;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>площадь земельного участка – 824 кв. м;</w:t>
      </w:r>
    </w:p>
    <w:p w:rsidR="002658C2" w:rsidRPr="00DF4604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F4604">
        <w:rPr>
          <w:rFonts w:ascii="Times New Roman" w:hAnsi="Times New Roman" w:cs="Times New Roman"/>
          <w:spacing w:val="-8"/>
          <w:sz w:val="28"/>
          <w:szCs w:val="28"/>
        </w:rPr>
        <w:t>-территориальная зона – СХ2. «Зона садоводства и огородничества для собственных</w:t>
      </w:r>
      <w:r w:rsidR="00DF460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F4604">
        <w:rPr>
          <w:rFonts w:ascii="Times New Roman" w:hAnsi="Times New Roman" w:cs="Times New Roman"/>
          <w:spacing w:val="-8"/>
          <w:sz w:val="28"/>
          <w:szCs w:val="28"/>
        </w:rPr>
        <w:t>нужд»;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>вид разрешенного использования земельного участка – для садоводства;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>-основание пользования земельным участком – право собственности;</w:t>
      </w:r>
    </w:p>
    <w:p w:rsid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На земельном участке расположен объект недвижимого имущества: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pacing w:val="-8"/>
          <w:sz w:val="28"/>
          <w:szCs w:val="28"/>
        </w:rPr>
        <w:t>-нежилое здание, с кадастровым номером 86:10:0101161:171, площадью 429,1 кв. м.</w:t>
      </w:r>
      <w:r w:rsidRPr="002658C2">
        <w:rPr>
          <w:rFonts w:ascii="Times New Roman" w:hAnsi="Times New Roman" w:cs="Times New Roman"/>
          <w:sz w:val="28"/>
          <w:szCs w:val="28"/>
        </w:rPr>
        <w:t xml:space="preserve"> </w:t>
      </w:r>
      <w:r w:rsidR="007D68D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2658C2">
        <w:rPr>
          <w:rFonts w:ascii="Times New Roman" w:hAnsi="Times New Roman" w:cs="Times New Roman"/>
          <w:sz w:val="28"/>
          <w:szCs w:val="28"/>
        </w:rPr>
        <w:t>(2 этажа).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>3. Испрашиваемый условно разрешенный вид – магазин (код 4.4).</w:t>
      </w:r>
    </w:p>
    <w:p w:rsidR="003970F9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658C2">
        <w:rPr>
          <w:rFonts w:ascii="Times New Roman" w:hAnsi="Times New Roman" w:cs="Times New Roman"/>
          <w:sz w:val="28"/>
          <w:szCs w:val="28"/>
        </w:rPr>
        <w:t xml:space="preserve">Цель получения разрешения </w:t>
      </w:r>
      <w:r w:rsidR="00DF4604" w:rsidRPr="00DF4604">
        <w:rPr>
          <w:rFonts w:ascii="Times New Roman" w:hAnsi="Times New Roman" w:cs="Times New Roman"/>
          <w:sz w:val="28"/>
          <w:szCs w:val="28"/>
        </w:rPr>
        <w:t>на условно разрешенный вид использования земельного участка</w:t>
      </w:r>
      <w:r w:rsidRPr="002658C2">
        <w:rPr>
          <w:rFonts w:ascii="Times New Roman" w:hAnsi="Times New Roman" w:cs="Times New Roman"/>
          <w:sz w:val="28"/>
          <w:szCs w:val="28"/>
        </w:rPr>
        <w:t xml:space="preserve"> - размещение магазина на земельном участке с кадастровым номером 86:10:0101161:223.</w:t>
      </w:r>
    </w:p>
    <w:p w:rsidR="003970F9" w:rsidRPr="00452E93" w:rsidRDefault="003970F9" w:rsidP="00681B50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</w:p>
    <w:p w:rsidR="003C0635" w:rsidRPr="00452E93" w:rsidRDefault="003C0635" w:rsidP="003970F9">
      <w:pPr>
        <w:tabs>
          <w:tab w:val="left" w:pos="568"/>
        </w:tabs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658C2"/>
    <w:rsid w:val="00277B18"/>
    <w:rsid w:val="00277C9D"/>
    <w:rsid w:val="00297401"/>
    <w:rsid w:val="002B0F2B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620D"/>
    <w:rsid w:val="00687C83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D68DF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67C2E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E4D3C"/>
    <w:rsid w:val="00DF1329"/>
    <w:rsid w:val="00DF4604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73CFC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92</cp:revision>
  <cp:lastPrinted>2020-05-19T09:30:00Z</cp:lastPrinted>
  <dcterms:created xsi:type="dcterms:W3CDTF">2023-08-02T09:00:00Z</dcterms:created>
  <dcterms:modified xsi:type="dcterms:W3CDTF">2025-04-22T09:21:00Z</dcterms:modified>
</cp:coreProperties>
</file>