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5FE1" w:rsidRDefault="0035136E" w:rsidP="00921F6C">
      <w:pPr>
        <w:shd w:val="clear" w:color="auto" w:fill="FFFFFF"/>
        <w:spacing w:before="100" w:beforeAutospacing="1" w:after="100" w:afterAutospacing="1" w:line="240" w:lineRule="auto"/>
        <w:jc w:val="center"/>
        <w:rPr>
          <w:rFonts w:ascii="Times New Roman" w:eastAsia="Times New Roman" w:hAnsi="Times New Roman" w:cs="Times New Roman"/>
          <w:lang w:eastAsia="zh-CN"/>
        </w:rPr>
      </w:pPr>
      <w:r w:rsidRPr="00921F6C">
        <w:rPr>
          <w:rFonts w:ascii="Times New Roman" w:eastAsia="Times New Roman" w:hAnsi="Times New Roman" w:cs="Times New Roman"/>
          <w:sz w:val="24"/>
          <w:lang w:eastAsia="zh-CN"/>
        </w:rPr>
        <w:t>ЗАКЛЮЧЕНИЕ</w:t>
      </w:r>
      <w:r w:rsidRPr="00921F6C">
        <w:rPr>
          <w:rFonts w:ascii="Times New Roman" w:eastAsia="Times New Roman" w:hAnsi="Times New Roman" w:cs="Times New Roman"/>
          <w:sz w:val="24"/>
          <w:lang w:eastAsia="zh-CN"/>
        </w:rPr>
        <w:br/>
      </w:r>
      <w:r w:rsidR="00921F6C" w:rsidRPr="00921F6C">
        <w:rPr>
          <w:rFonts w:ascii="Times New Roman" w:eastAsia="Times New Roman" w:hAnsi="Times New Roman" w:cs="Times New Roman"/>
          <w:lang w:eastAsia="zh-CN"/>
        </w:rPr>
        <w:t>о результатах публичных слушаний</w:t>
      </w:r>
    </w:p>
    <w:p w:rsidR="00921F6C" w:rsidRPr="00921F6C" w:rsidRDefault="00D54E08" w:rsidP="00610F80">
      <w:pPr>
        <w:shd w:val="clear" w:color="auto" w:fill="FFFFFF"/>
        <w:spacing w:before="100" w:beforeAutospacing="1" w:after="100" w:afterAutospacing="1" w:line="240" w:lineRule="auto"/>
        <w:jc w:val="both"/>
        <w:rPr>
          <w:rFonts w:ascii="Times New Roman" w:eastAsia="Times New Roman" w:hAnsi="Times New Roman" w:cs="Times New Roman"/>
          <w:lang w:eastAsia="zh-CN"/>
        </w:rPr>
      </w:pPr>
      <w:r>
        <w:rPr>
          <w:rFonts w:ascii="Times New Roman" w:eastAsia="Times New Roman" w:hAnsi="Times New Roman" w:cs="Times New Roman"/>
          <w:lang w:eastAsia="zh-CN"/>
        </w:rPr>
        <w:t>0</w:t>
      </w:r>
      <w:r w:rsidR="00EA69CD">
        <w:rPr>
          <w:rFonts w:ascii="Times New Roman" w:eastAsia="Times New Roman" w:hAnsi="Times New Roman" w:cs="Times New Roman"/>
          <w:lang w:eastAsia="zh-CN"/>
        </w:rPr>
        <w:t>1</w:t>
      </w:r>
      <w:r w:rsidR="00921F6C" w:rsidRPr="00CB5FE1">
        <w:rPr>
          <w:rFonts w:ascii="Times New Roman" w:eastAsia="Times New Roman" w:hAnsi="Times New Roman" w:cs="Times New Roman"/>
          <w:lang w:eastAsia="zh-CN"/>
        </w:rPr>
        <w:t>.</w:t>
      </w:r>
      <w:r w:rsidR="00EA69CD">
        <w:rPr>
          <w:rFonts w:ascii="Times New Roman" w:eastAsia="Times New Roman" w:hAnsi="Times New Roman" w:cs="Times New Roman"/>
          <w:lang w:eastAsia="zh-CN"/>
        </w:rPr>
        <w:t>10</w:t>
      </w:r>
      <w:r w:rsidR="00921F6C" w:rsidRPr="00CB5FE1">
        <w:rPr>
          <w:rFonts w:ascii="Times New Roman" w:eastAsia="Times New Roman" w:hAnsi="Times New Roman" w:cs="Times New Roman"/>
          <w:lang w:eastAsia="zh-CN"/>
        </w:rPr>
        <w:t xml:space="preserve">.2025                                                                                                                                                                                                                                                   </w:t>
      </w:r>
      <w:r w:rsidR="00CB5FE1">
        <w:rPr>
          <w:rFonts w:ascii="Times New Roman" w:eastAsia="Times New Roman" w:hAnsi="Times New Roman" w:cs="Times New Roman"/>
          <w:lang w:eastAsia="zh-CN"/>
        </w:rPr>
        <w:t xml:space="preserve">    </w:t>
      </w:r>
      <w:r w:rsidR="00921F6C" w:rsidRPr="00CB5FE1">
        <w:rPr>
          <w:rFonts w:ascii="Times New Roman" w:eastAsia="Times New Roman" w:hAnsi="Times New Roman" w:cs="Times New Roman"/>
          <w:lang w:eastAsia="zh-CN"/>
        </w:rPr>
        <w:t xml:space="preserve"> г. Сургут                                                                                                                                                                                                                                                 </w:t>
      </w:r>
    </w:p>
    <w:p w:rsidR="0060565B" w:rsidRPr="004E4CA1" w:rsidRDefault="00921F6C" w:rsidP="004435A8">
      <w:pPr>
        <w:ind w:firstLine="709"/>
        <w:jc w:val="both"/>
        <w:rPr>
          <w:rFonts w:ascii="Times New Roman" w:eastAsia="Times New Roman" w:hAnsi="Times New Roman" w:cs="Times New Roman"/>
          <w:sz w:val="23"/>
          <w:szCs w:val="23"/>
          <w:lang w:eastAsia="zh-CN"/>
        </w:rPr>
      </w:pPr>
      <w:r w:rsidRPr="004E4CA1">
        <w:rPr>
          <w:rFonts w:ascii="Times New Roman" w:eastAsia="Times New Roman" w:hAnsi="Times New Roman" w:cs="Times New Roman"/>
          <w:sz w:val="23"/>
          <w:szCs w:val="23"/>
          <w:lang w:eastAsia="zh-CN"/>
        </w:rPr>
        <w:t xml:space="preserve">На основании постановления Администрации города от </w:t>
      </w:r>
      <w:r w:rsidR="000871A3">
        <w:rPr>
          <w:rFonts w:ascii="Times New Roman" w:eastAsia="Times New Roman" w:hAnsi="Times New Roman" w:cs="Times New Roman"/>
          <w:b/>
          <w:sz w:val="23"/>
          <w:szCs w:val="23"/>
          <w:lang w:eastAsia="zh-CN"/>
        </w:rPr>
        <w:t>04</w:t>
      </w:r>
      <w:r w:rsidR="0060565B" w:rsidRPr="004E4CA1">
        <w:rPr>
          <w:rFonts w:ascii="Times New Roman" w:eastAsia="Times New Roman" w:hAnsi="Times New Roman" w:cs="Times New Roman"/>
          <w:b/>
          <w:sz w:val="23"/>
          <w:szCs w:val="23"/>
          <w:lang w:eastAsia="zh-CN"/>
        </w:rPr>
        <w:t>.0</w:t>
      </w:r>
      <w:r w:rsidR="000871A3">
        <w:rPr>
          <w:rFonts w:ascii="Times New Roman" w:eastAsia="Times New Roman" w:hAnsi="Times New Roman" w:cs="Times New Roman"/>
          <w:b/>
          <w:sz w:val="23"/>
          <w:szCs w:val="23"/>
          <w:lang w:eastAsia="zh-CN"/>
        </w:rPr>
        <w:t>9</w:t>
      </w:r>
      <w:r w:rsidR="0060565B" w:rsidRPr="004E4CA1">
        <w:rPr>
          <w:rFonts w:ascii="Times New Roman" w:eastAsia="Times New Roman" w:hAnsi="Times New Roman" w:cs="Times New Roman"/>
          <w:b/>
          <w:sz w:val="23"/>
          <w:szCs w:val="23"/>
          <w:lang w:eastAsia="zh-CN"/>
        </w:rPr>
        <w:t xml:space="preserve">.2025 № </w:t>
      </w:r>
      <w:r w:rsidR="000871A3">
        <w:rPr>
          <w:rFonts w:ascii="Times New Roman" w:eastAsia="Times New Roman" w:hAnsi="Times New Roman" w:cs="Times New Roman"/>
          <w:b/>
          <w:sz w:val="23"/>
          <w:szCs w:val="23"/>
          <w:lang w:eastAsia="zh-CN"/>
        </w:rPr>
        <w:t>5348</w:t>
      </w:r>
      <w:r w:rsidRPr="004E4CA1">
        <w:rPr>
          <w:rFonts w:ascii="Times New Roman" w:eastAsia="Times New Roman" w:hAnsi="Times New Roman" w:cs="Times New Roman"/>
          <w:sz w:val="23"/>
          <w:szCs w:val="23"/>
          <w:lang w:eastAsia="zh-CN"/>
        </w:rPr>
        <w:t xml:space="preserve"> «О назначении публичных слушаний»,  Администрацией города Сургута</w:t>
      </w:r>
      <w:r w:rsidR="006967FC" w:rsidRPr="004E4CA1">
        <w:rPr>
          <w:rFonts w:ascii="Times New Roman" w:eastAsia="Times New Roman" w:hAnsi="Times New Roman" w:cs="Times New Roman"/>
          <w:sz w:val="23"/>
          <w:szCs w:val="23"/>
          <w:lang w:eastAsia="zh-CN"/>
        </w:rPr>
        <w:t xml:space="preserve"> </w:t>
      </w:r>
      <w:r w:rsidRPr="004E4CA1">
        <w:rPr>
          <w:rFonts w:ascii="Times New Roman" w:eastAsia="Times New Roman" w:hAnsi="Times New Roman" w:cs="Times New Roman"/>
          <w:sz w:val="23"/>
          <w:szCs w:val="23"/>
          <w:lang w:eastAsia="zh-CN"/>
        </w:rPr>
        <w:t xml:space="preserve">проведены публичные слушания по проекту решения </w:t>
      </w:r>
      <w:r w:rsidR="00D54E08" w:rsidRPr="004E4CA1">
        <w:rPr>
          <w:rFonts w:ascii="Times New Roman" w:eastAsia="Times New Roman" w:hAnsi="Times New Roman" w:cs="Times New Roman"/>
          <w:sz w:val="23"/>
          <w:szCs w:val="23"/>
          <w:lang w:eastAsia="zh-CN"/>
        </w:rPr>
        <w:t xml:space="preserve">о предоставлении разрешения на условно разрешенный вид использования земельного участка </w:t>
      </w:r>
      <w:r w:rsidR="00D54E08" w:rsidRPr="004E4CA1">
        <w:rPr>
          <w:rFonts w:ascii="Times New Roman" w:eastAsia="Times New Roman" w:hAnsi="Times New Roman" w:cs="Times New Roman"/>
          <w:sz w:val="23"/>
          <w:szCs w:val="23"/>
          <w:lang w:eastAsia="zh-CN"/>
        </w:rPr>
        <w:br/>
        <w:t xml:space="preserve">с кадастровым номером </w:t>
      </w:r>
      <w:r w:rsidR="000871A3" w:rsidRPr="000871A3">
        <w:rPr>
          <w:rFonts w:ascii="Times New Roman" w:eastAsia="Times New Roman" w:hAnsi="Times New Roman" w:cs="Times New Roman"/>
          <w:sz w:val="23"/>
          <w:szCs w:val="23"/>
          <w:lang w:eastAsia="zh-CN"/>
        </w:rPr>
        <w:t>86:10:0101155:840, расположенного по адресу: город Сургут, садоводческое некоммерческое товарищество № 3,  улица  № 2, участок № 204, территориальная зона СХ2. «Зона садоводства и огородничества для собственных нужд», условно разрешенный вид – магазины (код 4.4), в целях размещения магазина на земельном участке с кадастровым номером 86:10:0101155:840</w:t>
      </w:r>
      <w:r w:rsidR="000871A3">
        <w:rPr>
          <w:rFonts w:ascii="Times New Roman" w:eastAsia="Times New Roman" w:hAnsi="Times New Roman" w:cs="Times New Roman"/>
          <w:sz w:val="23"/>
          <w:szCs w:val="23"/>
          <w:lang w:eastAsia="zh-CN"/>
        </w:rPr>
        <w:t>.</w:t>
      </w:r>
      <w:r w:rsidR="004435A8">
        <w:rPr>
          <w:rFonts w:ascii="Times New Roman" w:eastAsia="Times New Roman" w:hAnsi="Times New Roman" w:cs="Times New Roman"/>
          <w:sz w:val="23"/>
          <w:szCs w:val="23"/>
          <w:lang w:eastAsia="zh-CN"/>
        </w:rPr>
        <w:t xml:space="preserve"> </w:t>
      </w:r>
      <w:r w:rsidR="004435A8" w:rsidRPr="004435A8">
        <w:rPr>
          <w:rFonts w:ascii="Times New Roman" w:eastAsia="Times New Roman" w:hAnsi="Times New Roman" w:cs="Times New Roman"/>
          <w:sz w:val="23"/>
          <w:szCs w:val="23"/>
          <w:lang w:eastAsia="zh-CN"/>
        </w:rPr>
        <w:t xml:space="preserve">Заявитель: </w:t>
      </w:r>
      <w:r w:rsidR="003602FA">
        <w:rPr>
          <w:rFonts w:ascii="Times New Roman" w:eastAsia="Times New Roman" w:hAnsi="Times New Roman" w:cs="Times New Roman"/>
          <w:sz w:val="23"/>
          <w:szCs w:val="23"/>
          <w:lang w:eastAsia="zh-CN"/>
        </w:rPr>
        <w:t>Евдокимова</w:t>
      </w:r>
      <w:r w:rsidR="003602FA" w:rsidRPr="000871A3">
        <w:rPr>
          <w:rFonts w:ascii="Times New Roman" w:eastAsia="Times New Roman" w:hAnsi="Times New Roman" w:cs="Times New Roman"/>
          <w:sz w:val="23"/>
          <w:szCs w:val="23"/>
          <w:lang w:eastAsia="zh-CN"/>
        </w:rPr>
        <w:t xml:space="preserve"> Наталия</w:t>
      </w:r>
      <w:r w:rsidR="000871A3" w:rsidRPr="000871A3">
        <w:rPr>
          <w:rFonts w:ascii="Times New Roman" w:eastAsia="Times New Roman" w:hAnsi="Times New Roman" w:cs="Times New Roman"/>
          <w:sz w:val="23"/>
          <w:szCs w:val="23"/>
          <w:lang w:eastAsia="zh-CN"/>
        </w:rPr>
        <w:t xml:space="preserve"> Александровн</w:t>
      </w:r>
      <w:r w:rsidR="000871A3">
        <w:rPr>
          <w:rFonts w:ascii="Times New Roman" w:eastAsia="Times New Roman" w:hAnsi="Times New Roman" w:cs="Times New Roman"/>
          <w:sz w:val="23"/>
          <w:szCs w:val="23"/>
          <w:lang w:eastAsia="zh-CN"/>
        </w:rPr>
        <w:t>а</w:t>
      </w:r>
      <w:r w:rsidR="004435A8" w:rsidRPr="004435A8">
        <w:rPr>
          <w:rFonts w:ascii="Times New Roman" w:eastAsia="Times New Roman" w:hAnsi="Times New Roman" w:cs="Times New Roman"/>
          <w:sz w:val="23"/>
          <w:szCs w:val="23"/>
          <w:lang w:eastAsia="zh-CN"/>
        </w:rPr>
        <w:t>.</w:t>
      </w:r>
    </w:p>
    <w:p w:rsidR="00921F6C" w:rsidRPr="004E4CA1" w:rsidRDefault="00921F6C" w:rsidP="0060565B">
      <w:pPr>
        <w:ind w:firstLine="567"/>
        <w:jc w:val="both"/>
        <w:rPr>
          <w:rFonts w:ascii="Times New Roman" w:eastAsia="Times New Roman" w:hAnsi="Times New Roman" w:cs="Times New Roman"/>
          <w:sz w:val="23"/>
          <w:szCs w:val="23"/>
          <w:lang w:eastAsia="zh-CN"/>
        </w:rPr>
      </w:pPr>
      <w:r w:rsidRPr="004E4CA1">
        <w:rPr>
          <w:rFonts w:ascii="Times New Roman" w:eastAsia="Times New Roman" w:hAnsi="Times New Roman" w:cs="Times New Roman"/>
          <w:sz w:val="23"/>
          <w:szCs w:val="23"/>
          <w:lang w:eastAsia="zh-CN"/>
        </w:rPr>
        <w:t xml:space="preserve">В ходе публичных слушаний оформлен и составлен протокол от </w:t>
      </w:r>
      <w:r w:rsidR="000871A3">
        <w:rPr>
          <w:rFonts w:ascii="Times New Roman" w:eastAsia="Times New Roman" w:hAnsi="Times New Roman" w:cs="Times New Roman"/>
          <w:b/>
          <w:sz w:val="23"/>
          <w:szCs w:val="23"/>
          <w:lang w:eastAsia="zh-CN"/>
        </w:rPr>
        <w:t>29</w:t>
      </w:r>
      <w:r w:rsidRPr="004E4CA1">
        <w:rPr>
          <w:rFonts w:ascii="Times New Roman" w:eastAsia="Times New Roman" w:hAnsi="Times New Roman" w:cs="Times New Roman"/>
          <w:b/>
          <w:sz w:val="23"/>
          <w:szCs w:val="23"/>
          <w:lang w:eastAsia="zh-CN"/>
        </w:rPr>
        <w:t>.0</w:t>
      </w:r>
      <w:r w:rsidR="00D54E08" w:rsidRPr="004E4CA1">
        <w:rPr>
          <w:rFonts w:ascii="Times New Roman" w:eastAsia="Times New Roman" w:hAnsi="Times New Roman" w:cs="Times New Roman"/>
          <w:b/>
          <w:sz w:val="23"/>
          <w:szCs w:val="23"/>
          <w:lang w:eastAsia="zh-CN"/>
        </w:rPr>
        <w:t>9</w:t>
      </w:r>
      <w:r w:rsidR="0060565B" w:rsidRPr="004E4CA1">
        <w:rPr>
          <w:rFonts w:ascii="Times New Roman" w:eastAsia="Times New Roman" w:hAnsi="Times New Roman" w:cs="Times New Roman"/>
          <w:b/>
          <w:sz w:val="23"/>
          <w:szCs w:val="23"/>
          <w:lang w:eastAsia="zh-CN"/>
        </w:rPr>
        <w:t>.2025 № 25</w:t>
      </w:r>
      <w:r w:rsidR="000871A3">
        <w:rPr>
          <w:rFonts w:ascii="Times New Roman" w:eastAsia="Times New Roman" w:hAnsi="Times New Roman" w:cs="Times New Roman"/>
          <w:b/>
          <w:sz w:val="23"/>
          <w:szCs w:val="23"/>
          <w:lang w:eastAsia="zh-CN"/>
        </w:rPr>
        <w:t>9</w:t>
      </w:r>
      <w:r w:rsidRPr="004E4CA1">
        <w:rPr>
          <w:rFonts w:ascii="Times New Roman" w:eastAsia="Times New Roman" w:hAnsi="Times New Roman" w:cs="Times New Roman"/>
          <w:sz w:val="23"/>
          <w:szCs w:val="23"/>
          <w:lang w:eastAsia="zh-CN"/>
        </w:rPr>
        <w:t>.</w:t>
      </w:r>
    </w:p>
    <w:p w:rsidR="00921F6C" w:rsidRPr="004E4CA1" w:rsidRDefault="00216450" w:rsidP="0060565B">
      <w:pPr>
        <w:ind w:firstLine="567"/>
        <w:jc w:val="both"/>
        <w:rPr>
          <w:rFonts w:ascii="Times New Roman" w:eastAsia="Times New Roman" w:hAnsi="Times New Roman" w:cs="Times New Roman"/>
          <w:sz w:val="23"/>
          <w:szCs w:val="23"/>
          <w:lang w:eastAsia="zh-CN"/>
        </w:rPr>
      </w:pPr>
      <w:r w:rsidRPr="004E4CA1">
        <w:rPr>
          <w:rFonts w:ascii="Times New Roman" w:eastAsia="Times New Roman" w:hAnsi="Times New Roman" w:cs="Times New Roman"/>
          <w:sz w:val="23"/>
          <w:szCs w:val="23"/>
          <w:lang w:eastAsia="zh-CN"/>
        </w:rPr>
        <w:t>В публичных слушаниях приняли</w:t>
      </w:r>
      <w:r w:rsidR="00921F6C" w:rsidRPr="004E4CA1">
        <w:rPr>
          <w:rFonts w:ascii="Times New Roman" w:eastAsia="Times New Roman" w:hAnsi="Times New Roman" w:cs="Times New Roman"/>
          <w:sz w:val="23"/>
          <w:szCs w:val="23"/>
          <w:lang w:eastAsia="zh-CN"/>
        </w:rPr>
        <w:t xml:space="preserve"> участие </w:t>
      </w:r>
      <w:r w:rsidR="00E87AC5">
        <w:rPr>
          <w:rFonts w:ascii="Times New Roman" w:eastAsia="Times New Roman" w:hAnsi="Times New Roman" w:cs="Times New Roman"/>
          <w:sz w:val="23"/>
          <w:szCs w:val="23"/>
          <w:lang w:eastAsia="zh-CN"/>
        </w:rPr>
        <w:t>19</w:t>
      </w:r>
      <w:r w:rsidR="00921F6C" w:rsidRPr="004E4CA1">
        <w:rPr>
          <w:rFonts w:ascii="Times New Roman" w:eastAsia="Times New Roman" w:hAnsi="Times New Roman" w:cs="Times New Roman"/>
          <w:sz w:val="23"/>
          <w:szCs w:val="23"/>
          <w:lang w:eastAsia="zh-CN"/>
        </w:rPr>
        <w:t xml:space="preserve"> участников публичных слушаний, которые внесли следующие предложения и замечания по проекту:</w:t>
      </w:r>
    </w:p>
    <w:p w:rsidR="00921F6C" w:rsidRPr="004E4CA1" w:rsidRDefault="00CB5FE1" w:rsidP="00921F6C">
      <w:pPr>
        <w:shd w:val="clear" w:color="auto" w:fill="FFFFFF"/>
        <w:spacing w:before="100" w:beforeAutospacing="1" w:after="100" w:afterAutospacing="1" w:line="240" w:lineRule="auto"/>
        <w:jc w:val="both"/>
        <w:rPr>
          <w:rFonts w:ascii="Times New Roman" w:eastAsia="Times New Roman" w:hAnsi="Times New Roman" w:cs="Times New Roman"/>
          <w:sz w:val="23"/>
          <w:szCs w:val="23"/>
          <w:lang w:eastAsia="zh-CN"/>
        </w:rPr>
      </w:pPr>
      <w:r w:rsidRPr="004E4CA1">
        <w:rPr>
          <w:rFonts w:ascii="Times New Roman" w:eastAsia="Times New Roman" w:hAnsi="Times New Roman" w:cs="Times New Roman"/>
          <w:sz w:val="23"/>
          <w:szCs w:val="23"/>
          <w:lang w:eastAsia="zh-CN"/>
        </w:rPr>
        <w:t>п</w:t>
      </w:r>
      <w:r w:rsidR="00921F6C" w:rsidRPr="004E4CA1">
        <w:rPr>
          <w:rFonts w:ascii="Times New Roman" w:eastAsia="Times New Roman" w:hAnsi="Times New Roman" w:cs="Times New Roman"/>
          <w:sz w:val="23"/>
          <w:szCs w:val="23"/>
          <w:lang w:eastAsia="zh-CN"/>
        </w:rPr>
        <w:t>редложения и замечания граждан, постоянно проживающих на территории проведения публичных слушаний:</w:t>
      </w:r>
    </w:p>
    <w:tbl>
      <w:tblPr>
        <w:tblW w:w="15868" w:type="dxa"/>
        <w:shd w:val="clear" w:color="auto" w:fill="FFFFFF"/>
        <w:tblCellMar>
          <w:top w:w="15" w:type="dxa"/>
          <w:left w:w="15" w:type="dxa"/>
          <w:bottom w:w="15" w:type="dxa"/>
          <w:right w:w="15" w:type="dxa"/>
        </w:tblCellMar>
        <w:tblLook w:val="04A0" w:firstRow="1" w:lastRow="0" w:firstColumn="1" w:lastColumn="0" w:noHBand="0" w:noVBand="1"/>
      </w:tblPr>
      <w:tblGrid>
        <w:gridCol w:w="559"/>
        <w:gridCol w:w="2519"/>
        <w:gridCol w:w="6553"/>
        <w:gridCol w:w="3686"/>
        <w:gridCol w:w="2551"/>
      </w:tblGrid>
      <w:tr w:rsidR="00CB5FE1" w:rsidRPr="00921F6C" w:rsidTr="00216450">
        <w:tc>
          <w:tcPr>
            <w:tcW w:w="559" w:type="dxa"/>
            <w:tcBorders>
              <w:top w:val="single" w:sz="6" w:space="0" w:color="000000"/>
              <w:left w:val="single" w:sz="6" w:space="0" w:color="000000"/>
              <w:bottom w:val="single" w:sz="6" w:space="0" w:color="000000"/>
              <w:right w:val="single" w:sz="6" w:space="0" w:color="000000"/>
            </w:tcBorders>
            <w:shd w:val="clear" w:color="auto" w:fill="FFFFFF"/>
            <w:hideMark/>
          </w:tcPr>
          <w:p w:rsidR="00921F6C" w:rsidRPr="00216450" w:rsidRDefault="00D752F9" w:rsidP="00921F6C">
            <w:pPr>
              <w:spacing w:after="0" w:line="240" w:lineRule="auto"/>
              <w:jc w:val="center"/>
              <w:rPr>
                <w:rFonts w:ascii="Times New Roman" w:eastAsia="Times New Roman" w:hAnsi="Times New Roman" w:cs="Times New Roman"/>
                <w:color w:val="22272F"/>
                <w:lang w:eastAsia="ru-RU"/>
              </w:rPr>
            </w:pPr>
            <w:r>
              <w:rPr>
                <w:rFonts w:ascii="Times New Roman" w:eastAsia="Times New Roman" w:hAnsi="Times New Roman" w:cs="Times New Roman"/>
                <w:color w:val="22272F"/>
                <w:lang w:eastAsia="ru-RU"/>
              </w:rPr>
              <w:t>№</w:t>
            </w:r>
            <w:bookmarkStart w:id="0" w:name="_GoBack"/>
            <w:bookmarkEnd w:id="0"/>
          </w:p>
          <w:p w:rsidR="00921F6C" w:rsidRPr="00216450" w:rsidRDefault="00921F6C" w:rsidP="00921F6C">
            <w:pPr>
              <w:spacing w:after="0" w:line="240" w:lineRule="auto"/>
              <w:jc w:val="center"/>
              <w:rPr>
                <w:rFonts w:ascii="Times New Roman" w:eastAsia="Times New Roman" w:hAnsi="Times New Roman" w:cs="Times New Roman"/>
                <w:color w:val="22272F"/>
                <w:lang w:eastAsia="ru-RU"/>
              </w:rPr>
            </w:pPr>
            <w:r w:rsidRPr="00216450">
              <w:rPr>
                <w:rFonts w:ascii="Times New Roman" w:eastAsia="Times New Roman" w:hAnsi="Times New Roman" w:cs="Times New Roman"/>
                <w:color w:val="22272F"/>
                <w:lang w:eastAsia="ru-RU"/>
              </w:rPr>
              <w:t>п/п</w:t>
            </w:r>
          </w:p>
        </w:tc>
        <w:tc>
          <w:tcPr>
            <w:tcW w:w="2519" w:type="dxa"/>
            <w:tcBorders>
              <w:top w:val="single" w:sz="6" w:space="0" w:color="000000"/>
              <w:left w:val="single" w:sz="6" w:space="0" w:color="000000"/>
              <w:bottom w:val="single" w:sz="6" w:space="0" w:color="000000"/>
              <w:right w:val="single" w:sz="6" w:space="0" w:color="000000"/>
            </w:tcBorders>
            <w:shd w:val="clear" w:color="auto" w:fill="FFFFFF"/>
            <w:hideMark/>
          </w:tcPr>
          <w:p w:rsidR="00921F6C" w:rsidRPr="00216450" w:rsidRDefault="00921F6C" w:rsidP="00921F6C">
            <w:pPr>
              <w:spacing w:after="0" w:line="240" w:lineRule="auto"/>
              <w:jc w:val="center"/>
              <w:rPr>
                <w:rFonts w:ascii="Times New Roman" w:eastAsia="Times New Roman" w:hAnsi="Times New Roman" w:cs="Times New Roman"/>
                <w:color w:val="22272F"/>
                <w:lang w:eastAsia="ru-RU"/>
              </w:rPr>
            </w:pPr>
            <w:r w:rsidRPr="00216450">
              <w:rPr>
                <w:rFonts w:ascii="Times New Roman" w:eastAsia="Times New Roman" w:hAnsi="Times New Roman" w:cs="Times New Roman"/>
                <w:color w:val="22272F"/>
                <w:lang w:eastAsia="ru-RU"/>
              </w:rPr>
              <w:t>Фамилия, имя, отчество</w:t>
            </w:r>
          </w:p>
        </w:tc>
        <w:tc>
          <w:tcPr>
            <w:tcW w:w="6553" w:type="dxa"/>
            <w:tcBorders>
              <w:top w:val="single" w:sz="6" w:space="0" w:color="000000"/>
              <w:left w:val="single" w:sz="6" w:space="0" w:color="000000"/>
              <w:bottom w:val="single" w:sz="6" w:space="0" w:color="000000"/>
              <w:right w:val="single" w:sz="6" w:space="0" w:color="000000"/>
            </w:tcBorders>
            <w:shd w:val="clear" w:color="auto" w:fill="FFFFFF"/>
            <w:hideMark/>
          </w:tcPr>
          <w:p w:rsidR="00921F6C" w:rsidRPr="00216450" w:rsidRDefault="00921F6C" w:rsidP="00921F6C">
            <w:pPr>
              <w:spacing w:after="0" w:line="240" w:lineRule="auto"/>
              <w:jc w:val="center"/>
              <w:rPr>
                <w:rFonts w:ascii="Times New Roman" w:eastAsia="Times New Roman" w:hAnsi="Times New Roman" w:cs="Times New Roman"/>
                <w:color w:val="22272F"/>
                <w:lang w:eastAsia="ru-RU"/>
              </w:rPr>
            </w:pPr>
            <w:r w:rsidRPr="00216450">
              <w:rPr>
                <w:rFonts w:ascii="Times New Roman" w:eastAsia="Times New Roman" w:hAnsi="Times New Roman" w:cs="Times New Roman"/>
                <w:color w:val="22272F"/>
                <w:lang w:eastAsia="ru-RU"/>
              </w:rPr>
              <w:t>Предложение и замечание</w:t>
            </w:r>
          </w:p>
        </w:tc>
        <w:tc>
          <w:tcPr>
            <w:tcW w:w="3686" w:type="dxa"/>
            <w:tcBorders>
              <w:top w:val="single" w:sz="6" w:space="0" w:color="000000"/>
              <w:left w:val="single" w:sz="6" w:space="0" w:color="000000"/>
              <w:bottom w:val="single" w:sz="6" w:space="0" w:color="000000"/>
              <w:right w:val="single" w:sz="6" w:space="0" w:color="000000"/>
            </w:tcBorders>
            <w:shd w:val="clear" w:color="auto" w:fill="FFFFFF"/>
            <w:hideMark/>
          </w:tcPr>
          <w:p w:rsidR="00921F6C" w:rsidRPr="00216450" w:rsidRDefault="00921F6C" w:rsidP="00921F6C">
            <w:pPr>
              <w:spacing w:after="0" w:line="240" w:lineRule="auto"/>
              <w:jc w:val="center"/>
              <w:rPr>
                <w:rFonts w:ascii="Times New Roman" w:eastAsia="Times New Roman" w:hAnsi="Times New Roman" w:cs="Times New Roman"/>
                <w:color w:val="22272F"/>
                <w:lang w:eastAsia="ru-RU"/>
              </w:rPr>
            </w:pPr>
            <w:r w:rsidRPr="00216450">
              <w:rPr>
                <w:rFonts w:ascii="Times New Roman" w:eastAsia="Times New Roman" w:hAnsi="Times New Roman" w:cs="Times New Roman"/>
                <w:color w:val="22272F"/>
                <w:lang w:eastAsia="ru-RU"/>
              </w:rPr>
              <w:t>Решение органа</w:t>
            </w:r>
          </w:p>
        </w:tc>
        <w:tc>
          <w:tcPr>
            <w:tcW w:w="2551" w:type="dxa"/>
            <w:tcBorders>
              <w:top w:val="single" w:sz="6" w:space="0" w:color="000000"/>
              <w:left w:val="single" w:sz="6" w:space="0" w:color="000000"/>
              <w:bottom w:val="single" w:sz="6" w:space="0" w:color="000000"/>
              <w:right w:val="single" w:sz="6" w:space="0" w:color="000000"/>
            </w:tcBorders>
            <w:shd w:val="clear" w:color="auto" w:fill="FFFFFF"/>
            <w:hideMark/>
          </w:tcPr>
          <w:p w:rsidR="00921F6C" w:rsidRPr="00216450" w:rsidRDefault="00921F6C" w:rsidP="00921F6C">
            <w:pPr>
              <w:spacing w:after="0" w:line="240" w:lineRule="auto"/>
              <w:jc w:val="center"/>
              <w:rPr>
                <w:rFonts w:ascii="Times New Roman" w:eastAsia="Times New Roman" w:hAnsi="Times New Roman" w:cs="Times New Roman"/>
                <w:color w:val="22272F"/>
                <w:lang w:eastAsia="ru-RU"/>
              </w:rPr>
            </w:pPr>
            <w:r w:rsidRPr="00216450">
              <w:rPr>
                <w:rFonts w:ascii="Times New Roman" w:eastAsia="Times New Roman" w:hAnsi="Times New Roman" w:cs="Times New Roman"/>
                <w:color w:val="22272F"/>
                <w:lang w:eastAsia="ru-RU"/>
              </w:rPr>
              <w:t>Аргументированное обоснование</w:t>
            </w:r>
          </w:p>
        </w:tc>
      </w:tr>
      <w:tr w:rsidR="00CB5FE1" w:rsidRPr="00921F6C" w:rsidTr="00216450">
        <w:tc>
          <w:tcPr>
            <w:tcW w:w="559" w:type="dxa"/>
            <w:tcBorders>
              <w:top w:val="single" w:sz="6" w:space="0" w:color="000000"/>
              <w:left w:val="single" w:sz="6" w:space="0" w:color="000000"/>
              <w:bottom w:val="single" w:sz="6" w:space="0" w:color="000000"/>
              <w:right w:val="single" w:sz="6" w:space="0" w:color="000000"/>
            </w:tcBorders>
            <w:shd w:val="clear" w:color="auto" w:fill="FFFFFF"/>
            <w:hideMark/>
          </w:tcPr>
          <w:p w:rsidR="00921F6C" w:rsidRPr="00216450" w:rsidRDefault="00CB5FE1" w:rsidP="00921F6C">
            <w:pPr>
              <w:spacing w:after="0" w:line="240" w:lineRule="auto"/>
              <w:jc w:val="center"/>
              <w:rPr>
                <w:rFonts w:ascii="Times New Roman" w:eastAsia="Times New Roman" w:hAnsi="Times New Roman" w:cs="Times New Roman"/>
                <w:color w:val="22272F"/>
                <w:sz w:val="21"/>
                <w:szCs w:val="21"/>
                <w:lang w:eastAsia="ru-RU"/>
              </w:rPr>
            </w:pPr>
            <w:r w:rsidRPr="00216450">
              <w:rPr>
                <w:rFonts w:ascii="Times New Roman" w:eastAsia="Times New Roman" w:hAnsi="Times New Roman" w:cs="Times New Roman"/>
                <w:color w:val="22272F"/>
                <w:sz w:val="21"/>
                <w:szCs w:val="21"/>
                <w:lang w:eastAsia="ru-RU"/>
              </w:rPr>
              <w:t>-</w:t>
            </w:r>
          </w:p>
        </w:tc>
        <w:tc>
          <w:tcPr>
            <w:tcW w:w="2519" w:type="dxa"/>
            <w:tcBorders>
              <w:top w:val="single" w:sz="6" w:space="0" w:color="000000"/>
              <w:left w:val="single" w:sz="6" w:space="0" w:color="000000"/>
              <w:bottom w:val="single" w:sz="6" w:space="0" w:color="000000"/>
              <w:right w:val="single" w:sz="6" w:space="0" w:color="000000"/>
            </w:tcBorders>
            <w:shd w:val="clear" w:color="auto" w:fill="FFFFFF"/>
            <w:hideMark/>
          </w:tcPr>
          <w:p w:rsidR="00921F6C" w:rsidRPr="00216450" w:rsidRDefault="00921F6C" w:rsidP="00921F6C">
            <w:pPr>
              <w:spacing w:after="0" w:line="240" w:lineRule="auto"/>
              <w:jc w:val="center"/>
              <w:rPr>
                <w:rFonts w:ascii="Times New Roman" w:eastAsia="Times New Roman" w:hAnsi="Times New Roman" w:cs="Times New Roman"/>
                <w:color w:val="22272F"/>
                <w:sz w:val="21"/>
                <w:szCs w:val="21"/>
                <w:lang w:eastAsia="ru-RU"/>
              </w:rPr>
            </w:pPr>
            <w:r w:rsidRPr="00216450">
              <w:rPr>
                <w:rFonts w:ascii="Times New Roman" w:eastAsia="Times New Roman" w:hAnsi="Times New Roman" w:cs="Times New Roman"/>
                <w:color w:val="22272F"/>
                <w:sz w:val="21"/>
                <w:szCs w:val="21"/>
                <w:lang w:eastAsia="ru-RU"/>
              </w:rPr>
              <w:t>-</w:t>
            </w:r>
          </w:p>
        </w:tc>
        <w:tc>
          <w:tcPr>
            <w:tcW w:w="6553" w:type="dxa"/>
            <w:tcBorders>
              <w:top w:val="single" w:sz="6" w:space="0" w:color="000000"/>
              <w:left w:val="single" w:sz="6" w:space="0" w:color="000000"/>
              <w:bottom w:val="single" w:sz="6" w:space="0" w:color="000000"/>
              <w:right w:val="single" w:sz="6" w:space="0" w:color="000000"/>
            </w:tcBorders>
            <w:shd w:val="clear" w:color="auto" w:fill="FFFFFF"/>
            <w:hideMark/>
          </w:tcPr>
          <w:p w:rsidR="00921F6C" w:rsidRPr="00216450" w:rsidRDefault="00921F6C" w:rsidP="00921F6C">
            <w:pPr>
              <w:spacing w:after="0" w:line="240" w:lineRule="auto"/>
              <w:jc w:val="center"/>
              <w:rPr>
                <w:rFonts w:ascii="Times New Roman" w:eastAsia="Times New Roman" w:hAnsi="Times New Roman" w:cs="Times New Roman"/>
                <w:color w:val="22272F"/>
                <w:sz w:val="21"/>
                <w:szCs w:val="21"/>
                <w:lang w:eastAsia="ru-RU"/>
              </w:rPr>
            </w:pPr>
            <w:r w:rsidRPr="00C70DFB">
              <w:rPr>
                <w:rFonts w:ascii="Times New Roman" w:eastAsia="Times New Roman" w:hAnsi="Times New Roman" w:cs="Times New Roman"/>
                <w:color w:val="22272F"/>
                <w:sz w:val="21"/>
                <w:szCs w:val="21"/>
                <w:lang w:eastAsia="ru-RU"/>
              </w:rPr>
              <w:t>Не поступало</w:t>
            </w:r>
          </w:p>
        </w:tc>
        <w:tc>
          <w:tcPr>
            <w:tcW w:w="3686" w:type="dxa"/>
            <w:tcBorders>
              <w:top w:val="single" w:sz="6" w:space="0" w:color="000000"/>
              <w:left w:val="single" w:sz="6" w:space="0" w:color="000000"/>
              <w:bottom w:val="single" w:sz="6" w:space="0" w:color="000000"/>
              <w:right w:val="single" w:sz="6" w:space="0" w:color="000000"/>
            </w:tcBorders>
            <w:shd w:val="clear" w:color="auto" w:fill="FFFFFF"/>
            <w:hideMark/>
          </w:tcPr>
          <w:p w:rsidR="00921F6C" w:rsidRPr="00216450" w:rsidRDefault="00CB5FE1" w:rsidP="00921F6C">
            <w:pPr>
              <w:spacing w:after="0" w:line="240" w:lineRule="auto"/>
              <w:jc w:val="center"/>
              <w:rPr>
                <w:rFonts w:ascii="Times New Roman" w:eastAsia="Times New Roman" w:hAnsi="Times New Roman" w:cs="Times New Roman"/>
                <w:color w:val="22272F"/>
                <w:sz w:val="21"/>
                <w:szCs w:val="21"/>
                <w:lang w:eastAsia="ru-RU"/>
              </w:rPr>
            </w:pPr>
            <w:r w:rsidRPr="00216450">
              <w:rPr>
                <w:rFonts w:ascii="Times New Roman" w:eastAsia="Times New Roman" w:hAnsi="Times New Roman" w:cs="Times New Roman"/>
                <w:color w:val="22272F"/>
                <w:sz w:val="21"/>
                <w:szCs w:val="21"/>
                <w:lang w:eastAsia="ru-RU"/>
              </w:rPr>
              <w:t>-</w:t>
            </w:r>
          </w:p>
        </w:tc>
        <w:tc>
          <w:tcPr>
            <w:tcW w:w="2551" w:type="dxa"/>
            <w:tcBorders>
              <w:top w:val="single" w:sz="6" w:space="0" w:color="000000"/>
              <w:left w:val="single" w:sz="6" w:space="0" w:color="000000"/>
              <w:bottom w:val="single" w:sz="6" w:space="0" w:color="000000"/>
              <w:right w:val="single" w:sz="6" w:space="0" w:color="000000"/>
            </w:tcBorders>
            <w:shd w:val="clear" w:color="auto" w:fill="FFFFFF"/>
            <w:hideMark/>
          </w:tcPr>
          <w:p w:rsidR="00921F6C" w:rsidRPr="00216450" w:rsidRDefault="00CB5FE1" w:rsidP="00921F6C">
            <w:pPr>
              <w:spacing w:after="0" w:line="240" w:lineRule="auto"/>
              <w:jc w:val="center"/>
              <w:rPr>
                <w:rFonts w:ascii="Times New Roman" w:eastAsia="Times New Roman" w:hAnsi="Times New Roman" w:cs="Times New Roman"/>
                <w:color w:val="22272F"/>
                <w:sz w:val="21"/>
                <w:szCs w:val="21"/>
                <w:lang w:eastAsia="ru-RU"/>
              </w:rPr>
            </w:pPr>
            <w:r w:rsidRPr="00216450">
              <w:rPr>
                <w:rFonts w:ascii="Times New Roman" w:eastAsia="Times New Roman" w:hAnsi="Times New Roman" w:cs="Times New Roman"/>
                <w:color w:val="22272F"/>
                <w:sz w:val="21"/>
                <w:szCs w:val="21"/>
                <w:lang w:eastAsia="ru-RU"/>
              </w:rPr>
              <w:t>-</w:t>
            </w:r>
          </w:p>
        </w:tc>
      </w:tr>
    </w:tbl>
    <w:p w:rsidR="00921F6C" w:rsidRPr="00921F6C" w:rsidRDefault="00921F6C" w:rsidP="00921F6C">
      <w:pPr>
        <w:shd w:val="clear" w:color="auto" w:fill="FFFFFF"/>
        <w:spacing w:before="100" w:beforeAutospacing="1" w:after="100" w:afterAutospacing="1" w:line="240" w:lineRule="auto"/>
        <w:jc w:val="both"/>
        <w:rPr>
          <w:rFonts w:ascii="Times New Roman" w:eastAsia="Times New Roman" w:hAnsi="Times New Roman" w:cs="Times New Roman"/>
          <w:color w:val="22272F"/>
          <w:lang w:eastAsia="ru-RU"/>
        </w:rPr>
      </w:pPr>
      <w:r w:rsidRPr="00921F6C">
        <w:rPr>
          <w:rFonts w:ascii="Times New Roman" w:eastAsia="Times New Roman" w:hAnsi="Times New Roman" w:cs="Times New Roman"/>
          <w:color w:val="22272F"/>
          <w:lang w:eastAsia="ru-RU"/>
        </w:rPr>
        <w:t>предложения и замечания иных участников публичных слушаний:</w:t>
      </w:r>
    </w:p>
    <w:tbl>
      <w:tblPr>
        <w:tblW w:w="15727" w:type="dxa"/>
        <w:shd w:val="clear" w:color="auto" w:fill="FFFFFF"/>
        <w:tblCellMar>
          <w:top w:w="15" w:type="dxa"/>
          <w:left w:w="15" w:type="dxa"/>
          <w:bottom w:w="15" w:type="dxa"/>
          <w:right w:w="15" w:type="dxa"/>
        </w:tblCellMar>
        <w:tblLook w:val="04A0" w:firstRow="1" w:lastRow="0" w:firstColumn="1" w:lastColumn="0" w:noHBand="0" w:noVBand="1"/>
      </w:tblPr>
      <w:tblGrid>
        <w:gridCol w:w="559"/>
        <w:gridCol w:w="2552"/>
        <w:gridCol w:w="6520"/>
        <w:gridCol w:w="3544"/>
        <w:gridCol w:w="2552"/>
      </w:tblGrid>
      <w:tr w:rsidR="004B03F1" w:rsidRPr="00921F6C" w:rsidTr="00B55433">
        <w:tc>
          <w:tcPr>
            <w:tcW w:w="559" w:type="dxa"/>
            <w:tcBorders>
              <w:top w:val="single" w:sz="6" w:space="0" w:color="000000"/>
              <w:left w:val="single" w:sz="6" w:space="0" w:color="000000"/>
              <w:bottom w:val="single" w:sz="4" w:space="0" w:color="auto"/>
              <w:right w:val="single" w:sz="4" w:space="0" w:color="auto"/>
            </w:tcBorders>
            <w:shd w:val="clear" w:color="auto" w:fill="FFFFFF"/>
            <w:hideMark/>
          </w:tcPr>
          <w:p w:rsidR="00921F6C" w:rsidRPr="00216450" w:rsidRDefault="00D752F9" w:rsidP="00921F6C">
            <w:pPr>
              <w:spacing w:after="0" w:line="240" w:lineRule="auto"/>
              <w:jc w:val="center"/>
              <w:rPr>
                <w:rFonts w:ascii="Times New Roman" w:eastAsia="Times New Roman" w:hAnsi="Times New Roman" w:cs="Times New Roman"/>
                <w:color w:val="22272F"/>
                <w:lang w:eastAsia="ru-RU"/>
              </w:rPr>
            </w:pPr>
            <w:r>
              <w:rPr>
                <w:rFonts w:ascii="Times New Roman" w:eastAsia="Times New Roman" w:hAnsi="Times New Roman" w:cs="Times New Roman"/>
                <w:color w:val="22272F"/>
                <w:lang w:eastAsia="ru-RU"/>
              </w:rPr>
              <w:t>№</w:t>
            </w:r>
          </w:p>
          <w:p w:rsidR="00921F6C" w:rsidRPr="00216450" w:rsidRDefault="00921F6C" w:rsidP="00921F6C">
            <w:pPr>
              <w:spacing w:after="0" w:line="240" w:lineRule="auto"/>
              <w:jc w:val="center"/>
              <w:rPr>
                <w:rFonts w:ascii="Times New Roman" w:eastAsia="Times New Roman" w:hAnsi="Times New Roman" w:cs="Times New Roman"/>
                <w:color w:val="22272F"/>
                <w:lang w:eastAsia="ru-RU"/>
              </w:rPr>
            </w:pPr>
            <w:r w:rsidRPr="00216450">
              <w:rPr>
                <w:rFonts w:ascii="Times New Roman" w:eastAsia="Times New Roman" w:hAnsi="Times New Roman" w:cs="Times New Roman"/>
                <w:color w:val="22272F"/>
                <w:lang w:eastAsia="ru-RU"/>
              </w:rPr>
              <w:t>п/п</w:t>
            </w:r>
          </w:p>
        </w:tc>
        <w:tc>
          <w:tcPr>
            <w:tcW w:w="2552" w:type="dxa"/>
            <w:tcBorders>
              <w:top w:val="single" w:sz="4" w:space="0" w:color="auto"/>
              <w:left w:val="single" w:sz="4" w:space="0" w:color="auto"/>
              <w:bottom w:val="single" w:sz="4" w:space="0" w:color="auto"/>
              <w:right w:val="single" w:sz="4" w:space="0" w:color="auto"/>
            </w:tcBorders>
            <w:shd w:val="clear" w:color="auto" w:fill="FFFFFF"/>
            <w:hideMark/>
          </w:tcPr>
          <w:p w:rsidR="00921F6C" w:rsidRPr="00216450" w:rsidRDefault="00921F6C" w:rsidP="00921F6C">
            <w:pPr>
              <w:spacing w:after="0" w:line="240" w:lineRule="auto"/>
              <w:jc w:val="center"/>
              <w:rPr>
                <w:rFonts w:ascii="Times New Roman" w:eastAsia="Times New Roman" w:hAnsi="Times New Roman" w:cs="Times New Roman"/>
                <w:color w:val="22272F"/>
                <w:lang w:eastAsia="ru-RU"/>
              </w:rPr>
            </w:pPr>
            <w:r w:rsidRPr="00216450">
              <w:rPr>
                <w:rFonts w:ascii="Times New Roman" w:eastAsia="Times New Roman" w:hAnsi="Times New Roman" w:cs="Times New Roman"/>
                <w:color w:val="22272F"/>
                <w:lang w:eastAsia="ru-RU"/>
              </w:rPr>
              <w:t>Фамилия, имя, отчество/наименование юридического лица</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921F6C" w:rsidRPr="00216450" w:rsidRDefault="00921F6C" w:rsidP="00921F6C">
            <w:pPr>
              <w:spacing w:after="0" w:line="240" w:lineRule="auto"/>
              <w:jc w:val="center"/>
              <w:rPr>
                <w:rFonts w:ascii="Times New Roman" w:eastAsia="Times New Roman" w:hAnsi="Times New Roman" w:cs="Times New Roman"/>
                <w:color w:val="22272F"/>
                <w:lang w:eastAsia="ru-RU"/>
              </w:rPr>
            </w:pPr>
            <w:r w:rsidRPr="00216450">
              <w:rPr>
                <w:rFonts w:ascii="Times New Roman" w:eastAsia="Times New Roman" w:hAnsi="Times New Roman" w:cs="Times New Roman"/>
                <w:color w:val="22272F"/>
                <w:lang w:eastAsia="ru-RU"/>
              </w:rPr>
              <w:t>Предложение и замечание</w:t>
            </w:r>
          </w:p>
        </w:tc>
        <w:tc>
          <w:tcPr>
            <w:tcW w:w="3544" w:type="dxa"/>
            <w:tcBorders>
              <w:top w:val="single" w:sz="4" w:space="0" w:color="auto"/>
              <w:left w:val="single" w:sz="4" w:space="0" w:color="auto"/>
              <w:bottom w:val="single" w:sz="4" w:space="0" w:color="auto"/>
              <w:right w:val="single" w:sz="4" w:space="0" w:color="auto"/>
            </w:tcBorders>
            <w:shd w:val="clear" w:color="auto" w:fill="FFFFFF"/>
            <w:hideMark/>
          </w:tcPr>
          <w:p w:rsidR="00921F6C" w:rsidRPr="00216450" w:rsidRDefault="00921F6C" w:rsidP="00921F6C">
            <w:pPr>
              <w:spacing w:after="0" w:line="240" w:lineRule="auto"/>
              <w:jc w:val="center"/>
              <w:rPr>
                <w:rFonts w:ascii="Times New Roman" w:eastAsia="Times New Roman" w:hAnsi="Times New Roman" w:cs="Times New Roman"/>
                <w:color w:val="22272F"/>
                <w:lang w:eastAsia="ru-RU"/>
              </w:rPr>
            </w:pPr>
            <w:r w:rsidRPr="00216450">
              <w:rPr>
                <w:rFonts w:ascii="Times New Roman" w:eastAsia="Times New Roman" w:hAnsi="Times New Roman" w:cs="Times New Roman"/>
                <w:color w:val="22272F"/>
                <w:lang w:eastAsia="ru-RU"/>
              </w:rPr>
              <w:t>Решение органа</w:t>
            </w:r>
          </w:p>
        </w:tc>
        <w:tc>
          <w:tcPr>
            <w:tcW w:w="2552" w:type="dxa"/>
            <w:tcBorders>
              <w:top w:val="single" w:sz="4" w:space="0" w:color="auto"/>
              <w:left w:val="single" w:sz="4" w:space="0" w:color="auto"/>
              <w:bottom w:val="single" w:sz="4" w:space="0" w:color="auto"/>
              <w:right w:val="single" w:sz="4" w:space="0" w:color="auto"/>
            </w:tcBorders>
            <w:shd w:val="clear" w:color="auto" w:fill="FFFFFF"/>
            <w:hideMark/>
          </w:tcPr>
          <w:p w:rsidR="00921F6C" w:rsidRPr="00216450" w:rsidRDefault="00921F6C" w:rsidP="00921F6C">
            <w:pPr>
              <w:spacing w:after="0" w:line="240" w:lineRule="auto"/>
              <w:jc w:val="center"/>
              <w:rPr>
                <w:rFonts w:ascii="Times New Roman" w:eastAsia="Times New Roman" w:hAnsi="Times New Roman" w:cs="Times New Roman"/>
                <w:color w:val="22272F"/>
                <w:lang w:eastAsia="ru-RU"/>
              </w:rPr>
            </w:pPr>
            <w:r w:rsidRPr="00216450">
              <w:rPr>
                <w:rFonts w:ascii="Times New Roman" w:eastAsia="Times New Roman" w:hAnsi="Times New Roman" w:cs="Times New Roman"/>
                <w:color w:val="22272F"/>
                <w:lang w:eastAsia="ru-RU"/>
              </w:rPr>
              <w:t>Аргументированное обоснование</w:t>
            </w:r>
          </w:p>
        </w:tc>
      </w:tr>
      <w:tr w:rsidR="00070066" w:rsidRPr="00921F6C" w:rsidTr="00B55433">
        <w:trPr>
          <w:trHeight w:val="1610"/>
        </w:trPr>
        <w:tc>
          <w:tcPr>
            <w:tcW w:w="559" w:type="dxa"/>
            <w:tcBorders>
              <w:top w:val="single" w:sz="4" w:space="0" w:color="auto"/>
              <w:left w:val="single" w:sz="4" w:space="0" w:color="auto"/>
              <w:bottom w:val="single" w:sz="4" w:space="0" w:color="auto"/>
              <w:right w:val="single" w:sz="4" w:space="0" w:color="auto"/>
            </w:tcBorders>
            <w:shd w:val="clear" w:color="auto" w:fill="FFFFFF"/>
          </w:tcPr>
          <w:p w:rsidR="00070066" w:rsidRPr="004435A8" w:rsidRDefault="00D752F9" w:rsidP="00D752F9">
            <w:pPr>
              <w:jc w:val="center"/>
              <w:rPr>
                <w:rFonts w:ascii="Times New Roman" w:eastAsia="Times New Roman" w:hAnsi="Times New Roman" w:cs="Times New Roman"/>
                <w:color w:val="22272F"/>
                <w:sz w:val="21"/>
                <w:szCs w:val="21"/>
                <w:lang w:eastAsia="ru-RU"/>
              </w:rPr>
            </w:pPr>
            <w:r>
              <w:rPr>
                <w:rFonts w:ascii="Times New Roman" w:eastAsia="Times New Roman" w:hAnsi="Times New Roman" w:cs="Times New Roman"/>
                <w:color w:val="22272F"/>
                <w:sz w:val="21"/>
                <w:szCs w:val="21"/>
                <w:lang w:eastAsia="ru-RU"/>
              </w:rPr>
              <w:t>1</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070066" w:rsidRPr="00070066" w:rsidRDefault="00070066" w:rsidP="00070066">
            <w:pPr>
              <w:jc w:val="center"/>
              <w:rPr>
                <w:rFonts w:ascii="Times New Roman" w:eastAsia="Times New Roman" w:hAnsi="Times New Roman" w:cs="Times New Roman"/>
                <w:color w:val="22272F"/>
                <w:sz w:val="21"/>
                <w:szCs w:val="21"/>
                <w:lang w:eastAsia="ru-RU"/>
              </w:rPr>
            </w:pPr>
            <w:r w:rsidRPr="00070066">
              <w:rPr>
                <w:rFonts w:ascii="Times New Roman" w:eastAsia="Times New Roman" w:hAnsi="Times New Roman" w:cs="Times New Roman"/>
                <w:color w:val="22272F"/>
                <w:sz w:val="21"/>
                <w:szCs w:val="21"/>
                <w:lang w:eastAsia="ru-RU"/>
              </w:rPr>
              <w:t>Михеева О.А. - представитель Евдокимовой Н.А.</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B55433" w:rsidRPr="00B55433" w:rsidRDefault="00070066" w:rsidP="00B55433">
            <w:pPr>
              <w:widowControl w:val="0"/>
              <w:ind w:right="81"/>
              <w:jc w:val="both"/>
              <w:rPr>
                <w:rFonts w:ascii="Times New Roman" w:eastAsia="Times New Roman" w:hAnsi="Times New Roman" w:cs="Times New Roman"/>
                <w:color w:val="22272F"/>
                <w:sz w:val="21"/>
                <w:szCs w:val="21"/>
                <w:lang w:eastAsia="ru-RU"/>
              </w:rPr>
            </w:pPr>
            <w:r w:rsidRPr="00070066">
              <w:rPr>
                <w:rFonts w:ascii="Times New Roman" w:eastAsia="Times New Roman" w:hAnsi="Times New Roman" w:cs="Times New Roman"/>
                <w:color w:val="22272F"/>
                <w:sz w:val="21"/>
                <w:szCs w:val="21"/>
                <w:lang w:eastAsia="ru-RU"/>
              </w:rPr>
              <w:t>-</w:t>
            </w:r>
            <w:r w:rsidR="00B55433" w:rsidRPr="00B55433">
              <w:rPr>
                <w:rFonts w:ascii="Times New Roman" w:eastAsia="Times New Roman" w:hAnsi="Times New Roman" w:cs="Times New Roman"/>
                <w:color w:val="22272F"/>
                <w:sz w:val="21"/>
                <w:szCs w:val="21"/>
                <w:lang w:eastAsia="ru-RU"/>
              </w:rPr>
              <w:t>-о том, что в настоящее время земельный участок расположен в зоне садоводство и огородничество, необходимо получить условно разрешенный вид «магазины». Вопросы контрольного управления в отношении земельного участка устранены. Заключены договора на вывоз ТКО, организована площадка. Предприняты меры по ограничению выезда на проезжую часть, так как рядом расположена остановка общественного транспорта по рекомендации департамента городского хозяйства. Проведено собрание членов кооператива, протокол предоставлен в комиссию по градостроительному зонированию.</w:t>
            </w:r>
          </w:p>
          <w:p w:rsidR="00070066" w:rsidRPr="00070066" w:rsidRDefault="00B55433" w:rsidP="00B55433">
            <w:pPr>
              <w:widowControl w:val="0"/>
              <w:jc w:val="both"/>
              <w:rPr>
                <w:rFonts w:ascii="Times New Roman" w:eastAsia="Times New Roman" w:hAnsi="Times New Roman" w:cs="Times New Roman"/>
                <w:color w:val="22272F"/>
                <w:sz w:val="21"/>
                <w:szCs w:val="21"/>
                <w:lang w:eastAsia="ru-RU"/>
              </w:rPr>
            </w:pPr>
            <w:r w:rsidRPr="00B55433">
              <w:rPr>
                <w:rFonts w:ascii="Times New Roman" w:eastAsia="Times New Roman" w:hAnsi="Times New Roman" w:cs="Times New Roman"/>
                <w:color w:val="22272F"/>
                <w:sz w:val="21"/>
                <w:szCs w:val="21"/>
                <w:lang w:eastAsia="ru-RU"/>
              </w:rPr>
              <w:t>-С ООО «Югра – Экология», площадка расположена на территории парковки, на  схеме она отображена, всё нормы соблюдены.</w:t>
            </w:r>
          </w:p>
        </w:tc>
        <w:tc>
          <w:tcPr>
            <w:tcW w:w="3544" w:type="dxa"/>
            <w:vMerge w:val="restart"/>
            <w:tcBorders>
              <w:top w:val="single" w:sz="4" w:space="0" w:color="auto"/>
              <w:left w:val="single" w:sz="4" w:space="0" w:color="auto"/>
              <w:bottom w:val="single" w:sz="4" w:space="0" w:color="auto"/>
              <w:right w:val="single" w:sz="4" w:space="0" w:color="auto"/>
            </w:tcBorders>
            <w:shd w:val="clear" w:color="auto" w:fill="FFFFFF"/>
          </w:tcPr>
          <w:p w:rsidR="00070066" w:rsidRPr="00605644" w:rsidRDefault="00070066" w:rsidP="00605644">
            <w:pPr>
              <w:spacing w:after="0" w:line="240" w:lineRule="auto"/>
              <w:ind w:right="92"/>
              <w:jc w:val="both"/>
              <w:rPr>
                <w:rFonts w:ascii="Times New Roman" w:eastAsia="Times New Roman" w:hAnsi="Times New Roman" w:cs="Times New Roman"/>
                <w:color w:val="22272F"/>
                <w:sz w:val="21"/>
                <w:szCs w:val="21"/>
                <w:lang w:eastAsia="ru-RU"/>
              </w:rPr>
            </w:pPr>
            <w:r w:rsidRPr="00605644">
              <w:rPr>
                <w:rFonts w:ascii="Times New Roman" w:eastAsia="Times New Roman" w:hAnsi="Times New Roman" w:cs="Times New Roman"/>
                <w:color w:val="22272F"/>
                <w:sz w:val="21"/>
                <w:szCs w:val="21"/>
                <w:lang w:eastAsia="ru-RU"/>
              </w:rPr>
              <w:t xml:space="preserve">Отказать в предоставлении разрешения на условно </w:t>
            </w:r>
            <w:r w:rsidRPr="00605644">
              <w:rPr>
                <w:rFonts w:ascii="Times New Roman" w:eastAsia="Times New Roman" w:hAnsi="Times New Roman" w:cs="Times New Roman"/>
                <w:sz w:val="21"/>
                <w:szCs w:val="21"/>
                <w:lang w:eastAsia="zh-CN"/>
              </w:rPr>
              <w:t xml:space="preserve">разрешенный вид использования земельного участка с кадастровым номером 86:10:0101155:840, расположенного по адресу: город Сургут, садоводческое некоммерческое товарищество № 3,  улица  № 2, участок № 204, территориальная зона СХ2. «Зона садоводства и огородничества для собственных нужд», условно разрешенный вид – магазины (код 4.4), в целях размещения магазина на земельном </w:t>
            </w:r>
            <w:r w:rsidRPr="00605644">
              <w:rPr>
                <w:rFonts w:ascii="Times New Roman" w:eastAsia="Times New Roman" w:hAnsi="Times New Roman" w:cs="Times New Roman"/>
                <w:sz w:val="21"/>
                <w:szCs w:val="21"/>
                <w:lang w:eastAsia="zh-CN"/>
              </w:rPr>
              <w:lastRenderedPageBreak/>
              <w:t xml:space="preserve">участке с кадастровым номером 86:10:0101155:840, </w:t>
            </w:r>
            <w:r w:rsidR="00453A12" w:rsidRPr="00605644">
              <w:rPr>
                <w:rFonts w:ascii="Times New Roman" w:eastAsia="Times New Roman" w:hAnsi="Times New Roman" w:cs="Times New Roman"/>
                <w:sz w:val="21"/>
                <w:szCs w:val="21"/>
                <w:lang w:eastAsia="zh-CN"/>
              </w:rPr>
              <w:t>ввиду вступивших  в законную силу п</w:t>
            </w:r>
            <w:r w:rsidR="001D246C" w:rsidRPr="00605644">
              <w:rPr>
                <w:rFonts w:ascii="Times New Roman" w:eastAsia="Times New Roman" w:hAnsi="Times New Roman" w:cs="Times New Roman"/>
                <w:sz w:val="21"/>
                <w:szCs w:val="21"/>
                <w:lang w:eastAsia="zh-CN"/>
              </w:rPr>
              <w:t>равок в Федеральный закон от 29.07.</w:t>
            </w:r>
            <w:r w:rsidR="00453A12" w:rsidRPr="00605644">
              <w:rPr>
                <w:rFonts w:ascii="Times New Roman" w:eastAsia="Times New Roman" w:hAnsi="Times New Roman" w:cs="Times New Roman"/>
                <w:sz w:val="21"/>
                <w:szCs w:val="21"/>
                <w:lang w:eastAsia="zh-CN"/>
              </w:rPr>
              <w:t xml:space="preserve">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w:t>
            </w:r>
            <w:r w:rsidR="0042182A" w:rsidRPr="00605644">
              <w:rPr>
                <w:rFonts w:ascii="Times New Roman" w:eastAsia="Times New Roman" w:hAnsi="Times New Roman" w:cs="Times New Roman"/>
                <w:sz w:val="21"/>
                <w:szCs w:val="21"/>
                <w:lang w:eastAsia="zh-CN"/>
              </w:rPr>
              <w:t xml:space="preserve">а также </w:t>
            </w:r>
            <w:r w:rsidRPr="00605644">
              <w:rPr>
                <w:rFonts w:ascii="Times New Roman" w:eastAsia="Times New Roman" w:hAnsi="Times New Roman" w:cs="Times New Roman"/>
                <w:sz w:val="21"/>
                <w:szCs w:val="21"/>
                <w:lang w:eastAsia="zh-CN"/>
              </w:rPr>
              <w:t>несоответствия требованиям градостроительного регламента, установленного единым документом</w:t>
            </w:r>
            <w:r w:rsidR="006468D0" w:rsidRPr="00605644">
              <w:rPr>
                <w:rFonts w:ascii="Times New Roman" w:eastAsia="Times New Roman" w:hAnsi="Times New Roman" w:cs="Times New Roman"/>
                <w:sz w:val="21"/>
                <w:szCs w:val="21"/>
                <w:lang w:eastAsia="zh-CN"/>
              </w:rPr>
              <w:t xml:space="preserve"> территориального планирования  градостроительного зонирования муниципального образования городской округ Сургут Ханты-Мансийского автономного округа-Югры</w:t>
            </w:r>
            <w:r w:rsidRPr="00605644">
              <w:rPr>
                <w:rFonts w:ascii="Times New Roman" w:eastAsia="Times New Roman" w:hAnsi="Times New Roman" w:cs="Times New Roman"/>
                <w:sz w:val="21"/>
                <w:szCs w:val="21"/>
                <w:lang w:eastAsia="zh-CN"/>
              </w:rPr>
              <w:t>, в части минимальных отступов от границ земельного участка (3</w:t>
            </w:r>
            <w:r w:rsidR="00707541" w:rsidRPr="00605644">
              <w:rPr>
                <w:rFonts w:ascii="Times New Roman" w:eastAsia="Times New Roman" w:hAnsi="Times New Roman" w:cs="Times New Roman"/>
                <w:sz w:val="21"/>
                <w:szCs w:val="21"/>
                <w:lang w:eastAsia="zh-CN"/>
              </w:rPr>
              <w:t xml:space="preserve"> </w:t>
            </w:r>
            <w:r w:rsidRPr="00605644">
              <w:rPr>
                <w:rFonts w:ascii="Times New Roman" w:eastAsia="Times New Roman" w:hAnsi="Times New Roman" w:cs="Times New Roman"/>
                <w:sz w:val="21"/>
                <w:szCs w:val="21"/>
                <w:lang w:eastAsia="zh-CN"/>
              </w:rPr>
              <w:t>м)</w:t>
            </w:r>
            <w:r w:rsidR="0042182A" w:rsidRPr="00605644">
              <w:rPr>
                <w:rFonts w:ascii="Times New Roman" w:eastAsia="Times New Roman" w:hAnsi="Times New Roman" w:cs="Times New Roman"/>
                <w:sz w:val="21"/>
                <w:szCs w:val="21"/>
                <w:lang w:eastAsia="zh-CN"/>
              </w:rPr>
              <w:t>.</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FFFFFF"/>
          </w:tcPr>
          <w:p w:rsidR="00070066" w:rsidRPr="00DD1D4A" w:rsidRDefault="00070066" w:rsidP="004435A8">
            <w:pPr>
              <w:pStyle w:val="a3"/>
              <w:ind w:left="127"/>
              <w:rPr>
                <w:color w:val="22272F"/>
                <w:sz w:val="21"/>
                <w:szCs w:val="21"/>
              </w:rPr>
            </w:pPr>
            <w:r w:rsidRPr="00DD1D4A">
              <w:rPr>
                <w:color w:val="22272F"/>
                <w:sz w:val="21"/>
                <w:szCs w:val="21"/>
              </w:rPr>
              <w:lastRenderedPageBreak/>
              <w:t xml:space="preserve"> 1. В соответствии </w:t>
            </w:r>
          </w:p>
          <w:p w:rsidR="00070066" w:rsidRPr="00DD1D4A" w:rsidRDefault="00070066" w:rsidP="004435A8">
            <w:pPr>
              <w:pStyle w:val="a3"/>
              <w:ind w:left="127"/>
              <w:rPr>
                <w:color w:val="22272F"/>
                <w:sz w:val="21"/>
                <w:szCs w:val="21"/>
              </w:rPr>
            </w:pPr>
            <w:r w:rsidRPr="00DD1D4A">
              <w:rPr>
                <w:color w:val="22272F"/>
                <w:sz w:val="21"/>
                <w:szCs w:val="21"/>
              </w:rPr>
              <w:t>со ст. 39 Градостроительного кодекса РФ.</w:t>
            </w:r>
          </w:p>
          <w:p w:rsidR="00070066" w:rsidRDefault="00070066" w:rsidP="004435A8">
            <w:pPr>
              <w:widowControl w:val="0"/>
              <w:spacing w:after="0"/>
              <w:ind w:left="125"/>
              <w:rPr>
                <w:rFonts w:ascii="Times New Roman" w:eastAsia="Times New Roman" w:hAnsi="Times New Roman" w:cs="Times New Roman"/>
                <w:color w:val="22272F"/>
                <w:sz w:val="21"/>
                <w:szCs w:val="21"/>
                <w:lang w:eastAsia="ru-RU"/>
              </w:rPr>
            </w:pPr>
            <w:r w:rsidRPr="00DD1D4A">
              <w:rPr>
                <w:rFonts w:ascii="Times New Roman" w:eastAsia="Times New Roman" w:hAnsi="Times New Roman" w:cs="Times New Roman"/>
                <w:color w:val="22272F"/>
                <w:sz w:val="21"/>
                <w:szCs w:val="21"/>
                <w:lang w:eastAsia="ru-RU"/>
              </w:rPr>
              <w:t>2.</w:t>
            </w:r>
            <w:r w:rsidRPr="00453A12">
              <w:rPr>
                <w:rFonts w:ascii="Times New Roman" w:eastAsia="Times New Roman" w:hAnsi="Times New Roman" w:cs="Times New Roman"/>
                <w:color w:val="22272F"/>
                <w:sz w:val="21"/>
                <w:szCs w:val="21"/>
                <w:lang w:eastAsia="ru-RU"/>
              </w:rPr>
              <w:t>Результаты публичных слушаний</w:t>
            </w:r>
            <w:r w:rsidRPr="00DD1D4A">
              <w:rPr>
                <w:rFonts w:ascii="Times New Roman" w:eastAsia="Times New Roman" w:hAnsi="Times New Roman" w:cs="Times New Roman"/>
                <w:color w:val="22272F"/>
                <w:sz w:val="21"/>
                <w:szCs w:val="21"/>
                <w:lang w:eastAsia="ru-RU"/>
              </w:rPr>
              <w:t xml:space="preserve">. </w:t>
            </w:r>
          </w:p>
          <w:p w:rsidR="00453A12" w:rsidRPr="00DD1D4A" w:rsidRDefault="00453A12" w:rsidP="004435A8">
            <w:pPr>
              <w:widowControl w:val="0"/>
              <w:spacing w:after="0"/>
              <w:ind w:left="125"/>
              <w:rPr>
                <w:rFonts w:ascii="Times New Roman" w:eastAsia="Times New Roman" w:hAnsi="Times New Roman" w:cs="Times New Roman"/>
                <w:color w:val="22272F"/>
                <w:sz w:val="21"/>
                <w:szCs w:val="21"/>
                <w:lang w:eastAsia="ru-RU"/>
              </w:rPr>
            </w:pPr>
            <w:r>
              <w:rPr>
                <w:rFonts w:ascii="Times New Roman" w:eastAsia="Times New Roman" w:hAnsi="Times New Roman" w:cs="Times New Roman"/>
                <w:color w:val="22272F"/>
                <w:sz w:val="21"/>
                <w:szCs w:val="21"/>
                <w:lang w:eastAsia="ru-RU"/>
              </w:rPr>
              <w:t xml:space="preserve">3. Федеральный </w:t>
            </w:r>
            <w:r w:rsidR="006468D0">
              <w:rPr>
                <w:rFonts w:ascii="Times New Roman" w:eastAsia="Times New Roman" w:hAnsi="Times New Roman" w:cs="Times New Roman"/>
                <w:color w:val="22272F"/>
                <w:sz w:val="21"/>
                <w:szCs w:val="21"/>
                <w:lang w:eastAsia="ru-RU"/>
              </w:rPr>
              <w:t>закон от</w:t>
            </w:r>
            <w:r>
              <w:rPr>
                <w:rFonts w:ascii="Times New Roman" w:eastAsia="Times New Roman" w:hAnsi="Times New Roman" w:cs="Times New Roman"/>
                <w:color w:val="22272F"/>
                <w:sz w:val="21"/>
                <w:szCs w:val="21"/>
                <w:lang w:eastAsia="ru-RU"/>
              </w:rPr>
              <w:t xml:space="preserve"> 29.07.2017 </w:t>
            </w:r>
            <w:r w:rsidR="006468D0">
              <w:rPr>
                <w:rFonts w:ascii="Times New Roman" w:eastAsia="Times New Roman" w:hAnsi="Times New Roman" w:cs="Times New Roman"/>
                <w:color w:val="22272F"/>
                <w:sz w:val="21"/>
                <w:szCs w:val="21"/>
                <w:lang w:eastAsia="ru-RU"/>
              </w:rPr>
              <w:t>№ 217-ФЗ</w:t>
            </w:r>
            <w:r w:rsidR="006468D0">
              <w:rPr>
                <w:rFonts w:ascii="Times New Roman" w:eastAsia="Times New Roman" w:hAnsi="Times New Roman" w:cs="Times New Roman"/>
                <w:color w:val="22272F"/>
                <w:sz w:val="21"/>
                <w:szCs w:val="21"/>
                <w:lang w:eastAsia="ru-RU"/>
              </w:rPr>
              <w:br/>
            </w:r>
            <w:r w:rsidRPr="00453A12">
              <w:rPr>
                <w:rFonts w:ascii="Times New Roman" w:eastAsia="Times New Roman" w:hAnsi="Times New Roman" w:cs="Times New Roman"/>
                <w:color w:val="22272F"/>
                <w:sz w:val="21"/>
                <w:szCs w:val="21"/>
                <w:lang w:eastAsia="ru-RU"/>
              </w:rPr>
              <w:t xml:space="preserve">«О ведении гражданами садоводства и огородничества для собственных нужд и о внесении изменений в </w:t>
            </w:r>
            <w:r w:rsidRPr="00453A12">
              <w:rPr>
                <w:rFonts w:ascii="Times New Roman" w:eastAsia="Times New Roman" w:hAnsi="Times New Roman" w:cs="Times New Roman"/>
                <w:color w:val="22272F"/>
                <w:sz w:val="21"/>
                <w:szCs w:val="21"/>
                <w:lang w:eastAsia="ru-RU"/>
              </w:rPr>
              <w:lastRenderedPageBreak/>
              <w:t>отдельные законодательные акты Российской Федерации»</w:t>
            </w:r>
            <w:r>
              <w:rPr>
                <w:rFonts w:ascii="Times New Roman" w:eastAsia="Times New Roman" w:hAnsi="Times New Roman" w:cs="Times New Roman"/>
                <w:color w:val="22272F"/>
                <w:sz w:val="21"/>
                <w:szCs w:val="21"/>
                <w:lang w:eastAsia="ru-RU"/>
              </w:rPr>
              <w:t>.</w:t>
            </w:r>
          </w:p>
          <w:p w:rsidR="00070066" w:rsidRPr="00DD1D4A" w:rsidRDefault="00453A12" w:rsidP="004435A8">
            <w:pPr>
              <w:widowControl w:val="0"/>
              <w:spacing w:after="0"/>
              <w:ind w:left="125"/>
              <w:rPr>
                <w:color w:val="22272F"/>
                <w:sz w:val="21"/>
                <w:szCs w:val="21"/>
              </w:rPr>
            </w:pPr>
            <w:r>
              <w:rPr>
                <w:rFonts w:ascii="Times New Roman" w:eastAsia="Times New Roman" w:hAnsi="Times New Roman" w:cs="Times New Roman"/>
                <w:color w:val="22272F"/>
                <w:sz w:val="21"/>
                <w:szCs w:val="21"/>
                <w:lang w:eastAsia="ru-RU"/>
              </w:rPr>
              <w:t>4</w:t>
            </w:r>
            <w:r w:rsidR="00070066" w:rsidRPr="00453A12">
              <w:rPr>
                <w:rFonts w:ascii="Times New Roman" w:eastAsia="Times New Roman" w:hAnsi="Times New Roman" w:cs="Times New Roman"/>
                <w:color w:val="22272F"/>
                <w:sz w:val="21"/>
                <w:szCs w:val="21"/>
                <w:lang w:eastAsia="ru-RU"/>
              </w:rPr>
              <w:t xml:space="preserve">. В соответствии с подпунктом 3, пункта 9, раздела II Административного регламента предоставления муниципальной услуги «Предоставление разрешения на условно разрешенный вид использования земельного участка или объекта капитального строительства», утвержденного постановлением Администрации </w:t>
            </w:r>
            <w:r w:rsidR="00070066" w:rsidRPr="00453A12">
              <w:rPr>
                <w:rFonts w:ascii="Times New Roman" w:eastAsia="Times New Roman" w:hAnsi="Times New Roman" w:cs="Times New Roman"/>
                <w:color w:val="22272F"/>
                <w:sz w:val="21"/>
                <w:szCs w:val="21"/>
                <w:lang w:eastAsia="ru-RU"/>
              </w:rPr>
              <w:br/>
              <w:t>г. Сургута от 31.05.2022 № 4265.</w:t>
            </w:r>
          </w:p>
        </w:tc>
      </w:tr>
      <w:tr w:rsidR="00070066" w:rsidRPr="00921F6C" w:rsidTr="00B55433">
        <w:trPr>
          <w:trHeight w:val="1610"/>
        </w:trPr>
        <w:tc>
          <w:tcPr>
            <w:tcW w:w="559" w:type="dxa"/>
            <w:tcBorders>
              <w:top w:val="single" w:sz="4" w:space="0" w:color="auto"/>
              <w:left w:val="single" w:sz="4" w:space="0" w:color="auto"/>
              <w:bottom w:val="single" w:sz="4" w:space="0" w:color="auto"/>
              <w:right w:val="single" w:sz="4" w:space="0" w:color="auto"/>
            </w:tcBorders>
            <w:shd w:val="clear" w:color="auto" w:fill="FFFFFF"/>
          </w:tcPr>
          <w:p w:rsidR="00070066" w:rsidRPr="004435A8" w:rsidRDefault="00072DEB" w:rsidP="00D752F9">
            <w:pPr>
              <w:jc w:val="center"/>
              <w:rPr>
                <w:rFonts w:ascii="Times New Roman" w:eastAsia="Times New Roman" w:hAnsi="Times New Roman" w:cs="Times New Roman"/>
                <w:color w:val="22272F"/>
                <w:sz w:val="21"/>
                <w:szCs w:val="21"/>
                <w:lang w:eastAsia="ru-RU"/>
              </w:rPr>
            </w:pPr>
            <w:r>
              <w:rPr>
                <w:rFonts w:ascii="Times New Roman" w:eastAsia="Times New Roman" w:hAnsi="Times New Roman" w:cs="Times New Roman"/>
                <w:color w:val="22272F"/>
                <w:sz w:val="21"/>
                <w:szCs w:val="21"/>
                <w:lang w:eastAsia="ru-RU"/>
              </w:rPr>
              <w:lastRenderedPageBreak/>
              <w:t>2</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070066" w:rsidRDefault="00070066" w:rsidP="003602FA">
            <w:pPr>
              <w:widowControl w:val="0"/>
              <w:rPr>
                <w:rFonts w:ascii="Times New Roman" w:eastAsia="Times New Roman" w:hAnsi="Times New Roman" w:cs="Times New Roman"/>
                <w:color w:val="22272F"/>
                <w:sz w:val="21"/>
                <w:szCs w:val="21"/>
                <w:lang w:eastAsia="ru-RU"/>
              </w:rPr>
            </w:pPr>
            <w:r>
              <w:rPr>
                <w:rFonts w:ascii="Times New Roman" w:eastAsia="Times New Roman" w:hAnsi="Times New Roman" w:cs="Times New Roman"/>
                <w:color w:val="22272F"/>
                <w:sz w:val="21"/>
                <w:szCs w:val="21"/>
                <w:lang w:eastAsia="ru-RU"/>
              </w:rPr>
              <w:t>Сорич И.А. -</w:t>
            </w:r>
            <w:r w:rsidRPr="00C70DFB">
              <w:rPr>
                <w:rFonts w:ascii="Times New Roman" w:eastAsia="Times New Roman" w:hAnsi="Times New Roman" w:cs="Times New Roman"/>
                <w:color w:val="22272F"/>
                <w:sz w:val="21"/>
                <w:szCs w:val="21"/>
                <w:lang w:eastAsia="ru-RU"/>
              </w:rPr>
              <w:t>сопредседатель комиссии по градостроительному зонированию, директор департамента архитектуры и градостроительства Администрации города</w:t>
            </w:r>
          </w:p>
          <w:p w:rsidR="00070066" w:rsidRPr="004435A8" w:rsidRDefault="00070066" w:rsidP="004435A8">
            <w:pPr>
              <w:rPr>
                <w:rFonts w:ascii="Times New Roman" w:eastAsia="Times New Roman" w:hAnsi="Times New Roman" w:cs="Times New Roman"/>
                <w:color w:val="22272F"/>
                <w:sz w:val="21"/>
                <w:szCs w:val="21"/>
                <w:lang w:eastAsia="ru-RU"/>
              </w:rPr>
            </w:pP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B55433" w:rsidRPr="00B55433" w:rsidRDefault="00B55433" w:rsidP="00B55433">
            <w:pPr>
              <w:widowControl w:val="0"/>
              <w:suppressAutoHyphens/>
              <w:jc w:val="both"/>
              <w:rPr>
                <w:rFonts w:ascii="Times New Roman" w:eastAsia="Times New Roman" w:hAnsi="Times New Roman" w:cs="Times New Roman"/>
                <w:sz w:val="21"/>
                <w:szCs w:val="21"/>
                <w:lang w:eastAsia="zh-CN"/>
              </w:rPr>
            </w:pPr>
            <w:r w:rsidRPr="00B55433">
              <w:rPr>
                <w:rFonts w:ascii="Times New Roman" w:eastAsia="Times New Roman" w:hAnsi="Times New Roman" w:cs="Times New Roman"/>
                <w:sz w:val="21"/>
                <w:szCs w:val="21"/>
                <w:lang w:eastAsia="zh-CN"/>
              </w:rPr>
              <w:t xml:space="preserve">-о том, что с 01.09.2025 вступил в силу Федеральный закон от 31.07.2025 </w:t>
            </w:r>
            <w:r w:rsidRPr="00B55433">
              <w:rPr>
                <w:rFonts w:ascii="Times New Roman" w:eastAsia="Times New Roman" w:hAnsi="Times New Roman" w:cs="Times New Roman"/>
                <w:sz w:val="21"/>
                <w:szCs w:val="21"/>
                <w:lang w:eastAsia="zh-CN"/>
              </w:rPr>
              <w:br/>
              <w:t>№ 353-ФЗ «О внесении изменений в Федеральный закон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Pr>
                <w:rFonts w:ascii="Times New Roman" w:eastAsia="Times New Roman" w:hAnsi="Times New Roman" w:cs="Times New Roman"/>
                <w:sz w:val="21"/>
                <w:szCs w:val="21"/>
                <w:lang w:eastAsia="zh-CN"/>
              </w:rPr>
              <w:t xml:space="preserve"> </w:t>
            </w:r>
            <w:r w:rsidRPr="00B55433">
              <w:rPr>
                <w:rFonts w:ascii="Times New Roman" w:eastAsia="Times New Roman" w:hAnsi="Times New Roman" w:cs="Times New Roman"/>
                <w:sz w:val="21"/>
                <w:szCs w:val="21"/>
                <w:lang w:eastAsia="zh-CN"/>
              </w:rPr>
              <w:t>и отдельные законодательные акты Российской Федерации», который уточняет правовой режим использования земельных участков, расположенных</w:t>
            </w:r>
            <w:r>
              <w:rPr>
                <w:rFonts w:ascii="Times New Roman" w:eastAsia="Times New Roman" w:hAnsi="Times New Roman" w:cs="Times New Roman"/>
                <w:sz w:val="21"/>
                <w:szCs w:val="21"/>
                <w:lang w:eastAsia="zh-CN"/>
              </w:rPr>
              <w:t xml:space="preserve"> </w:t>
            </w:r>
            <w:r w:rsidRPr="00B55433">
              <w:rPr>
                <w:rFonts w:ascii="Times New Roman" w:eastAsia="Times New Roman" w:hAnsi="Times New Roman" w:cs="Times New Roman"/>
                <w:sz w:val="21"/>
                <w:szCs w:val="21"/>
                <w:lang w:eastAsia="zh-CN"/>
              </w:rPr>
              <w:t>в территориальных зонах садоводства и огородничества, а именно использование земельных участков только для собственных нужд. Из указанного следует, что использование земельных участков, в целях помимо обеспечения собственных нужд, не соответствует требованиям законодательства. В настоящее время, ожидаются разъяснения от Министерства экономического развития по запросу Администрации города Сургута, в части применения данной нормы.</w:t>
            </w:r>
          </w:p>
          <w:p w:rsidR="00B55433" w:rsidRDefault="00B55433" w:rsidP="00B55433">
            <w:pPr>
              <w:rPr>
                <w:rFonts w:ascii="Times New Roman" w:eastAsia="Times New Roman" w:hAnsi="Times New Roman" w:cs="Times New Roman"/>
                <w:sz w:val="21"/>
                <w:szCs w:val="21"/>
                <w:lang w:eastAsia="zh-CN"/>
              </w:rPr>
            </w:pPr>
            <w:r w:rsidRPr="00B55433">
              <w:rPr>
                <w:rFonts w:ascii="Times New Roman" w:eastAsia="Times New Roman" w:hAnsi="Times New Roman" w:cs="Times New Roman"/>
                <w:sz w:val="21"/>
                <w:szCs w:val="21"/>
                <w:lang w:eastAsia="zh-CN"/>
              </w:rPr>
              <w:t>-о вопрос о том, был ли акт осмотра контрольного управления, ведется ли коммерческая деятельность.</w:t>
            </w:r>
          </w:p>
          <w:p w:rsidR="00AE3BF4" w:rsidRPr="004435A8" w:rsidRDefault="00AE3BF4" w:rsidP="00B55433">
            <w:pPr>
              <w:rPr>
                <w:rFonts w:ascii="Times New Roman" w:eastAsia="Times New Roman" w:hAnsi="Times New Roman" w:cs="Times New Roman"/>
                <w:sz w:val="21"/>
                <w:szCs w:val="21"/>
                <w:lang w:eastAsia="zh-CN"/>
              </w:rPr>
            </w:pPr>
            <w:r w:rsidRPr="00B55433">
              <w:rPr>
                <w:rFonts w:ascii="Times New Roman" w:eastAsia="Times New Roman" w:hAnsi="Times New Roman" w:cs="Times New Roman"/>
                <w:color w:val="22272F"/>
                <w:sz w:val="21"/>
                <w:szCs w:val="21"/>
                <w:lang w:eastAsia="ru-RU"/>
              </w:rPr>
              <w:t>-торговая площадь на схеме не указ</w:t>
            </w:r>
            <w:r w:rsidR="001D246C" w:rsidRPr="00B55433">
              <w:rPr>
                <w:rFonts w:ascii="Times New Roman" w:eastAsia="Times New Roman" w:hAnsi="Times New Roman" w:cs="Times New Roman"/>
                <w:color w:val="22272F"/>
                <w:sz w:val="21"/>
                <w:szCs w:val="21"/>
                <w:lang w:eastAsia="ru-RU"/>
              </w:rPr>
              <w:t>ана, общая площадь здания – 237,</w:t>
            </w:r>
            <w:r w:rsidRPr="00B55433">
              <w:rPr>
                <w:rFonts w:ascii="Times New Roman" w:eastAsia="Times New Roman" w:hAnsi="Times New Roman" w:cs="Times New Roman"/>
                <w:color w:val="22272F"/>
                <w:sz w:val="21"/>
                <w:szCs w:val="21"/>
                <w:lang w:eastAsia="ru-RU"/>
              </w:rPr>
              <w:t xml:space="preserve">4 </w:t>
            </w:r>
            <w:proofErr w:type="spellStart"/>
            <w:r w:rsidRPr="00B55433">
              <w:rPr>
                <w:rFonts w:ascii="Times New Roman" w:eastAsia="Times New Roman" w:hAnsi="Times New Roman" w:cs="Times New Roman"/>
                <w:color w:val="22272F"/>
                <w:sz w:val="21"/>
                <w:szCs w:val="21"/>
                <w:lang w:eastAsia="ru-RU"/>
              </w:rPr>
              <w:t>кв.м</w:t>
            </w:r>
            <w:proofErr w:type="spellEnd"/>
            <w:r w:rsidRPr="00B55433">
              <w:rPr>
                <w:rFonts w:ascii="Times New Roman" w:eastAsia="Times New Roman" w:hAnsi="Times New Roman" w:cs="Times New Roman"/>
                <w:color w:val="22272F"/>
                <w:sz w:val="21"/>
                <w:szCs w:val="21"/>
                <w:lang w:eastAsia="ru-RU"/>
              </w:rPr>
              <w:t>.</w:t>
            </w:r>
          </w:p>
        </w:tc>
        <w:tc>
          <w:tcPr>
            <w:tcW w:w="3544" w:type="dxa"/>
            <w:vMerge/>
            <w:tcBorders>
              <w:top w:val="single" w:sz="4" w:space="0" w:color="auto"/>
              <w:left w:val="single" w:sz="4" w:space="0" w:color="auto"/>
              <w:right w:val="single" w:sz="4" w:space="0" w:color="auto"/>
            </w:tcBorders>
            <w:shd w:val="clear" w:color="auto" w:fill="FFFFFF"/>
            <w:hideMark/>
          </w:tcPr>
          <w:p w:rsidR="00070066" w:rsidRPr="00DD1D4A" w:rsidRDefault="00070066" w:rsidP="003602FA">
            <w:pPr>
              <w:spacing w:after="0" w:line="240" w:lineRule="auto"/>
              <w:jc w:val="both"/>
              <w:rPr>
                <w:rFonts w:ascii="Times New Roman" w:eastAsia="Times New Roman" w:hAnsi="Times New Roman" w:cs="Times New Roman"/>
                <w:color w:val="22272F"/>
                <w:sz w:val="21"/>
                <w:szCs w:val="21"/>
                <w:lang w:eastAsia="ru-RU"/>
              </w:rPr>
            </w:pPr>
          </w:p>
        </w:tc>
        <w:tc>
          <w:tcPr>
            <w:tcW w:w="2552" w:type="dxa"/>
            <w:vMerge/>
            <w:tcBorders>
              <w:top w:val="single" w:sz="4" w:space="0" w:color="auto"/>
              <w:left w:val="single" w:sz="4" w:space="0" w:color="auto"/>
              <w:right w:val="single" w:sz="4" w:space="0" w:color="auto"/>
            </w:tcBorders>
            <w:shd w:val="clear" w:color="auto" w:fill="FFFFFF"/>
            <w:hideMark/>
          </w:tcPr>
          <w:p w:rsidR="00070066" w:rsidRPr="00DD1D4A" w:rsidRDefault="00070066" w:rsidP="004435A8">
            <w:pPr>
              <w:widowControl w:val="0"/>
              <w:spacing w:after="0"/>
              <w:ind w:left="125"/>
              <w:rPr>
                <w:rFonts w:ascii="Times New Roman" w:eastAsia="Times New Roman" w:hAnsi="Times New Roman" w:cs="Times New Roman"/>
                <w:color w:val="22272F"/>
                <w:sz w:val="21"/>
                <w:szCs w:val="21"/>
                <w:lang w:eastAsia="ru-RU"/>
              </w:rPr>
            </w:pPr>
          </w:p>
        </w:tc>
      </w:tr>
      <w:tr w:rsidR="00070066" w:rsidRPr="00921F6C" w:rsidTr="00B55433">
        <w:trPr>
          <w:trHeight w:val="396"/>
        </w:trPr>
        <w:tc>
          <w:tcPr>
            <w:tcW w:w="559" w:type="dxa"/>
            <w:tcBorders>
              <w:top w:val="single" w:sz="4" w:space="0" w:color="auto"/>
              <w:left w:val="single" w:sz="4" w:space="0" w:color="auto"/>
              <w:bottom w:val="single" w:sz="4" w:space="0" w:color="auto"/>
              <w:right w:val="single" w:sz="4" w:space="0" w:color="auto"/>
            </w:tcBorders>
            <w:shd w:val="clear" w:color="auto" w:fill="FFFFFF"/>
          </w:tcPr>
          <w:p w:rsidR="00070066" w:rsidRPr="00921F6C" w:rsidRDefault="00D752F9" w:rsidP="00D752F9">
            <w:pPr>
              <w:spacing w:after="0" w:line="240" w:lineRule="auto"/>
              <w:jc w:val="center"/>
              <w:rPr>
                <w:rFonts w:ascii="Times New Roman" w:eastAsia="Times New Roman" w:hAnsi="Times New Roman" w:cs="Times New Roman"/>
                <w:color w:val="22272F"/>
                <w:sz w:val="20"/>
                <w:szCs w:val="20"/>
                <w:lang w:eastAsia="ru-RU"/>
              </w:rPr>
            </w:pPr>
            <w:r>
              <w:rPr>
                <w:rFonts w:ascii="Times New Roman" w:eastAsia="Times New Roman" w:hAnsi="Times New Roman" w:cs="Times New Roman"/>
                <w:color w:val="22272F"/>
                <w:sz w:val="20"/>
                <w:szCs w:val="20"/>
                <w:lang w:eastAsia="ru-RU"/>
              </w:rPr>
              <w:t>3</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070066" w:rsidRPr="00070066" w:rsidRDefault="00070066" w:rsidP="00070066">
            <w:pPr>
              <w:jc w:val="center"/>
              <w:rPr>
                <w:rFonts w:ascii="Times New Roman" w:eastAsia="Times New Roman" w:hAnsi="Times New Roman" w:cs="Times New Roman"/>
                <w:color w:val="22272F"/>
                <w:sz w:val="21"/>
                <w:szCs w:val="21"/>
                <w:lang w:eastAsia="ru-RU"/>
              </w:rPr>
            </w:pPr>
            <w:r w:rsidRPr="00070066">
              <w:rPr>
                <w:rFonts w:ascii="Times New Roman" w:eastAsia="Times New Roman" w:hAnsi="Times New Roman" w:cs="Times New Roman"/>
                <w:color w:val="22272F"/>
                <w:sz w:val="21"/>
                <w:szCs w:val="21"/>
                <w:lang w:eastAsia="ru-RU"/>
              </w:rPr>
              <w:t xml:space="preserve">Гапеев А.М-начальник отдела по охране окружающей среды, природопользованию и благоустройству городских территорий департамента городского хозяйства Администрации города </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070066" w:rsidRPr="00070066" w:rsidRDefault="00070066" w:rsidP="00707541">
            <w:pPr>
              <w:widowControl w:val="0"/>
              <w:ind w:right="81"/>
              <w:jc w:val="both"/>
              <w:rPr>
                <w:rFonts w:ascii="Times New Roman" w:eastAsia="Times New Roman" w:hAnsi="Times New Roman" w:cs="Times New Roman"/>
                <w:color w:val="22272F"/>
                <w:sz w:val="21"/>
                <w:szCs w:val="21"/>
                <w:lang w:eastAsia="ru-RU"/>
              </w:rPr>
            </w:pPr>
            <w:r w:rsidRPr="00070066">
              <w:rPr>
                <w:rFonts w:ascii="Times New Roman" w:eastAsia="Times New Roman" w:hAnsi="Times New Roman" w:cs="Times New Roman"/>
                <w:color w:val="22272F"/>
                <w:sz w:val="21"/>
                <w:szCs w:val="21"/>
                <w:lang w:eastAsia="ru-RU"/>
              </w:rPr>
              <w:t>-вопрос о том с кем заключен договор на вывоз ТКО и где организована площадка, соблюдены ли нормы СанПиН- 20м.</w:t>
            </w:r>
          </w:p>
        </w:tc>
        <w:tc>
          <w:tcPr>
            <w:tcW w:w="3544" w:type="dxa"/>
            <w:vMerge/>
            <w:tcBorders>
              <w:left w:val="single" w:sz="4" w:space="0" w:color="auto"/>
              <w:right w:val="single" w:sz="4" w:space="0" w:color="auto"/>
            </w:tcBorders>
            <w:shd w:val="clear" w:color="auto" w:fill="FFFFFF"/>
          </w:tcPr>
          <w:p w:rsidR="00070066" w:rsidRPr="00921F6C" w:rsidRDefault="00070066" w:rsidP="00070066">
            <w:pPr>
              <w:spacing w:after="0" w:line="240" w:lineRule="auto"/>
              <w:jc w:val="both"/>
              <w:rPr>
                <w:rFonts w:ascii="Times New Roman" w:eastAsia="Times New Roman" w:hAnsi="Times New Roman" w:cs="Times New Roman"/>
                <w:color w:val="22272F"/>
                <w:sz w:val="24"/>
                <w:szCs w:val="24"/>
                <w:lang w:eastAsia="ru-RU"/>
              </w:rPr>
            </w:pPr>
          </w:p>
        </w:tc>
        <w:tc>
          <w:tcPr>
            <w:tcW w:w="2552" w:type="dxa"/>
            <w:vMerge/>
            <w:tcBorders>
              <w:left w:val="single" w:sz="4" w:space="0" w:color="auto"/>
              <w:right w:val="single" w:sz="4" w:space="0" w:color="auto"/>
            </w:tcBorders>
            <w:shd w:val="clear" w:color="auto" w:fill="FFFFFF"/>
          </w:tcPr>
          <w:p w:rsidR="00070066" w:rsidRPr="00921F6C" w:rsidRDefault="00070066" w:rsidP="00070066">
            <w:pPr>
              <w:spacing w:after="0" w:line="240" w:lineRule="auto"/>
              <w:ind w:left="127"/>
              <w:jc w:val="both"/>
              <w:rPr>
                <w:rFonts w:ascii="Times New Roman" w:eastAsia="Times New Roman" w:hAnsi="Times New Roman" w:cs="Times New Roman"/>
                <w:color w:val="22272F"/>
                <w:sz w:val="24"/>
                <w:szCs w:val="24"/>
                <w:lang w:eastAsia="ru-RU"/>
              </w:rPr>
            </w:pPr>
          </w:p>
        </w:tc>
      </w:tr>
      <w:tr w:rsidR="00070066" w:rsidRPr="00921F6C" w:rsidTr="00B55433">
        <w:trPr>
          <w:trHeight w:val="2301"/>
        </w:trPr>
        <w:tc>
          <w:tcPr>
            <w:tcW w:w="559" w:type="dxa"/>
            <w:tcBorders>
              <w:top w:val="single" w:sz="4" w:space="0" w:color="auto"/>
              <w:left w:val="single" w:sz="4" w:space="0" w:color="auto"/>
              <w:bottom w:val="single" w:sz="4" w:space="0" w:color="auto"/>
              <w:right w:val="single" w:sz="4" w:space="0" w:color="auto"/>
            </w:tcBorders>
            <w:shd w:val="clear" w:color="auto" w:fill="FFFFFF"/>
          </w:tcPr>
          <w:p w:rsidR="00070066" w:rsidRPr="00921F6C" w:rsidRDefault="00D752F9" w:rsidP="00D752F9">
            <w:pPr>
              <w:spacing w:after="0" w:line="240" w:lineRule="auto"/>
              <w:jc w:val="center"/>
              <w:rPr>
                <w:rFonts w:ascii="Times New Roman" w:eastAsia="Times New Roman" w:hAnsi="Times New Roman" w:cs="Times New Roman"/>
                <w:color w:val="22272F"/>
                <w:sz w:val="20"/>
                <w:szCs w:val="20"/>
                <w:lang w:eastAsia="ru-RU"/>
              </w:rPr>
            </w:pPr>
            <w:r>
              <w:rPr>
                <w:rFonts w:ascii="Times New Roman" w:eastAsia="Times New Roman" w:hAnsi="Times New Roman" w:cs="Times New Roman"/>
                <w:color w:val="22272F"/>
                <w:sz w:val="20"/>
                <w:szCs w:val="20"/>
                <w:lang w:eastAsia="ru-RU"/>
              </w:rPr>
              <w:t>4</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070066" w:rsidRPr="00070066" w:rsidRDefault="00070066" w:rsidP="00070066">
            <w:pPr>
              <w:jc w:val="center"/>
              <w:rPr>
                <w:rFonts w:ascii="Times New Roman" w:eastAsia="Times New Roman" w:hAnsi="Times New Roman" w:cs="Times New Roman"/>
                <w:color w:val="22272F"/>
                <w:sz w:val="21"/>
                <w:szCs w:val="21"/>
                <w:lang w:eastAsia="ru-RU"/>
              </w:rPr>
            </w:pPr>
            <w:r w:rsidRPr="00070066">
              <w:rPr>
                <w:rFonts w:ascii="Times New Roman" w:eastAsia="Times New Roman" w:hAnsi="Times New Roman" w:cs="Times New Roman"/>
                <w:color w:val="22272F"/>
                <w:sz w:val="21"/>
                <w:szCs w:val="21"/>
                <w:lang w:eastAsia="ru-RU"/>
              </w:rPr>
              <w:t>Яцик О.С. - секретарь комиссии по градостроительному зонированию, специалист-эксперт отдела генерального плана департамента архитектуры и градостроительства Администрации города.</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5753C6" w:rsidRDefault="005753C6" w:rsidP="00AE3BF4">
            <w:pPr>
              <w:widowControl w:val="0"/>
              <w:ind w:right="81"/>
              <w:jc w:val="both"/>
              <w:rPr>
                <w:rFonts w:ascii="Times New Roman" w:eastAsia="Times New Roman" w:hAnsi="Times New Roman" w:cs="Times New Roman"/>
                <w:color w:val="22272F"/>
                <w:sz w:val="21"/>
                <w:szCs w:val="21"/>
                <w:lang w:eastAsia="ru-RU"/>
              </w:rPr>
            </w:pPr>
            <w:r w:rsidRPr="005753C6">
              <w:rPr>
                <w:rFonts w:ascii="Times New Roman" w:eastAsia="Times New Roman" w:hAnsi="Times New Roman" w:cs="Times New Roman"/>
                <w:color w:val="22272F"/>
                <w:sz w:val="21"/>
                <w:szCs w:val="21"/>
                <w:lang w:eastAsia="ru-RU"/>
              </w:rPr>
              <w:t>-</w:t>
            </w:r>
            <w:proofErr w:type="gramStart"/>
            <w:r w:rsidRPr="005753C6">
              <w:rPr>
                <w:rFonts w:ascii="Times New Roman" w:eastAsia="Times New Roman" w:hAnsi="Times New Roman" w:cs="Times New Roman"/>
                <w:color w:val="22272F"/>
                <w:sz w:val="21"/>
                <w:szCs w:val="21"/>
                <w:lang w:eastAsia="ru-RU"/>
              </w:rPr>
              <w:t>о  том</w:t>
            </w:r>
            <w:proofErr w:type="gramEnd"/>
            <w:r w:rsidRPr="005753C6">
              <w:rPr>
                <w:rFonts w:ascii="Times New Roman" w:eastAsia="Times New Roman" w:hAnsi="Times New Roman" w:cs="Times New Roman"/>
                <w:color w:val="22272F"/>
                <w:sz w:val="21"/>
                <w:szCs w:val="21"/>
                <w:lang w:eastAsia="ru-RU"/>
              </w:rPr>
              <w:t>, что заявителем предоставлено письмо контрольного управления о снятии всех замечаний, согласно акту осмотра коммерческая деятельность не ведется.</w:t>
            </w:r>
          </w:p>
          <w:p w:rsidR="00AE3BF4" w:rsidRPr="00070066" w:rsidRDefault="00AE3BF4" w:rsidP="005753C6">
            <w:pPr>
              <w:widowControl w:val="0"/>
              <w:ind w:right="81"/>
              <w:jc w:val="both"/>
              <w:rPr>
                <w:rFonts w:ascii="Times New Roman" w:eastAsia="Times New Roman" w:hAnsi="Times New Roman" w:cs="Times New Roman"/>
                <w:color w:val="22272F"/>
                <w:sz w:val="21"/>
                <w:szCs w:val="21"/>
                <w:lang w:eastAsia="ru-RU"/>
              </w:rPr>
            </w:pPr>
          </w:p>
        </w:tc>
        <w:tc>
          <w:tcPr>
            <w:tcW w:w="3544" w:type="dxa"/>
            <w:vMerge/>
            <w:tcBorders>
              <w:left w:val="single" w:sz="4" w:space="0" w:color="auto"/>
              <w:bottom w:val="single" w:sz="4" w:space="0" w:color="auto"/>
              <w:right w:val="single" w:sz="4" w:space="0" w:color="auto"/>
            </w:tcBorders>
            <w:shd w:val="clear" w:color="auto" w:fill="FFFFFF"/>
          </w:tcPr>
          <w:p w:rsidR="00070066" w:rsidRPr="00921F6C" w:rsidRDefault="00070066" w:rsidP="00070066">
            <w:pPr>
              <w:spacing w:after="0" w:line="240" w:lineRule="auto"/>
              <w:jc w:val="both"/>
              <w:rPr>
                <w:rFonts w:ascii="Times New Roman" w:eastAsia="Times New Roman" w:hAnsi="Times New Roman" w:cs="Times New Roman"/>
                <w:color w:val="22272F"/>
                <w:sz w:val="24"/>
                <w:szCs w:val="24"/>
                <w:lang w:eastAsia="ru-RU"/>
              </w:rPr>
            </w:pPr>
          </w:p>
        </w:tc>
        <w:tc>
          <w:tcPr>
            <w:tcW w:w="2552" w:type="dxa"/>
            <w:vMerge/>
            <w:tcBorders>
              <w:left w:val="single" w:sz="4" w:space="0" w:color="auto"/>
              <w:bottom w:val="single" w:sz="4" w:space="0" w:color="auto"/>
              <w:right w:val="single" w:sz="4" w:space="0" w:color="auto"/>
            </w:tcBorders>
            <w:shd w:val="clear" w:color="auto" w:fill="FFFFFF"/>
          </w:tcPr>
          <w:p w:rsidR="00070066" w:rsidRPr="00921F6C" w:rsidRDefault="00070066" w:rsidP="00070066">
            <w:pPr>
              <w:spacing w:after="0" w:line="240" w:lineRule="auto"/>
              <w:ind w:left="127"/>
              <w:jc w:val="both"/>
              <w:rPr>
                <w:rFonts w:ascii="Times New Roman" w:eastAsia="Times New Roman" w:hAnsi="Times New Roman" w:cs="Times New Roman"/>
                <w:color w:val="22272F"/>
                <w:sz w:val="24"/>
                <w:szCs w:val="24"/>
                <w:lang w:eastAsia="ru-RU"/>
              </w:rPr>
            </w:pPr>
          </w:p>
        </w:tc>
      </w:tr>
      <w:tr w:rsidR="00070066" w:rsidRPr="00921F6C" w:rsidTr="00B55433">
        <w:trPr>
          <w:trHeight w:val="2944"/>
        </w:trPr>
        <w:tc>
          <w:tcPr>
            <w:tcW w:w="559" w:type="dxa"/>
            <w:tcBorders>
              <w:top w:val="single" w:sz="4" w:space="0" w:color="auto"/>
              <w:left w:val="single" w:sz="4" w:space="0" w:color="auto"/>
              <w:bottom w:val="single" w:sz="4" w:space="0" w:color="auto"/>
              <w:right w:val="single" w:sz="4" w:space="0" w:color="auto"/>
            </w:tcBorders>
            <w:shd w:val="clear" w:color="auto" w:fill="FFFFFF"/>
          </w:tcPr>
          <w:p w:rsidR="00070066" w:rsidRPr="00A441D9" w:rsidRDefault="00072DEB" w:rsidP="00D752F9">
            <w:pPr>
              <w:spacing w:after="0" w:line="240" w:lineRule="auto"/>
              <w:jc w:val="center"/>
              <w:rPr>
                <w:rFonts w:ascii="Times New Roman" w:eastAsia="Times New Roman" w:hAnsi="Times New Roman" w:cs="Times New Roman"/>
                <w:color w:val="22272F"/>
                <w:sz w:val="20"/>
                <w:szCs w:val="20"/>
                <w:lang w:eastAsia="ru-RU"/>
              </w:rPr>
            </w:pPr>
            <w:r>
              <w:rPr>
                <w:rFonts w:ascii="Times New Roman" w:eastAsia="Times New Roman" w:hAnsi="Times New Roman" w:cs="Times New Roman"/>
                <w:color w:val="22272F"/>
                <w:sz w:val="20"/>
                <w:szCs w:val="20"/>
                <w:lang w:eastAsia="ru-RU"/>
              </w:rPr>
              <w:lastRenderedPageBreak/>
              <w:t>5</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070066" w:rsidRPr="007B31D7" w:rsidRDefault="00070066" w:rsidP="004435A8">
            <w:pPr>
              <w:widowControl w:val="0"/>
              <w:rPr>
                <w:rFonts w:ascii="Times New Roman" w:eastAsia="Times New Roman" w:hAnsi="Times New Roman" w:cs="Times New Roman"/>
                <w:color w:val="22272F"/>
                <w:sz w:val="21"/>
                <w:szCs w:val="21"/>
                <w:lang w:eastAsia="ru-RU"/>
              </w:rPr>
            </w:pPr>
            <w:r>
              <w:rPr>
                <w:rFonts w:ascii="Times New Roman" w:eastAsia="Times New Roman" w:hAnsi="Times New Roman" w:cs="Times New Roman"/>
                <w:color w:val="22272F"/>
                <w:sz w:val="21"/>
                <w:szCs w:val="21"/>
                <w:lang w:eastAsia="ru-RU"/>
              </w:rPr>
              <w:t>Болотов В.Н. – депутат Думы города.</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070066" w:rsidRDefault="00A36110" w:rsidP="00AE3BF4">
            <w:pPr>
              <w:widowControl w:val="0"/>
              <w:ind w:right="81"/>
              <w:jc w:val="both"/>
              <w:rPr>
                <w:rFonts w:ascii="Times New Roman" w:eastAsia="Times New Roman" w:hAnsi="Times New Roman" w:cs="Times New Roman"/>
                <w:sz w:val="21"/>
                <w:szCs w:val="21"/>
                <w:lang w:eastAsia="zh-CN"/>
              </w:rPr>
            </w:pPr>
            <w:r>
              <w:rPr>
                <w:rFonts w:ascii="Times New Roman" w:eastAsia="Times New Roman" w:hAnsi="Times New Roman" w:cs="Times New Roman"/>
                <w:sz w:val="21"/>
                <w:szCs w:val="21"/>
                <w:lang w:eastAsia="zh-CN"/>
              </w:rPr>
              <w:t xml:space="preserve">-на фото видны нарушения отступов объектов капитального строительства от границ земельного участка. </w:t>
            </w:r>
            <w:r w:rsidR="00AE3BF4">
              <w:rPr>
                <w:rFonts w:ascii="Times New Roman" w:eastAsia="Times New Roman" w:hAnsi="Times New Roman" w:cs="Times New Roman"/>
                <w:sz w:val="21"/>
                <w:szCs w:val="21"/>
                <w:lang w:eastAsia="zh-CN"/>
              </w:rPr>
              <w:t>Несмотря</w:t>
            </w:r>
            <w:r>
              <w:rPr>
                <w:rFonts w:ascii="Times New Roman" w:eastAsia="Times New Roman" w:hAnsi="Times New Roman" w:cs="Times New Roman"/>
                <w:sz w:val="21"/>
                <w:szCs w:val="21"/>
                <w:lang w:eastAsia="zh-CN"/>
              </w:rPr>
              <w:t xml:space="preserve"> на то, что объект уже зарегистрирован</w:t>
            </w:r>
            <w:r w:rsidR="00AE3BF4">
              <w:rPr>
                <w:rFonts w:ascii="Times New Roman" w:eastAsia="Times New Roman" w:hAnsi="Times New Roman" w:cs="Times New Roman"/>
                <w:sz w:val="21"/>
                <w:szCs w:val="21"/>
                <w:lang w:eastAsia="zh-CN"/>
              </w:rPr>
              <w:t>, при переводе объекта для коммерческой деятельности,</w:t>
            </w:r>
            <w:r>
              <w:rPr>
                <w:rFonts w:ascii="Times New Roman" w:eastAsia="Times New Roman" w:hAnsi="Times New Roman" w:cs="Times New Roman"/>
                <w:sz w:val="21"/>
                <w:szCs w:val="21"/>
                <w:lang w:eastAsia="zh-CN"/>
              </w:rPr>
              <w:t xml:space="preserve"> </w:t>
            </w:r>
            <w:r w:rsidR="00AE3BF4">
              <w:rPr>
                <w:rFonts w:ascii="Times New Roman" w:eastAsia="Times New Roman" w:hAnsi="Times New Roman" w:cs="Times New Roman"/>
                <w:sz w:val="21"/>
                <w:szCs w:val="21"/>
                <w:lang w:eastAsia="zh-CN"/>
              </w:rPr>
              <w:t>все параметры должны</w:t>
            </w:r>
            <w:r>
              <w:rPr>
                <w:rFonts w:ascii="Times New Roman" w:eastAsia="Times New Roman" w:hAnsi="Times New Roman" w:cs="Times New Roman"/>
                <w:sz w:val="21"/>
                <w:szCs w:val="21"/>
                <w:lang w:eastAsia="zh-CN"/>
              </w:rPr>
              <w:t xml:space="preserve"> соответствовать установленным нормативам</w:t>
            </w:r>
            <w:r w:rsidR="00AE3BF4">
              <w:rPr>
                <w:rFonts w:ascii="Times New Roman" w:eastAsia="Times New Roman" w:hAnsi="Times New Roman" w:cs="Times New Roman"/>
                <w:sz w:val="21"/>
                <w:szCs w:val="21"/>
                <w:lang w:eastAsia="zh-CN"/>
              </w:rPr>
              <w:t>. В соответствии с градостроительным регламентом, для маг</w:t>
            </w:r>
            <w:r w:rsidR="001D246C">
              <w:rPr>
                <w:rFonts w:ascii="Times New Roman" w:eastAsia="Times New Roman" w:hAnsi="Times New Roman" w:cs="Times New Roman"/>
                <w:sz w:val="21"/>
                <w:szCs w:val="21"/>
                <w:lang w:eastAsia="zh-CN"/>
              </w:rPr>
              <w:t>азина должен быть отступ 3 м</w:t>
            </w:r>
            <w:r w:rsidR="00AE3BF4">
              <w:rPr>
                <w:rFonts w:ascii="Times New Roman" w:eastAsia="Times New Roman" w:hAnsi="Times New Roman" w:cs="Times New Roman"/>
                <w:sz w:val="21"/>
                <w:szCs w:val="21"/>
                <w:lang w:eastAsia="zh-CN"/>
              </w:rPr>
              <w:t xml:space="preserve"> от границ земельного участка.</w:t>
            </w:r>
          </w:p>
          <w:p w:rsidR="00AE3BF4" w:rsidRPr="004435A8" w:rsidRDefault="00AE3BF4" w:rsidP="001D246C">
            <w:pPr>
              <w:widowControl w:val="0"/>
              <w:ind w:right="81"/>
              <w:jc w:val="both"/>
              <w:rPr>
                <w:rFonts w:ascii="Times New Roman" w:eastAsia="Times New Roman" w:hAnsi="Times New Roman" w:cs="Times New Roman"/>
                <w:sz w:val="21"/>
                <w:szCs w:val="21"/>
                <w:lang w:eastAsia="zh-CN"/>
              </w:rPr>
            </w:pPr>
            <w:r>
              <w:rPr>
                <w:rFonts w:ascii="Times New Roman" w:eastAsia="Times New Roman" w:hAnsi="Times New Roman" w:cs="Times New Roman"/>
                <w:sz w:val="21"/>
                <w:szCs w:val="21"/>
                <w:lang w:eastAsia="zh-CN"/>
              </w:rPr>
              <w:t xml:space="preserve">-сколько парковочных мест предусмотрено исходя из торговой площади? В соответствии с местными нормами градостроительного проектирования на 100 </w:t>
            </w:r>
            <w:proofErr w:type="spellStart"/>
            <w:r w:rsidR="001D246C">
              <w:rPr>
                <w:rFonts w:ascii="Times New Roman" w:eastAsia="Times New Roman" w:hAnsi="Times New Roman" w:cs="Times New Roman"/>
                <w:sz w:val="21"/>
                <w:szCs w:val="21"/>
                <w:lang w:eastAsia="zh-CN"/>
              </w:rPr>
              <w:t>кв.</w:t>
            </w:r>
            <w:r>
              <w:rPr>
                <w:rFonts w:ascii="Times New Roman" w:eastAsia="Times New Roman" w:hAnsi="Times New Roman" w:cs="Times New Roman"/>
                <w:sz w:val="21"/>
                <w:szCs w:val="21"/>
                <w:lang w:eastAsia="zh-CN"/>
              </w:rPr>
              <w:t>м</w:t>
            </w:r>
            <w:proofErr w:type="spellEnd"/>
            <w:r w:rsidR="001D246C">
              <w:rPr>
                <w:rFonts w:ascii="Times New Roman" w:eastAsia="Times New Roman" w:hAnsi="Times New Roman" w:cs="Times New Roman"/>
                <w:sz w:val="21"/>
                <w:szCs w:val="21"/>
                <w:lang w:eastAsia="zh-CN"/>
              </w:rPr>
              <w:t xml:space="preserve"> </w:t>
            </w:r>
            <w:r>
              <w:rPr>
                <w:rFonts w:ascii="Times New Roman" w:eastAsia="Times New Roman" w:hAnsi="Times New Roman" w:cs="Times New Roman"/>
                <w:sz w:val="21"/>
                <w:szCs w:val="21"/>
                <w:lang w:eastAsia="zh-CN"/>
              </w:rPr>
              <w:t xml:space="preserve">торговой площади должно быть 10 </w:t>
            </w:r>
            <w:proofErr w:type="spellStart"/>
            <w:r>
              <w:rPr>
                <w:rFonts w:ascii="Times New Roman" w:eastAsia="Times New Roman" w:hAnsi="Times New Roman" w:cs="Times New Roman"/>
                <w:sz w:val="21"/>
                <w:szCs w:val="21"/>
                <w:lang w:eastAsia="zh-CN"/>
              </w:rPr>
              <w:t>машиномест</w:t>
            </w:r>
            <w:proofErr w:type="spellEnd"/>
            <w:r>
              <w:rPr>
                <w:rFonts w:ascii="Times New Roman" w:eastAsia="Times New Roman" w:hAnsi="Times New Roman" w:cs="Times New Roman"/>
                <w:sz w:val="21"/>
                <w:szCs w:val="21"/>
                <w:lang w:eastAsia="zh-CN"/>
              </w:rPr>
              <w:t xml:space="preserve">, на схеме их 8. </w:t>
            </w:r>
          </w:p>
        </w:tc>
        <w:tc>
          <w:tcPr>
            <w:tcW w:w="3544" w:type="dxa"/>
            <w:vMerge/>
            <w:tcBorders>
              <w:top w:val="single" w:sz="4" w:space="0" w:color="auto"/>
              <w:left w:val="single" w:sz="4" w:space="0" w:color="auto"/>
              <w:bottom w:val="single" w:sz="4" w:space="0" w:color="auto"/>
              <w:right w:val="single" w:sz="4" w:space="0" w:color="auto"/>
            </w:tcBorders>
            <w:shd w:val="clear" w:color="auto" w:fill="FFFFFF"/>
          </w:tcPr>
          <w:p w:rsidR="00070066" w:rsidRPr="00921F6C" w:rsidRDefault="00070066" w:rsidP="004435A8">
            <w:pPr>
              <w:spacing w:after="0" w:line="240" w:lineRule="auto"/>
              <w:jc w:val="both"/>
              <w:rPr>
                <w:rFonts w:ascii="Times New Roman" w:eastAsia="Times New Roman" w:hAnsi="Times New Roman" w:cs="Times New Roman"/>
                <w:color w:val="22272F"/>
                <w:sz w:val="24"/>
                <w:szCs w:val="24"/>
                <w:lang w:eastAsia="ru-RU"/>
              </w:rPr>
            </w:pPr>
          </w:p>
        </w:tc>
        <w:tc>
          <w:tcPr>
            <w:tcW w:w="2552" w:type="dxa"/>
            <w:vMerge/>
            <w:tcBorders>
              <w:top w:val="single" w:sz="4" w:space="0" w:color="auto"/>
              <w:left w:val="single" w:sz="4" w:space="0" w:color="auto"/>
              <w:bottom w:val="single" w:sz="4" w:space="0" w:color="auto"/>
              <w:right w:val="single" w:sz="4" w:space="0" w:color="auto"/>
            </w:tcBorders>
            <w:shd w:val="clear" w:color="auto" w:fill="FFFFFF"/>
          </w:tcPr>
          <w:p w:rsidR="00070066" w:rsidRPr="00921F6C" w:rsidRDefault="00070066" w:rsidP="004435A8">
            <w:pPr>
              <w:spacing w:after="0" w:line="240" w:lineRule="auto"/>
              <w:ind w:left="127"/>
              <w:jc w:val="both"/>
              <w:rPr>
                <w:rFonts w:ascii="Times New Roman" w:eastAsia="Times New Roman" w:hAnsi="Times New Roman" w:cs="Times New Roman"/>
                <w:color w:val="22272F"/>
                <w:sz w:val="24"/>
                <w:szCs w:val="24"/>
                <w:lang w:eastAsia="ru-RU"/>
              </w:rPr>
            </w:pPr>
          </w:p>
        </w:tc>
      </w:tr>
      <w:tr w:rsidR="00070066" w:rsidRPr="00921F6C" w:rsidTr="00B55433">
        <w:trPr>
          <w:trHeight w:val="498"/>
        </w:trPr>
        <w:tc>
          <w:tcPr>
            <w:tcW w:w="559" w:type="dxa"/>
            <w:tcBorders>
              <w:top w:val="single" w:sz="4" w:space="0" w:color="auto"/>
              <w:left w:val="single" w:sz="4" w:space="0" w:color="auto"/>
              <w:bottom w:val="single" w:sz="4" w:space="0" w:color="auto"/>
              <w:right w:val="single" w:sz="4" w:space="0" w:color="auto"/>
            </w:tcBorders>
            <w:shd w:val="clear" w:color="auto" w:fill="FFFFFF"/>
          </w:tcPr>
          <w:p w:rsidR="00070066" w:rsidRPr="00A441D9" w:rsidRDefault="00072DEB" w:rsidP="003602FA">
            <w:pPr>
              <w:widowControl w:val="0"/>
              <w:jc w:val="center"/>
              <w:rPr>
                <w:rFonts w:ascii="Times New Roman" w:eastAsia="Times New Roman" w:hAnsi="Times New Roman" w:cs="Times New Roman"/>
                <w:color w:val="22272F"/>
                <w:sz w:val="20"/>
                <w:szCs w:val="20"/>
                <w:lang w:eastAsia="ru-RU"/>
              </w:rPr>
            </w:pPr>
            <w:r>
              <w:rPr>
                <w:rFonts w:ascii="Times New Roman" w:eastAsia="Times New Roman" w:hAnsi="Times New Roman" w:cs="Times New Roman"/>
                <w:color w:val="22272F"/>
                <w:sz w:val="20"/>
                <w:szCs w:val="20"/>
                <w:lang w:eastAsia="ru-RU"/>
              </w:rPr>
              <w:t>6</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070066" w:rsidRPr="007B31D7" w:rsidRDefault="00070066" w:rsidP="003602FA">
            <w:pPr>
              <w:widowControl w:val="0"/>
              <w:rPr>
                <w:rFonts w:ascii="Times New Roman" w:eastAsia="Times New Roman" w:hAnsi="Times New Roman" w:cs="Times New Roman"/>
                <w:color w:val="22272F"/>
                <w:sz w:val="21"/>
                <w:szCs w:val="21"/>
                <w:lang w:eastAsia="ru-RU"/>
              </w:rPr>
            </w:pPr>
            <w:r>
              <w:rPr>
                <w:rFonts w:ascii="Times New Roman" w:eastAsia="Times New Roman" w:hAnsi="Times New Roman" w:cs="Times New Roman"/>
                <w:color w:val="22272F"/>
                <w:sz w:val="21"/>
                <w:szCs w:val="21"/>
                <w:lang w:eastAsia="ru-RU"/>
              </w:rPr>
              <w:t>Чунарева И.Е. -</w:t>
            </w:r>
            <w:r w:rsidRPr="00F36AAB">
              <w:rPr>
                <w:rFonts w:ascii="Times New Roman" w:eastAsia="Times New Roman" w:hAnsi="Times New Roman" w:cs="Times New Roman"/>
                <w:color w:val="22272F"/>
                <w:sz w:val="21"/>
                <w:szCs w:val="21"/>
                <w:lang w:eastAsia="ru-RU"/>
              </w:rPr>
              <w:t xml:space="preserve">заместитель директора департамента – начальник управления земельных отношений департамента имущественных </w:t>
            </w:r>
            <w:r w:rsidRPr="00F36AAB">
              <w:rPr>
                <w:rFonts w:ascii="Times New Roman" w:eastAsia="Times New Roman" w:hAnsi="Times New Roman" w:cs="Times New Roman"/>
                <w:color w:val="22272F"/>
                <w:sz w:val="21"/>
                <w:szCs w:val="21"/>
                <w:lang w:eastAsia="ru-RU"/>
              </w:rPr>
              <w:br/>
              <w:t>и земельных</w:t>
            </w:r>
            <w:r>
              <w:rPr>
                <w:rFonts w:ascii="Times New Roman" w:eastAsia="Times New Roman" w:hAnsi="Times New Roman" w:cs="Times New Roman"/>
                <w:color w:val="22272F"/>
                <w:sz w:val="21"/>
                <w:szCs w:val="21"/>
                <w:lang w:eastAsia="ru-RU"/>
              </w:rPr>
              <w:t xml:space="preserve"> отношений Администрации города</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070066" w:rsidRPr="00B27A55" w:rsidRDefault="00B27A55" w:rsidP="003602FA">
            <w:pPr>
              <w:spacing w:after="0"/>
              <w:ind w:right="130"/>
              <w:jc w:val="both"/>
              <w:rPr>
                <w:rFonts w:ascii="Times New Roman" w:eastAsia="Times New Roman" w:hAnsi="Times New Roman" w:cs="Times New Roman"/>
                <w:sz w:val="21"/>
                <w:szCs w:val="21"/>
                <w:lang w:eastAsia="zh-CN"/>
              </w:rPr>
            </w:pPr>
            <w:r w:rsidRPr="00B27A55">
              <w:rPr>
                <w:rFonts w:ascii="Times New Roman" w:eastAsia="Times New Roman" w:hAnsi="Times New Roman" w:cs="Times New Roman"/>
                <w:sz w:val="21"/>
                <w:szCs w:val="21"/>
                <w:lang w:eastAsia="zh-CN"/>
              </w:rPr>
              <w:t>-</w:t>
            </w:r>
            <w:r>
              <w:rPr>
                <w:rFonts w:ascii="Times New Roman" w:eastAsia="Times New Roman" w:hAnsi="Times New Roman" w:cs="Times New Roman"/>
                <w:sz w:val="21"/>
                <w:szCs w:val="21"/>
                <w:lang w:eastAsia="zh-CN"/>
              </w:rPr>
              <w:t>т.к. решение мы принимаем на сегодняшнюю дату, мы должны руководствоваться действующими нормами, а именно ст.</w:t>
            </w:r>
            <w:r w:rsidR="00707541">
              <w:rPr>
                <w:rFonts w:ascii="Times New Roman" w:eastAsia="Times New Roman" w:hAnsi="Times New Roman" w:cs="Times New Roman"/>
                <w:sz w:val="21"/>
                <w:szCs w:val="21"/>
                <w:lang w:eastAsia="zh-CN"/>
              </w:rPr>
              <w:t xml:space="preserve"> </w:t>
            </w:r>
            <w:r>
              <w:rPr>
                <w:rFonts w:ascii="Times New Roman" w:eastAsia="Times New Roman" w:hAnsi="Times New Roman" w:cs="Times New Roman"/>
                <w:sz w:val="21"/>
                <w:szCs w:val="21"/>
                <w:lang w:eastAsia="zh-CN"/>
              </w:rPr>
              <w:t>23 217-ФЗ</w:t>
            </w:r>
            <w:r w:rsidR="00072DEB">
              <w:rPr>
                <w:rFonts w:ascii="Times New Roman" w:eastAsia="Times New Roman" w:hAnsi="Times New Roman" w:cs="Times New Roman"/>
                <w:sz w:val="21"/>
                <w:szCs w:val="21"/>
                <w:lang w:eastAsia="zh-CN"/>
              </w:rPr>
              <w:t>, говорящую нам, какие объекты должны быть размещены в зонах садоводства.</w:t>
            </w:r>
          </w:p>
        </w:tc>
        <w:tc>
          <w:tcPr>
            <w:tcW w:w="3544" w:type="dxa"/>
            <w:vMerge/>
            <w:tcBorders>
              <w:top w:val="single" w:sz="4" w:space="0" w:color="auto"/>
              <w:left w:val="single" w:sz="4" w:space="0" w:color="auto"/>
              <w:bottom w:val="single" w:sz="4" w:space="0" w:color="auto"/>
              <w:right w:val="single" w:sz="4" w:space="0" w:color="auto"/>
            </w:tcBorders>
            <w:shd w:val="clear" w:color="auto" w:fill="FFFFFF"/>
          </w:tcPr>
          <w:p w:rsidR="00070066" w:rsidRPr="00921F6C" w:rsidRDefault="00070066" w:rsidP="003602FA">
            <w:pPr>
              <w:spacing w:after="0" w:line="240" w:lineRule="auto"/>
              <w:jc w:val="both"/>
              <w:rPr>
                <w:rFonts w:ascii="Times New Roman" w:eastAsia="Times New Roman" w:hAnsi="Times New Roman" w:cs="Times New Roman"/>
                <w:color w:val="22272F"/>
                <w:sz w:val="24"/>
                <w:szCs w:val="24"/>
                <w:lang w:eastAsia="ru-RU"/>
              </w:rPr>
            </w:pPr>
          </w:p>
        </w:tc>
        <w:tc>
          <w:tcPr>
            <w:tcW w:w="2552" w:type="dxa"/>
            <w:vMerge/>
            <w:tcBorders>
              <w:top w:val="single" w:sz="4" w:space="0" w:color="auto"/>
              <w:left w:val="single" w:sz="4" w:space="0" w:color="auto"/>
              <w:bottom w:val="single" w:sz="4" w:space="0" w:color="auto"/>
              <w:right w:val="single" w:sz="4" w:space="0" w:color="auto"/>
            </w:tcBorders>
            <w:shd w:val="clear" w:color="auto" w:fill="FFFFFF"/>
          </w:tcPr>
          <w:p w:rsidR="00070066" w:rsidRPr="00921F6C" w:rsidRDefault="00070066" w:rsidP="003602FA">
            <w:pPr>
              <w:spacing w:after="0" w:line="240" w:lineRule="auto"/>
              <w:jc w:val="both"/>
              <w:rPr>
                <w:rFonts w:ascii="Times New Roman" w:eastAsia="Times New Roman" w:hAnsi="Times New Roman" w:cs="Times New Roman"/>
                <w:color w:val="22272F"/>
                <w:sz w:val="24"/>
                <w:szCs w:val="24"/>
                <w:lang w:eastAsia="ru-RU"/>
              </w:rPr>
            </w:pPr>
          </w:p>
        </w:tc>
      </w:tr>
    </w:tbl>
    <w:p w:rsidR="0027156F" w:rsidRPr="0027156F" w:rsidRDefault="0027156F" w:rsidP="0027156F">
      <w:pPr>
        <w:widowControl w:val="0"/>
        <w:jc w:val="both"/>
        <w:rPr>
          <w:rFonts w:ascii="Times New Roman" w:eastAsia="Times New Roman" w:hAnsi="Times New Roman" w:cs="Times New Roman"/>
          <w:lang w:eastAsia="zh-CN"/>
        </w:rPr>
      </w:pPr>
    </w:p>
    <w:p w:rsidR="0027156F" w:rsidRPr="00216450" w:rsidRDefault="00216450" w:rsidP="007C017D">
      <w:pPr>
        <w:widowControl w:val="0"/>
        <w:jc w:val="both"/>
        <w:rPr>
          <w:rFonts w:ascii="Times New Roman" w:eastAsia="Times New Roman" w:hAnsi="Times New Roman" w:cs="Times New Roman"/>
          <w:lang w:eastAsia="zh-CN"/>
        </w:rPr>
      </w:pPr>
      <w:r>
        <w:rPr>
          <w:rFonts w:ascii="Times New Roman" w:eastAsia="Times New Roman" w:hAnsi="Times New Roman" w:cs="Times New Roman"/>
          <w:lang w:eastAsia="zh-CN"/>
        </w:rPr>
        <w:t xml:space="preserve">Выводы </w:t>
      </w:r>
      <w:r w:rsidR="0027156F" w:rsidRPr="0027156F">
        <w:rPr>
          <w:rFonts w:ascii="Times New Roman" w:eastAsia="Times New Roman" w:hAnsi="Times New Roman" w:cs="Times New Roman"/>
          <w:lang w:eastAsia="zh-CN"/>
        </w:rPr>
        <w:t xml:space="preserve">по результатам публичных слушаний: </w:t>
      </w:r>
    </w:p>
    <w:p w:rsidR="00493D5B" w:rsidRPr="00605644" w:rsidRDefault="000871A3" w:rsidP="007C017D">
      <w:pPr>
        <w:ind w:firstLine="709"/>
        <w:jc w:val="both"/>
        <w:rPr>
          <w:rFonts w:ascii="Times New Roman" w:eastAsia="Times New Roman" w:hAnsi="Times New Roman" w:cs="Times New Roman"/>
          <w:lang w:eastAsia="zh-CN"/>
        </w:rPr>
      </w:pPr>
      <w:r w:rsidRPr="00605644">
        <w:rPr>
          <w:rFonts w:ascii="Times New Roman" w:eastAsia="Times New Roman" w:hAnsi="Times New Roman" w:cs="Times New Roman"/>
          <w:lang w:eastAsia="zh-CN"/>
        </w:rPr>
        <w:t>Отказать в предоставлении</w:t>
      </w:r>
      <w:r w:rsidR="00A6002B" w:rsidRPr="00605644">
        <w:rPr>
          <w:rFonts w:ascii="Times New Roman" w:eastAsia="Times New Roman" w:hAnsi="Times New Roman" w:cs="Times New Roman"/>
          <w:lang w:eastAsia="zh-CN"/>
        </w:rPr>
        <w:t xml:space="preserve"> разрешени</w:t>
      </w:r>
      <w:r w:rsidRPr="00605644">
        <w:rPr>
          <w:rFonts w:ascii="Times New Roman" w:eastAsia="Times New Roman" w:hAnsi="Times New Roman" w:cs="Times New Roman"/>
          <w:lang w:eastAsia="zh-CN"/>
        </w:rPr>
        <w:t>я</w:t>
      </w:r>
      <w:r w:rsidR="00A6002B" w:rsidRPr="00605644">
        <w:rPr>
          <w:rFonts w:ascii="Times New Roman" w:eastAsia="Times New Roman" w:hAnsi="Times New Roman" w:cs="Times New Roman"/>
          <w:lang w:eastAsia="zh-CN"/>
        </w:rPr>
        <w:t xml:space="preserve"> на условно разрешенный вид использования земельного участка с кадастровым номером </w:t>
      </w:r>
      <w:r w:rsidRPr="00605644">
        <w:rPr>
          <w:rFonts w:ascii="Times New Roman" w:eastAsia="Times New Roman" w:hAnsi="Times New Roman" w:cs="Times New Roman"/>
          <w:lang w:eastAsia="zh-CN"/>
        </w:rPr>
        <w:t xml:space="preserve">86:10:0101155:840, расположенного по адресу: город Сургут, садоводческое некоммерческое товарищество № 3, улица № 2, участок № 204, территориальная зона СХ2. «Зона садоводства </w:t>
      </w:r>
      <w:r w:rsidR="00605644">
        <w:rPr>
          <w:rFonts w:ascii="Times New Roman" w:eastAsia="Times New Roman" w:hAnsi="Times New Roman" w:cs="Times New Roman"/>
          <w:lang w:eastAsia="zh-CN"/>
        </w:rPr>
        <w:br/>
      </w:r>
      <w:r w:rsidRPr="00605644">
        <w:rPr>
          <w:rFonts w:ascii="Times New Roman" w:eastAsia="Times New Roman" w:hAnsi="Times New Roman" w:cs="Times New Roman"/>
          <w:lang w:eastAsia="zh-CN"/>
        </w:rPr>
        <w:t>и</w:t>
      </w:r>
      <w:r w:rsidR="00605644">
        <w:rPr>
          <w:rFonts w:ascii="Times New Roman" w:eastAsia="Times New Roman" w:hAnsi="Times New Roman" w:cs="Times New Roman"/>
          <w:lang w:eastAsia="zh-CN"/>
        </w:rPr>
        <w:t xml:space="preserve"> </w:t>
      </w:r>
      <w:r w:rsidRPr="00605644">
        <w:rPr>
          <w:rFonts w:ascii="Times New Roman" w:eastAsia="Times New Roman" w:hAnsi="Times New Roman" w:cs="Times New Roman"/>
          <w:lang w:eastAsia="zh-CN"/>
        </w:rPr>
        <w:t>огородничества</w:t>
      </w:r>
      <w:r w:rsidR="00605644">
        <w:rPr>
          <w:rFonts w:ascii="Times New Roman" w:eastAsia="Times New Roman" w:hAnsi="Times New Roman" w:cs="Times New Roman"/>
          <w:lang w:eastAsia="zh-CN"/>
        </w:rPr>
        <w:t xml:space="preserve"> </w:t>
      </w:r>
      <w:r w:rsidRPr="00605644">
        <w:rPr>
          <w:rFonts w:ascii="Times New Roman" w:eastAsia="Times New Roman" w:hAnsi="Times New Roman" w:cs="Times New Roman"/>
          <w:lang w:eastAsia="zh-CN"/>
        </w:rPr>
        <w:t>для собственных нужд», условно разрешенный вид – магазины (код 4.4), в целях размещения магазина на земельном участке с кадастровым номером 86:10:0101155:840</w:t>
      </w:r>
      <w:r w:rsidR="0020510E" w:rsidRPr="00605644">
        <w:rPr>
          <w:rFonts w:ascii="Times New Roman" w:eastAsia="Times New Roman" w:hAnsi="Times New Roman" w:cs="Times New Roman"/>
          <w:lang w:eastAsia="zh-CN"/>
        </w:rPr>
        <w:t>,</w:t>
      </w:r>
      <w:r w:rsidR="00707541" w:rsidRPr="00605644">
        <w:rPr>
          <w:rFonts w:ascii="Times New Roman" w:eastAsia="Times New Roman" w:hAnsi="Times New Roman" w:cs="Times New Roman"/>
          <w:lang w:eastAsia="zh-CN"/>
        </w:rPr>
        <w:t xml:space="preserve"> ввиду вступивших </w:t>
      </w:r>
      <w:r w:rsidR="0020510E" w:rsidRPr="00605644">
        <w:rPr>
          <w:rFonts w:ascii="Times New Roman" w:eastAsia="Times New Roman" w:hAnsi="Times New Roman" w:cs="Times New Roman"/>
          <w:lang w:eastAsia="zh-CN"/>
        </w:rPr>
        <w:t xml:space="preserve">в законную силу правок в Федеральный закон от </w:t>
      </w:r>
      <w:r w:rsidR="00707541" w:rsidRPr="00605644">
        <w:rPr>
          <w:rFonts w:ascii="Times New Roman" w:eastAsia="Times New Roman" w:hAnsi="Times New Roman" w:cs="Times New Roman"/>
          <w:lang w:eastAsia="zh-CN"/>
        </w:rPr>
        <w:t xml:space="preserve">29.07.2017 </w:t>
      </w:r>
      <w:r w:rsidR="0020510E" w:rsidRPr="00605644">
        <w:rPr>
          <w:rFonts w:ascii="Times New Roman" w:eastAsia="Times New Roman" w:hAnsi="Times New Roman" w:cs="Times New Roman"/>
          <w:lang w:eastAsia="zh-CN"/>
        </w:rPr>
        <w:t>№ 217-ФЗ «О ведении гражданами садоводства и огородничества для собственных нужд</w:t>
      </w:r>
      <w:r w:rsidR="00605644">
        <w:rPr>
          <w:rFonts w:ascii="Times New Roman" w:eastAsia="Times New Roman" w:hAnsi="Times New Roman" w:cs="Times New Roman"/>
          <w:lang w:eastAsia="zh-CN"/>
        </w:rPr>
        <w:t xml:space="preserve"> </w:t>
      </w:r>
      <w:r w:rsidR="0020510E" w:rsidRPr="00605644">
        <w:rPr>
          <w:rFonts w:ascii="Times New Roman" w:eastAsia="Times New Roman" w:hAnsi="Times New Roman" w:cs="Times New Roman"/>
          <w:lang w:eastAsia="zh-CN"/>
        </w:rPr>
        <w:t>и о внесении изменений в отдельные законодательные акты Российской Федерации», а также несоответствия требованиям градостроительного регламента, установленного единым документом территориального планирования  градостроительного зонирования муниципального образования городской округ Сургут Ханты-Мансийского автономного округа-Югры, в части минимальных отступов от границ земельного участка (3</w:t>
      </w:r>
      <w:r w:rsidR="00707541" w:rsidRPr="00605644">
        <w:rPr>
          <w:rFonts w:ascii="Times New Roman" w:eastAsia="Times New Roman" w:hAnsi="Times New Roman" w:cs="Times New Roman"/>
          <w:lang w:eastAsia="zh-CN"/>
        </w:rPr>
        <w:t xml:space="preserve"> </w:t>
      </w:r>
      <w:r w:rsidR="0020510E" w:rsidRPr="00605644">
        <w:rPr>
          <w:rFonts w:ascii="Times New Roman" w:eastAsia="Times New Roman" w:hAnsi="Times New Roman" w:cs="Times New Roman"/>
          <w:lang w:eastAsia="zh-CN"/>
        </w:rPr>
        <w:t>м).</w:t>
      </w:r>
    </w:p>
    <w:p w:rsidR="0060565B" w:rsidRDefault="0060565B" w:rsidP="00216450">
      <w:pPr>
        <w:spacing w:after="0"/>
        <w:rPr>
          <w:rFonts w:ascii="Times New Roman" w:eastAsia="Times New Roman" w:hAnsi="Times New Roman" w:cs="Times New Roman"/>
          <w:lang w:eastAsia="zh-CN"/>
        </w:rPr>
      </w:pPr>
    </w:p>
    <w:p w:rsidR="00493D5B" w:rsidRDefault="000871A3" w:rsidP="00216450">
      <w:pPr>
        <w:spacing w:after="0"/>
        <w:rPr>
          <w:rFonts w:ascii="Times New Roman" w:eastAsia="Times New Roman" w:hAnsi="Times New Roman" w:cs="Times New Roman"/>
          <w:lang w:eastAsia="zh-CN"/>
        </w:rPr>
      </w:pPr>
      <w:r>
        <w:rPr>
          <w:rFonts w:ascii="Times New Roman" w:eastAsia="Times New Roman" w:hAnsi="Times New Roman" w:cs="Times New Roman"/>
          <w:lang w:eastAsia="zh-CN"/>
        </w:rPr>
        <w:t>Соп</w:t>
      </w:r>
      <w:r w:rsidR="00493D5B" w:rsidRPr="00493D5B">
        <w:rPr>
          <w:rFonts w:ascii="Times New Roman" w:eastAsia="Times New Roman" w:hAnsi="Times New Roman" w:cs="Times New Roman"/>
          <w:lang w:eastAsia="zh-CN"/>
        </w:rPr>
        <w:t xml:space="preserve">редседатель комиссии по градостроительному зонированию, </w:t>
      </w:r>
    </w:p>
    <w:p w:rsidR="0060565B" w:rsidRDefault="00493D5B" w:rsidP="00216450">
      <w:pPr>
        <w:spacing w:after="0"/>
        <w:rPr>
          <w:rFonts w:ascii="Times New Roman" w:eastAsia="Times New Roman" w:hAnsi="Times New Roman" w:cs="Times New Roman"/>
          <w:lang w:eastAsia="zh-CN"/>
        </w:rPr>
      </w:pPr>
      <w:r w:rsidRPr="00493D5B">
        <w:rPr>
          <w:rFonts w:ascii="Times New Roman" w:eastAsia="Times New Roman" w:hAnsi="Times New Roman" w:cs="Times New Roman"/>
          <w:lang w:eastAsia="zh-CN"/>
        </w:rPr>
        <w:t xml:space="preserve">заместитель Главы города </w:t>
      </w:r>
      <w:r w:rsidR="0027156F" w:rsidRPr="0027156F">
        <w:rPr>
          <w:rFonts w:ascii="Times New Roman" w:eastAsia="Times New Roman" w:hAnsi="Times New Roman" w:cs="Times New Roman"/>
          <w:lang w:eastAsia="zh-CN"/>
        </w:rPr>
        <w:t xml:space="preserve">                              </w:t>
      </w:r>
      <w:r w:rsidR="0060565B">
        <w:rPr>
          <w:rFonts w:ascii="Times New Roman" w:eastAsia="Times New Roman" w:hAnsi="Times New Roman" w:cs="Times New Roman"/>
          <w:lang w:eastAsia="zh-CN"/>
        </w:rPr>
        <w:t xml:space="preserve">                                                                                                                                   </w:t>
      </w:r>
      <w:r>
        <w:rPr>
          <w:rFonts w:ascii="Times New Roman" w:eastAsia="Times New Roman" w:hAnsi="Times New Roman" w:cs="Times New Roman"/>
          <w:lang w:eastAsia="zh-CN"/>
        </w:rPr>
        <w:t xml:space="preserve">                                                    </w:t>
      </w:r>
      <w:r w:rsidR="000871A3">
        <w:rPr>
          <w:rFonts w:ascii="Times New Roman" w:eastAsia="Times New Roman" w:hAnsi="Times New Roman" w:cs="Times New Roman"/>
          <w:lang w:eastAsia="zh-CN"/>
        </w:rPr>
        <w:t xml:space="preserve">  И.А. Сорич</w:t>
      </w:r>
      <w:r w:rsidR="0027156F" w:rsidRPr="0027156F">
        <w:rPr>
          <w:rFonts w:ascii="Times New Roman" w:eastAsia="Times New Roman" w:hAnsi="Times New Roman" w:cs="Times New Roman"/>
          <w:lang w:eastAsia="zh-CN"/>
        </w:rPr>
        <w:t xml:space="preserve">                                                                                                                                                                   </w:t>
      </w:r>
      <w:r w:rsidR="0060565B">
        <w:rPr>
          <w:rFonts w:ascii="Times New Roman" w:eastAsia="Times New Roman" w:hAnsi="Times New Roman" w:cs="Times New Roman"/>
          <w:lang w:eastAsia="zh-CN"/>
        </w:rPr>
        <w:t xml:space="preserve">                   </w:t>
      </w:r>
    </w:p>
    <w:p w:rsidR="0027156F" w:rsidRPr="0027156F" w:rsidRDefault="0027156F" w:rsidP="00216450">
      <w:pPr>
        <w:spacing w:after="0"/>
        <w:rPr>
          <w:rFonts w:ascii="Times New Roman" w:eastAsia="Times New Roman" w:hAnsi="Times New Roman" w:cs="Times New Roman"/>
          <w:lang w:eastAsia="zh-CN"/>
        </w:rPr>
      </w:pPr>
      <w:r w:rsidRPr="0027156F">
        <w:rPr>
          <w:rFonts w:ascii="Times New Roman" w:eastAsia="Times New Roman" w:hAnsi="Times New Roman" w:cs="Times New Roman"/>
          <w:lang w:eastAsia="zh-CN"/>
        </w:rPr>
        <w:t xml:space="preserve">                                                                                                                                                                                                                                           </w:t>
      </w:r>
    </w:p>
    <w:p w:rsidR="00216450" w:rsidRDefault="00216450" w:rsidP="00216450">
      <w:pPr>
        <w:spacing w:after="0"/>
        <w:rPr>
          <w:rFonts w:ascii="Times New Roman" w:eastAsia="Times New Roman" w:hAnsi="Times New Roman" w:cs="Times New Roman"/>
          <w:lang w:eastAsia="zh-CN"/>
        </w:rPr>
      </w:pPr>
      <w:r>
        <w:rPr>
          <w:rFonts w:ascii="Times New Roman" w:eastAsia="Times New Roman" w:hAnsi="Times New Roman" w:cs="Times New Roman"/>
          <w:lang w:eastAsia="zh-CN"/>
        </w:rPr>
        <w:t>Секретарь публичных слушаний,</w:t>
      </w:r>
    </w:p>
    <w:p w:rsidR="0027156F" w:rsidRPr="0027156F" w:rsidRDefault="0060565B" w:rsidP="00216450">
      <w:pPr>
        <w:spacing w:after="0"/>
        <w:rPr>
          <w:rFonts w:ascii="Times New Roman" w:eastAsia="Times New Roman" w:hAnsi="Times New Roman" w:cs="Times New Roman"/>
          <w:lang w:eastAsia="zh-CN"/>
        </w:rPr>
      </w:pPr>
      <w:r>
        <w:rPr>
          <w:rFonts w:ascii="Times New Roman" w:eastAsia="Times New Roman" w:hAnsi="Times New Roman" w:cs="Times New Roman"/>
          <w:lang w:eastAsia="zh-CN"/>
        </w:rPr>
        <w:t>с</w:t>
      </w:r>
      <w:r w:rsidR="0027156F" w:rsidRPr="0027156F">
        <w:rPr>
          <w:rFonts w:ascii="Times New Roman" w:eastAsia="Times New Roman" w:hAnsi="Times New Roman" w:cs="Times New Roman"/>
          <w:lang w:eastAsia="zh-CN"/>
        </w:rPr>
        <w:t>пециалист</w:t>
      </w:r>
      <w:r>
        <w:rPr>
          <w:rFonts w:ascii="Times New Roman" w:eastAsia="Times New Roman" w:hAnsi="Times New Roman" w:cs="Times New Roman"/>
          <w:lang w:eastAsia="zh-CN"/>
        </w:rPr>
        <w:t>-эксперт</w:t>
      </w:r>
      <w:r w:rsidR="0027156F" w:rsidRPr="0027156F">
        <w:rPr>
          <w:rFonts w:ascii="Times New Roman" w:eastAsia="Times New Roman" w:hAnsi="Times New Roman" w:cs="Times New Roman"/>
          <w:lang w:eastAsia="zh-CN"/>
        </w:rPr>
        <w:t xml:space="preserve"> </w:t>
      </w:r>
      <w:r>
        <w:rPr>
          <w:rFonts w:ascii="Times New Roman" w:eastAsia="Times New Roman" w:hAnsi="Times New Roman" w:cs="Times New Roman"/>
          <w:lang w:eastAsia="zh-CN"/>
        </w:rPr>
        <w:t>отдела генерального плана</w:t>
      </w:r>
      <w:r w:rsidR="00216450">
        <w:rPr>
          <w:rFonts w:ascii="Times New Roman" w:eastAsia="Times New Roman" w:hAnsi="Times New Roman" w:cs="Times New Roman"/>
          <w:lang w:eastAsia="zh-CN"/>
        </w:rPr>
        <w:t xml:space="preserve">                                                                                                                                                                                                      </w:t>
      </w:r>
      <w:r>
        <w:rPr>
          <w:rFonts w:ascii="Times New Roman" w:eastAsia="Times New Roman" w:hAnsi="Times New Roman" w:cs="Times New Roman"/>
          <w:lang w:eastAsia="zh-CN"/>
        </w:rPr>
        <w:t xml:space="preserve">           департамента архитектуры и градостроительства                                                                                                                                                                                    </w:t>
      </w:r>
      <w:r w:rsidR="00216450">
        <w:rPr>
          <w:rFonts w:ascii="Times New Roman" w:eastAsia="Times New Roman" w:hAnsi="Times New Roman" w:cs="Times New Roman"/>
          <w:lang w:eastAsia="zh-CN"/>
        </w:rPr>
        <w:t xml:space="preserve">О.С. Яцик                                                                                                                                                                                             </w:t>
      </w:r>
      <w:r w:rsidR="00216450" w:rsidRPr="0027156F">
        <w:rPr>
          <w:rFonts w:ascii="Times New Roman" w:eastAsia="Times New Roman" w:hAnsi="Times New Roman" w:cs="Times New Roman"/>
          <w:lang w:eastAsia="zh-CN"/>
        </w:rPr>
        <w:t xml:space="preserve">                                                                                                                                </w:t>
      </w:r>
      <w:r w:rsidR="00216450">
        <w:rPr>
          <w:rFonts w:ascii="Times New Roman" w:eastAsia="Times New Roman" w:hAnsi="Times New Roman" w:cs="Times New Roman"/>
          <w:lang w:eastAsia="zh-CN"/>
        </w:rPr>
        <w:t xml:space="preserve">                      </w:t>
      </w:r>
    </w:p>
    <w:sectPr w:rsidR="0027156F" w:rsidRPr="0027156F" w:rsidSect="008F6476">
      <w:footerReference w:type="default" r:id="rId6"/>
      <w:pgSz w:w="16838" w:h="11906" w:orient="landscape"/>
      <w:pgMar w:top="568" w:right="536" w:bottom="568" w:left="709"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5FE1" w:rsidRDefault="00CB5FE1" w:rsidP="00CB5FE1">
      <w:pPr>
        <w:spacing w:after="0" w:line="240" w:lineRule="auto"/>
      </w:pPr>
      <w:r>
        <w:separator/>
      </w:r>
    </w:p>
  </w:endnote>
  <w:endnote w:type="continuationSeparator" w:id="0">
    <w:p w:rsidR="00CB5FE1" w:rsidRDefault="00CB5FE1" w:rsidP="00CB5F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4040430"/>
      <w:docPartObj>
        <w:docPartGallery w:val="Page Numbers (Bottom of Page)"/>
        <w:docPartUnique/>
      </w:docPartObj>
    </w:sdtPr>
    <w:sdtEndPr>
      <w:rPr>
        <w:rFonts w:ascii="Times New Roman" w:hAnsi="Times New Roman" w:cs="Times New Roman"/>
        <w:sz w:val="20"/>
        <w:szCs w:val="20"/>
      </w:rPr>
    </w:sdtEndPr>
    <w:sdtContent>
      <w:p w:rsidR="00BD5A2E" w:rsidRPr="002378B4" w:rsidRDefault="00BD5A2E">
        <w:pPr>
          <w:pStyle w:val="a7"/>
          <w:jc w:val="right"/>
          <w:rPr>
            <w:rFonts w:ascii="Times New Roman" w:hAnsi="Times New Roman" w:cs="Times New Roman"/>
            <w:sz w:val="20"/>
            <w:szCs w:val="20"/>
          </w:rPr>
        </w:pPr>
        <w:r w:rsidRPr="002378B4">
          <w:rPr>
            <w:rFonts w:ascii="Times New Roman" w:hAnsi="Times New Roman" w:cs="Times New Roman"/>
            <w:sz w:val="20"/>
            <w:szCs w:val="20"/>
          </w:rPr>
          <w:fldChar w:fldCharType="begin"/>
        </w:r>
        <w:r w:rsidRPr="002378B4">
          <w:rPr>
            <w:rFonts w:ascii="Times New Roman" w:hAnsi="Times New Roman" w:cs="Times New Roman"/>
            <w:sz w:val="20"/>
            <w:szCs w:val="20"/>
          </w:rPr>
          <w:instrText>PAGE   \* MERGEFORMAT</w:instrText>
        </w:r>
        <w:r w:rsidRPr="002378B4">
          <w:rPr>
            <w:rFonts w:ascii="Times New Roman" w:hAnsi="Times New Roman" w:cs="Times New Roman"/>
            <w:sz w:val="20"/>
            <w:szCs w:val="20"/>
          </w:rPr>
          <w:fldChar w:fldCharType="separate"/>
        </w:r>
        <w:r w:rsidR="00D752F9">
          <w:rPr>
            <w:rFonts w:ascii="Times New Roman" w:hAnsi="Times New Roman" w:cs="Times New Roman"/>
            <w:noProof/>
            <w:sz w:val="20"/>
            <w:szCs w:val="20"/>
          </w:rPr>
          <w:t>3</w:t>
        </w:r>
        <w:r w:rsidRPr="002378B4">
          <w:rPr>
            <w:rFonts w:ascii="Times New Roman" w:hAnsi="Times New Roman" w:cs="Times New Roman"/>
            <w:sz w:val="20"/>
            <w:szCs w:val="20"/>
          </w:rPr>
          <w:fldChar w:fldCharType="end"/>
        </w:r>
      </w:p>
    </w:sdtContent>
  </w:sdt>
  <w:p w:rsidR="00CB5FE1" w:rsidRDefault="00CB5FE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5FE1" w:rsidRDefault="00CB5FE1" w:rsidP="00CB5FE1">
      <w:pPr>
        <w:spacing w:after="0" w:line="240" w:lineRule="auto"/>
      </w:pPr>
      <w:r>
        <w:separator/>
      </w:r>
    </w:p>
  </w:footnote>
  <w:footnote w:type="continuationSeparator" w:id="0">
    <w:p w:rsidR="00CB5FE1" w:rsidRDefault="00CB5FE1" w:rsidP="00CB5FE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F6C"/>
    <w:rsid w:val="00070066"/>
    <w:rsid w:val="00072DEB"/>
    <w:rsid w:val="00073B80"/>
    <w:rsid w:val="00073EA9"/>
    <w:rsid w:val="000871A3"/>
    <w:rsid w:val="000D423C"/>
    <w:rsid w:val="001C4899"/>
    <w:rsid w:val="001D246C"/>
    <w:rsid w:val="001E0799"/>
    <w:rsid w:val="001F6D66"/>
    <w:rsid w:val="0020510E"/>
    <w:rsid w:val="00216450"/>
    <w:rsid w:val="00230933"/>
    <w:rsid w:val="002378B4"/>
    <w:rsid w:val="0027156F"/>
    <w:rsid w:val="002E6251"/>
    <w:rsid w:val="003311A5"/>
    <w:rsid w:val="0035136E"/>
    <w:rsid w:val="003602FA"/>
    <w:rsid w:val="003A0DF3"/>
    <w:rsid w:val="003E1FA7"/>
    <w:rsid w:val="0042182A"/>
    <w:rsid w:val="004435A8"/>
    <w:rsid w:val="00453A12"/>
    <w:rsid w:val="0046279B"/>
    <w:rsid w:val="00493D5B"/>
    <w:rsid w:val="004B03F1"/>
    <w:rsid w:val="004E4CA1"/>
    <w:rsid w:val="005753C6"/>
    <w:rsid w:val="00605644"/>
    <w:rsid w:val="0060565B"/>
    <w:rsid w:val="00610F80"/>
    <w:rsid w:val="006468D0"/>
    <w:rsid w:val="006967FC"/>
    <w:rsid w:val="006C1421"/>
    <w:rsid w:val="00707541"/>
    <w:rsid w:val="00766172"/>
    <w:rsid w:val="007A107A"/>
    <w:rsid w:val="007B31D7"/>
    <w:rsid w:val="007C017D"/>
    <w:rsid w:val="00832CA2"/>
    <w:rsid w:val="008F6476"/>
    <w:rsid w:val="00921F6C"/>
    <w:rsid w:val="00A36110"/>
    <w:rsid w:val="00A441D9"/>
    <w:rsid w:val="00A6002B"/>
    <w:rsid w:val="00AE3BF4"/>
    <w:rsid w:val="00B039C4"/>
    <w:rsid w:val="00B27A55"/>
    <w:rsid w:val="00B55433"/>
    <w:rsid w:val="00BD5A2E"/>
    <w:rsid w:val="00C70DFB"/>
    <w:rsid w:val="00CB5FE1"/>
    <w:rsid w:val="00D54E08"/>
    <w:rsid w:val="00D63F1B"/>
    <w:rsid w:val="00D752F9"/>
    <w:rsid w:val="00D9537A"/>
    <w:rsid w:val="00DB4829"/>
    <w:rsid w:val="00DC695A"/>
    <w:rsid w:val="00DD1D4A"/>
    <w:rsid w:val="00E44B24"/>
    <w:rsid w:val="00E70167"/>
    <w:rsid w:val="00E8618C"/>
    <w:rsid w:val="00E87AC5"/>
    <w:rsid w:val="00EA1FA7"/>
    <w:rsid w:val="00EA69CD"/>
    <w:rsid w:val="00F36AAB"/>
    <w:rsid w:val="00F742F9"/>
    <w:rsid w:val="00FB5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BEACECD"/>
  <w15:chartTrackingRefBased/>
  <w15:docId w15:val="{16C8CBB5-1B1D-41BF-BF28-8A379F829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3">
    <w:name w:val="s_3"/>
    <w:basedOn w:val="a"/>
    <w:rsid w:val="00921F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921F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mpty">
    <w:name w:val="empty"/>
    <w:basedOn w:val="a"/>
    <w:rsid w:val="00921F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 Spacing"/>
    <w:aliases w:val="Кр. строка"/>
    <w:link w:val="a4"/>
    <w:qFormat/>
    <w:rsid w:val="00CB5FE1"/>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aliases w:val="Кр. строка Знак"/>
    <w:link w:val="a3"/>
    <w:rsid w:val="00CB5FE1"/>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CB5FE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B5FE1"/>
  </w:style>
  <w:style w:type="paragraph" w:styleId="a7">
    <w:name w:val="footer"/>
    <w:basedOn w:val="a"/>
    <w:link w:val="a8"/>
    <w:uiPriority w:val="99"/>
    <w:unhideWhenUsed/>
    <w:rsid w:val="00CB5FE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B5FE1"/>
  </w:style>
  <w:style w:type="paragraph" w:styleId="a9">
    <w:name w:val="Balloon Text"/>
    <w:basedOn w:val="a"/>
    <w:link w:val="aa"/>
    <w:uiPriority w:val="99"/>
    <w:semiHidden/>
    <w:unhideWhenUsed/>
    <w:rsid w:val="001E0799"/>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1E07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314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389</TotalTime>
  <Pages>3</Pages>
  <Words>1445</Words>
  <Characters>8239</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Яцик Ольга Сергеевна</dc:creator>
  <cp:keywords/>
  <dc:description/>
  <cp:lastModifiedBy>Боровская Нелли Артуровна</cp:lastModifiedBy>
  <cp:revision>49</cp:revision>
  <cp:lastPrinted>2025-10-01T07:32:00Z</cp:lastPrinted>
  <dcterms:created xsi:type="dcterms:W3CDTF">2025-07-17T05:05:00Z</dcterms:created>
  <dcterms:modified xsi:type="dcterms:W3CDTF">2025-10-01T11:38:00Z</dcterms:modified>
</cp:coreProperties>
</file>