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A9A" w:rsidRPr="00C31A9A" w:rsidRDefault="00C31A9A" w:rsidP="00C31A9A">
      <w:pPr>
        <w:ind w:left="6379"/>
        <w:jc w:val="both"/>
        <w:rPr>
          <w:rFonts w:eastAsia="Calibri"/>
          <w:color w:val="000000"/>
          <w:szCs w:val="22"/>
        </w:rPr>
      </w:pPr>
      <w:r w:rsidRPr="00C31A9A">
        <w:rPr>
          <w:rFonts w:eastAsia="Calibri"/>
          <w:color w:val="000000"/>
          <w:szCs w:val="22"/>
        </w:rPr>
        <w:t xml:space="preserve">Проект </w:t>
      </w:r>
    </w:p>
    <w:p w:rsidR="00C31A9A" w:rsidRPr="00C31A9A" w:rsidRDefault="00C31A9A" w:rsidP="00C31A9A">
      <w:pPr>
        <w:ind w:left="6379"/>
        <w:jc w:val="both"/>
        <w:rPr>
          <w:rFonts w:eastAsia="Calibri"/>
          <w:color w:val="000000"/>
          <w:szCs w:val="22"/>
        </w:rPr>
      </w:pPr>
      <w:r w:rsidRPr="00C31A9A">
        <w:rPr>
          <w:rFonts w:eastAsia="Calibri"/>
          <w:color w:val="000000"/>
          <w:szCs w:val="22"/>
        </w:rPr>
        <w:t xml:space="preserve">подготовлен </w:t>
      </w:r>
    </w:p>
    <w:p w:rsidR="00C31A9A" w:rsidRPr="00C31A9A" w:rsidRDefault="00C31A9A" w:rsidP="00C31A9A">
      <w:pPr>
        <w:ind w:left="6379"/>
        <w:jc w:val="both"/>
        <w:rPr>
          <w:rFonts w:eastAsia="Calibri"/>
          <w:color w:val="000000"/>
          <w:szCs w:val="22"/>
        </w:rPr>
      </w:pPr>
      <w:r w:rsidRPr="00C31A9A">
        <w:rPr>
          <w:rFonts w:eastAsia="Calibri"/>
          <w:color w:val="000000"/>
          <w:szCs w:val="22"/>
        </w:rPr>
        <w:t xml:space="preserve">отделом по организации                      работы комиссии по делам несовершеннолетних, </w:t>
      </w:r>
    </w:p>
    <w:p w:rsidR="00C31A9A" w:rsidRPr="00C31A9A" w:rsidRDefault="00C31A9A" w:rsidP="00C31A9A">
      <w:pPr>
        <w:ind w:left="6379"/>
        <w:jc w:val="both"/>
        <w:rPr>
          <w:rFonts w:eastAsia="Calibri"/>
          <w:color w:val="000000"/>
          <w:szCs w:val="22"/>
        </w:rPr>
      </w:pPr>
      <w:r w:rsidRPr="00C31A9A">
        <w:rPr>
          <w:rFonts w:eastAsia="Calibri"/>
          <w:color w:val="000000"/>
          <w:szCs w:val="22"/>
        </w:rPr>
        <w:t xml:space="preserve">защите их прав </w:t>
      </w:r>
    </w:p>
    <w:p w:rsidR="003245EC" w:rsidRDefault="003245EC" w:rsidP="00C31A9A">
      <w:pPr>
        <w:spacing w:line="120" w:lineRule="atLeast"/>
        <w:jc w:val="center"/>
        <w:rPr>
          <w:rFonts w:eastAsia="Calibri"/>
          <w:sz w:val="24"/>
        </w:rPr>
      </w:pPr>
    </w:p>
    <w:p w:rsidR="00C31A9A" w:rsidRPr="00C31A9A" w:rsidRDefault="00C31A9A" w:rsidP="00C31A9A">
      <w:pPr>
        <w:spacing w:line="120" w:lineRule="atLeast"/>
        <w:jc w:val="center"/>
        <w:rPr>
          <w:rFonts w:eastAsia="Calibri"/>
          <w:sz w:val="24"/>
        </w:rPr>
      </w:pPr>
      <w:r w:rsidRPr="00C31A9A">
        <w:rPr>
          <w:rFonts w:eastAsia="Calibri"/>
          <w:noProof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250183D5" wp14:editId="462B45BD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1A9A" w:rsidRPr="00D74919" w:rsidRDefault="00C31A9A" w:rsidP="00C31A9A">
                            <w:pPr>
                              <w:jc w:val="center"/>
                              <w:rPr>
                                <w:rFonts w:eastAsia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183D5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" o:allowoverlap="f" fillcolor="window" stroked="f" strokeweight="1pt">
                <v:textbox style="mso-fit-shape-to-text:t" inset="0,0,0,0">
                  <w:txbxContent>
                    <w:p w:rsidR="00C31A9A" w:rsidRPr="00D74919" w:rsidRDefault="00C31A9A" w:rsidP="00C31A9A">
                      <w:pPr>
                        <w:jc w:val="center"/>
                        <w:rPr>
                          <w:rFonts w:eastAsia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31A9A" w:rsidRPr="00C31A9A" w:rsidRDefault="00C31A9A" w:rsidP="00C31A9A">
      <w:pPr>
        <w:spacing w:line="120" w:lineRule="atLeast"/>
        <w:jc w:val="center"/>
        <w:rPr>
          <w:rFonts w:eastAsia="Calibri"/>
          <w:sz w:val="10"/>
        </w:rPr>
      </w:pPr>
    </w:p>
    <w:p w:rsidR="00C31A9A" w:rsidRPr="00C31A9A" w:rsidRDefault="00C31A9A" w:rsidP="00C31A9A">
      <w:pPr>
        <w:spacing w:line="120" w:lineRule="atLeast"/>
        <w:jc w:val="center"/>
        <w:rPr>
          <w:rFonts w:eastAsia="Calibri"/>
          <w:sz w:val="26"/>
        </w:rPr>
      </w:pPr>
      <w:r w:rsidRPr="00C31A9A">
        <w:rPr>
          <w:rFonts w:eastAsia="Calibri"/>
          <w:sz w:val="26"/>
        </w:rPr>
        <w:t>МУНИЦИПАЛЬНОЕ ОБРАЗОВАНИЕ</w:t>
      </w:r>
    </w:p>
    <w:p w:rsidR="00C31A9A" w:rsidRPr="00C31A9A" w:rsidRDefault="00C31A9A" w:rsidP="00C31A9A">
      <w:pPr>
        <w:spacing w:line="120" w:lineRule="atLeast"/>
        <w:jc w:val="center"/>
        <w:rPr>
          <w:rFonts w:eastAsia="Calibri"/>
          <w:sz w:val="26"/>
        </w:rPr>
      </w:pPr>
      <w:r w:rsidRPr="00C31A9A">
        <w:rPr>
          <w:rFonts w:eastAsia="Calibri"/>
          <w:sz w:val="26"/>
        </w:rPr>
        <w:t>ГОРОДСКОЙ ОКРУГ СУРГУТ</w:t>
      </w:r>
    </w:p>
    <w:p w:rsidR="00C31A9A" w:rsidRPr="00C31A9A" w:rsidRDefault="00C31A9A" w:rsidP="00C31A9A">
      <w:pPr>
        <w:spacing w:line="120" w:lineRule="atLeast"/>
        <w:jc w:val="center"/>
        <w:rPr>
          <w:rFonts w:eastAsia="Calibri"/>
          <w:sz w:val="26"/>
        </w:rPr>
      </w:pPr>
      <w:r w:rsidRPr="00C31A9A">
        <w:rPr>
          <w:rFonts w:eastAsia="Calibri"/>
          <w:sz w:val="26"/>
          <w:szCs w:val="22"/>
        </w:rPr>
        <w:t>ХАНТЫ-МАНСИЙСКОГО АВТОНОМНОГО ОКРУГА – ЮГРЫ</w:t>
      </w:r>
    </w:p>
    <w:p w:rsidR="00C31A9A" w:rsidRPr="00C31A9A" w:rsidRDefault="00C31A9A" w:rsidP="00C31A9A">
      <w:pPr>
        <w:spacing w:line="120" w:lineRule="atLeast"/>
        <w:jc w:val="center"/>
        <w:rPr>
          <w:rFonts w:eastAsia="Calibri"/>
          <w:sz w:val="18"/>
        </w:rPr>
      </w:pPr>
    </w:p>
    <w:p w:rsidR="00C31A9A" w:rsidRPr="00C31A9A" w:rsidRDefault="00C31A9A" w:rsidP="00C31A9A">
      <w:pPr>
        <w:jc w:val="center"/>
        <w:rPr>
          <w:rFonts w:eastAsia="Calibri"/>
          <w:b/>
          <w:sz w:val="26"/>
          <w:szCs w:val="26"/>
        </w:rPr>
      </w:pPr>
      <w:r w:rsidRPr="00C31A9A">
        <w:rPr>
          <w:rFonts w:eastAsia="Calibri"/>
          <w:b/>
          <w:sz w:val="26"/>
          <w:szCs w:val="26"/>
        </w:rPr>
        <w:t>АДМИНИСТРАЦИЯ ГОРОДА</w:t>
      </w:r>
    </w:p>
    <w:p w:rsidR="00C31A9A" w:rsidRPr="00C31A9A" w:rsidRDefault="00C31A9A" w:rsidP="00C31A9A">
      <w:pPr>
        <w:spacing w:line="120" w:lineRule="atLeast"/>
        <w:jc w:val="center"/>
        <w:rPr>
          <w:rFonts w:eastAsia="Calibri"/>
          <w:sz w:val="18"/>
        </w:rPr>
      </w:pPr>
    </w:p>
    <w:p w:rsidR="00C31A9A" w:rsidRPr="00C31A9A" w:rsidRDefault="00C31A9A" w:rsidP="00C31A9A">
      <w:pPr>
        <w:spacing w:line="120" w:lineRule="atLeast"/>
        <w:jc w:val="center"/>
        <w:rPr>
          <w:rFonts w:eastAsia="Calibri"/>
          <w:sz w:val="20"/>
        </w:rPr>
      </w:pPr>
    </w:p>
    <w:p w:rsidR="00C31A9A" w:rsidRPr="00C31A9A" w:rsidRDefault="00C31A9A" w:rsidP="00C31A9A">
      <w:pPr>
        <w:jc w:val="center"/>
        <w:rPr>
          <w:rFonts w:eastAsia="Calibri"/>
          <w:b/>
          <w:sz w:val="30"/>
          <w:szCs w:val="30"/>
        </w:rPr>
      </w:pPr>
      <w:r w:rsidRPr="00C31A9A">
        <w:rPr>
          <w:rFonts w:eastAsia="Calibri"/>
          <w:b/>
          <w:sz w:val="30"/>
          <w:szCs w:val="30"/>
        </w:rPr>
        <w:t>ПОСТАНОВЛЕНИЕ</w:t>
      </w:r>
    </w:p>
    <w:p w:rsidR="00C31A9A" w:rsidRPr="00C31A9A" w:rsidRDefault="00C31A9A" w:rsidP="00C31A9A">
      <w:pPr>
        <w:spacing w:line="120" w:lineRule="atLeast"/>
        <w:jc w:val="center"/>
        <w:rPr>
          <w:rFonts w:eastAsia="Calibri"/>
          <w:sz w:val="30"/>
        </w:rPr>
      </w:pPr>
    </w:p>
    <w:p w:rsidR="00C31A9A" w:rsidRDefault="00C31A9A" w:rsidP="00C31A9A">
      <w:pPr>
        <w:rPr>
          <w:rFonts w:eastAsia="Calibri"/>
          <w:szCs w:val="28"/>
        </w:rPr>
      </w:pPr>
    </w:p>
    <w:p w:rsidR="003245EC" w:rsidRPr="00C31A9A" w:rsidRDefault="003245EC" w:rsidP="00C31A9A">
      <w:pPr>
        <w:rPr>
          <w:rFonts w:eastAsia="Calibri"/>
          <w:szCs w:val="28"/>
        </w:rPr>
      </w:pPr>
    </w:p>
    <w:p w:rsidR="00C31A9A" w:rsidRPr="00C31A9A" w:rsidRDefault="00C31A9A" w:rsidP="00C31A9A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C31A9A">
        <w:rPr>
          <w:rFonts w:eastAsia="Times New Roman"/>
          <w:szCs w:val="28"/>
          <w:lang w:eastAsia="ru-RU"/>
        </w:rPr>
        <w:t xml:space="preserve">О внесении изменений </w:t>
      </w:r>
    </w:p>
    <w:p w:rsidR="00C31A9A" w:rsidRPr="00C31A9A" w:rsidRDefault="00C31A9A" w:rsidP="00C31A9A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C31A9A">
        <w:rPr>
          <w:rFonts w:eastAsia="Times New Roman"/>
          <w:szCs w:val="28"/>
          <w:lang w:eastAsia="ru-RU"/>
        </w:rPr>
        <w:t xml:space="preserve">в постановление Администрации </w:t>
      </w:r>
    </w:p>
    <w:p w:rsidR="00C31A9A" w:rsidRPr="00C31A9A" w:rsidRDefault="00C31A9A" w:rsidP="00C31A9A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C31A9A">
        <w:rPr>
          <w:rFonts w:eastAsia="Times New Roman"/>
          <w:szCs w:val="28"/>
          <w:lang w:eastAsia="ru-RU"/>
        </w:rPr>
        <w:t xml:space="preserve">города от 03.07.2020 № 4341 </w:t>
      </w:r>
    </w:p>
    <w:p w:rsidR="00C31A9A" w:rsidRPr="00C31A9A" w:rsidRDefault="00C31A9A" w:rsidP="00C31A9A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C31A9A">
        <w:rPr>
          <w:rFonts w:eastAsia="Times New Roman"/>
          <w:szCs w:val="28"/>
          <w:lang w:eastAsia="ru-RU"/>
        </w:rPr>
        <w:t xml:space="preserve">«О комиссии по делам </w:t>
      </w:r>
    </w:p>
    <w:p w:rsidR="00C31A9A" w:rsidRPr="00C31A9A" w:rsidRDefault="00C31A9A" w:rsidP="00C31A9A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C31A9A">
        <w:rPr>
          <w:rFonts w:eastAsia="Times New Roman"/>
          <w:szCs w:val="28"/>
          <w:lang w:eastAsia="ru-RU"/>
        </w:rPr>
        <w:t xml:space="preserve">несовершеннолетних и защите </w:t>
      </w:r>
    </w:p>
    <w:p w:rsidR="00C31A9A" w:rsidRPr="00C31A9A" w:rsidRDefault="00C31A9A" w:rsidP="00C31A9A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C31A9A">
        <w:rPr>
          <w:rFonts w:eastAsia="Times New Roman"/>
          <w:szCs w:val="28"/>
          <w:lang w:eastAsia="ru-RU"/>
        </w:rPr>
        <w:t xml:space="preserve">их прав при Администрации </w:t>
      </w:r>
    </w:p>
    <w:p w:rsidR="00C31A9A" w:rsidRPr="00C31A9A" w:rsidRDefault="00C31A9A" w:rsidP="00C31A9A">
      <w:pPr>
        <w:widowControl w:val="0"/>
        <w:autoSpaceDE w:val="0"/>
        <w:autoSpaceDN w:val="0"/>
        <w:adjustRightInd w:val="0"/>
        <w:rPr>
          <w:rFonts w:eastAsia="Times New Roman" w:cs="Arial"/>
          <w:szCs w:val="28"/>
          <w:lang w:eastAsia="ru-RU"/>
        </w:rPr>
      </w:pPr>
      <w:r w:rsidRPr="00C31A9A">
        <w:rPr>
          <w:rFonts w:eastAsia="Times New Roman"/>
          <w:szCs w:val="28"/>
          <w:lang w:eastAsia="ru-RU"/>
        </w:rPr>
        <w:t>города Сургута</w:t>
      </w:r>
      <w:r w:rsidRPr="00C31A9A">
        <w:rPr>
          <w:rFonts w:eastAsia="Times New Roman" w:cs="Arial"/>
          <w:szCs w:val="28"/>
          <w:lang w:eastAsia="ru-RU"/>
        </w:rPr>
        <w:t>»</w:t>
      </w:r>
    </w:p>
    <w:p w:rsidR="00C31A9A" w:rsidRPr="00C31A9A" w:rsidRDefault="00C31A9A" w:rsidP="00C31A9A">
      <w:pPr>
        <w:widowControl w:val="0"/>
        <w:autoSpaceDE w:val="0"/>
        <w:autoSpaceDN w:val="0"/>
        <w:adjustRightInd w:val="0"/>
        <w:rPr>
          <w:rFonts w:eastAsia="Times New Roman" w:cs="Arial"/>
          <w:szCs w:val="28"/>
          <w:lang w:eastAsia="ru-RU"/>
        </w:rPr>
      </w:pPr>
    </w:p>
    <w:p w:rsidR="00C31A9A" w:rsidRPr="00C31A9A" w:rsidRDefault="00C31A9A" w:rsidP="00C31A9A">
      <w:pPr>
        <w:widowControl w:val="0"/>
        <w:autoSpaceDE w:val="0"/>
        <w:autoSpaceDN w:val="0"/>
        <w:adjustRightInd w:val="0"/>
        <w:rPr>
          <w:rFonts w:eastAsia="Times New Roman" w:cs="Arial"/>
          <w:szCs w:val="28"/>
          <w:lang w:eastAsia="ru-RU"/>
        </w:rPr>
      </w:pPr>
    </w:p>
    <w:p w:rsidR="00C31A9A" w:rsidRPr="00C31A9A" w:rsidRDefault="00C31A9A" w:rsidP="00C31A9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C31A9A">
        <w:rPr>
          <w:rFonts w:eastAsia="Times New Roman"/>
          <w:szCs w:val="28"/>
          <w:lang w:eastAsia="ru-RU"/>
        </w:rPr>
        <w:t>В соответствии с Законом Ханты-Мансийского автономного округа – Югры от 12.10.2005 № 74-оз «О комиссиях по делам несовершеннолетних                        и защите их прав в Ханты-Мансийском автономном округе – 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 Уставом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города»:</w:t>
      </w:r>
    </w:p>
    <w:p w:rsidR="00C31A9A" w:rsidRPr="003245EC" w:rsidRDefault="00C31A9A" w:rsidP="00C31A9A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C31A9A">
        <w:rPr>
          <w:rFonts w:eastAsia="Times New Roman"/>
          <w:bCs/>
          <w:szCs w:val="28"/>
          <w:lang w:eastAsia="ru-RU"/>
        </w:rPr>
        <w:t xml:space="preserve">1. </w:t>
      </w:r>
      <w:bookmarkStart w:id="0" w:name="sub_1"/>
      <w:r w:rsidRPr="00C31A9A">
        <w:rPr>
          <w:rFonts w:eastAsia="Times New Roman"/>
          <w:bCs/>
          <w:szCs w:val="28"/>
          <w:lang w:eastAsia="ru-RU"/>
        </w:rPr>
        <w:t xml:space="preserve">Внести в постановление </w:t>
      </w:r>
      <w:bookmarkStart w:id="1" w:name="sub_11"/>
      <w:bookmarkEnd w:id="0"/>
      <w:r w:rsidRPr="00C31A9A">
        <w:rPr>
          <w:rFonts w:eastAsia="Times New Roman"/>
          <w:bCs/>
          <w:szCs w:val="28"/>
          <w:lang w:eastAsia="ru-RU"/>
        </w:rPr>
        <w:t xml:space="preserve">Администрации города от 03.07.2020 № 4341                </w:t>
      </w:r>
      <w:r w:rsidRPr="00C31A9A">
        <w:rPr>
          <w:rFonts w:eastAsia="Times New Roman"/>
          <w:bCs/>
          <w:spacing w:val="-4"/>
          <w:szCs w:val="28"/>
          <w:lang w:eastAsia="ru-RU"/>
        </w:rPr>
        <w:t>«О комиссии по делам несовершеннолетних и защите их прав при Администрации</w:t>
      </w:r>
      <w:r w:rsidRPr="00C31A9A">
        <w:rPr>
          <w:rFonts w:eastAsia="Times New Roman"/>
          <w:bCs/>
          <w:szCs w:val="28"/>
          <w:lang w:eastAsia="ru-RU"/>
        </w:rPr>
        <w:t xml:space="preserve"> города Сургута» (с изменениями от 25.02.2021 № 1372, 18.04.2022 № 3047, 30.03.2023 № 1692, 16.01.2024 № 219, 18.10.2024 № 5374, 16.12.2024 № 6731, 13.01.2025 № 136, 04.06.2025 № 2688, 13.08.2025 № 4710, 21.10.2025 № 6851) </w:t>
      </w:r>
      <w:r w:rsidRPr="003245EC">
        <w:rPr>
          <w:rFonts w:eastAsia="Times New Roman"/>
          <w:bCs/>
          <w:szCs w:val="28"/>
          <w:lang w:eastAsia="ru-RU"/>
        </w:rPr>
        <w:t>следующие изменения:</w:t>
      </w:r>
    </w:p>
    <w:p w:rsidR="00E56B93" w:rsidRPr="003245EC" w:rsidRDefault="00E56B93" w:rsidP="00C31A9A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245EC">
        <w:rPr>
          <w:rFonts w:eastAsia="Times New Roman"/>
          <w:bCs/>
          <w:szCs w:val="28"/>
          <w:lang w:eastAsia="ru-RU"/>
        </w:rPr>
        <w:t>1.1. В констатирующей части постановления слова «муниципального образования городской округ город Сургут» заменить словами «</w:t>
      </w:r>
      <w:r w:rsidRPr="003245EC">
        <w:rPr>
          <w:rFonts w:cs="Arial"/>
          <w:szCs w:val="28"/>
        </w:rPr>
        <w:t>муниципального образования городской округ Сургут».</w:t>
      </w:r>
    </w:p>
    <w:p w:rsidR="00C31A9A" w:rsidRPr="003245EC" w:rsidRDefault="00E56B93" w:rsidP="00C31A9A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3245EC">
        <w:rPr>
          <w:rFonts w:eastAsia="Times New Roman"/>
          <w:bCs/>
          <w:szCs w:val="28"/>
          <w:lang w:eastAsia="ru-RU"/>
        </w:rPr>
        <w:lastRenderedPageBreak/>
        <w:t>1.2</w:t>
      </w:r>
      <w:r w:rsidR="00C31A9A" w:rsidRPr="003245EC">
        <w:rPr>
          <w:rFonts w:eastAsia="Times New Roman"/>
          <w:bCs/>
          <w:szCs w:val="28"/>
          <w:lang w:eastAsia="ru-RU"/>
        </w:rPr>
        <w:t>. В приложении 1 к постановлению:</w:t>
      </w:r>
    </w:p>
    <w:p w:rsidR="00C31A9A" w:rsidRPr="003245EC" w:rsidRDefault="00E56B93" w:rsidP="00C31A9A">
      <w:pPr>
        <w:ind w:firstLine="709"/>
        <w:jc w:val="both"/>
        <w:rPr>
          <w:rFonts w:eastAsia="Times New Roman"/>
          <w:bCs/>
          <w:szCs w:val="28"/>
          <w:lang w:eastAsia="ru-RU"/>
        </w:rPr>
      </w:pPr>
      <w:r w:rsidRPr="003245EC">
        <w:rPr>
          <w:rFonts w:eastAsia="Times New Roman"/>
          <w:bCs/>
          <w:szCs w:val="28"/>
          <w:lang w:eastAsia="ru-RU"/>
        </w:rPr>
        <w:t>1.2</w:t>
      </w:r>
      <w:r w:rsidR="00C31A9A" w:rsidRPr="003245EC">
        <w:rPr>
          <w:rFonts w:eastAsia="Times New Roman"/>
          <w:bCs/>
          <w:szCs w:val="28"/>
          <w:lang w:eastAsia="ru-RU"/>
        </w:rPr>
        <w:t xml:space="preserve">.1. Абзац первый пункта 3 раздела III изложить в следующей редакции: </w:t>
      </w:r>
    </w:p>
    <w:p w:rsidR="00C31A9A" w:rsidRPr="003245EC" w:rsidRDefault="00C31A9A" w:rsidP="00C31A9A">
      <w:pPr>
        <w:ind w:firstLine="709"/>
        <w:jc w:val="both"/>
        <w:rPr>
          <w:rFonts w:eastAsia="Times New Roman"/>
          <w:bCs/>
          <w:szCs w:val="28"/>
          <w:lang w:eastAsia="ru-RU"/>
        </w:rPr>
      </w:pPr>
      <w:r w:rsidRPr="003245EC">
        <w:rPr>
          <w:rFonts w:eastAsia="Times New Roman"/>
          <w:bCs/>
          <w:szCs w:val="28"/>
          <w:lang w:eastAsia="ru-RU"/>
        </w:rPr>
        <w:t>«3. Членами комиссии являются руководители (их заместители) органов</w:t>
      </w:r>
      <w:r w:rsidRPr="00C31A9A">
        <w:rPr>
          <w:rFonts w:eastAsia="Times New Roman"/>
          <w:bCs/>
          <w:szCs w:val="28"/>
          <w:lang w:eastAsia="ru-RU"/>
        </w:rPr>
        <w:t xml:space="preserve">                  и учреждений системы профилактики, а также могут являться представители иных органов государственной власти Ханты-Мансийского автономного               округа – Югры, органов местного самоуправления муниципального образования городской округ Сургут Ханты-Мансийского автономного округа – Югры, общественных объединений, религиозных конфессий, граждане, имеющие опыт </w:t>
      </w:r>
      <w:r w:rsidRPr="003245EC">
        <w:rPr>
          <w:rFonts w:eastAsia="Times New Roman"/>
          <w:bCs/>
          <w:szCs w:val="28"/>
          <w:lang w:eastAsia="ru-RU"/>
        </w:rPr>
        <w:t>работы с несовершеннолетними, а также иные заинтересованные лица».</w:t>
      </w:r>
    </w:p>
    <w:p w:rsidR="00C31A9A" w:rsidRPr="003245EC" w:rsidRDefault="00E56B93" w:rsidP="00C31A9A">
      <w:pPr>
        <w:ind w:firstLine="709"/>
        <w:jc w:val="both"/>
        <w:rPr>
          <w:rFonts w:eastAsia="Calibri"/>
          <w:szCs w:val="28"/>
        </w:rPr>
      </w:pPr>
      <w:r w:rsidRPr="003245EC">
        <w:rPr>
          <w:rFonts w:eastAsia="Calibri"/>
          <w:szCs w:val="28"/>
        </w:rPr>
        <w:t>1.2</w:t>
      </w:r>
      <w:r w:rsidR="00C31A9A" w:rsidRPr="003245EC">
        <w:rPr>
          <w:rFonts w:eastAsia="Calibri"/>
          <w:szCs w:val="28"/>
        </w:rPr>
        <w:t xml:space="preserve">.2. </w:t>
      </w:r>
      <w:r w:rsidR="00C31A9A" w:rsidRPr="003245EC">
        <w:rPr>
          <w:rFonts w:eastAsia="Times New Roman"/>
          <w:bCs/>
          <w:szCs w:val="28"/>
          <w:lang w:eastAsia="ru-RU"/>
        </w:rPr>
        <w:t xml:space="preserve">В подпункте 2.1 пункта 2 раздела </w:t>
      </w:r>
      <w:r w:rsidR="00C31A9A" w:rsidRPr="003245EC">
        <w:rPr>
          <w:rFonts w:eastAsia="Times New Roman"/>
          <w:bCs/>
          <w:szCs w:val="28"/>
          <w:lang w:val="en-US" w:eastAsia="ru-RU"/>
        </w:rPr>
        <w:t>IV</w:t>
      </w:r>
      <w:r w:rsidR="00C31A9A" w:rsidRPr="003245EC">
        <w:rPr>
          <w:rFonts w:eastAsia="Times New Roman"/>
          <w:bCs/>
          <w:szCs w:val="28"/>
          <w:lang w:eastAsia="ru-RU"/>
        </w:rPr>
        <w:t xml:space="preserve"> слова «соответствующих субъектов Российской Федерации» заменить словами «Ханты-Мансийского автономного округа – Югры»</w:t>
      </w:r>
      <w:r w:rsidR="00C31A9A" w:rsidRPr="003245EC">
        <w:rPr>
          <w:rFonts w:eastAsia="Calibri"/>
          <w:szCs w:val="28"/>
        </w:rPr>
        <w:t>.</w:t>
      </w:r>
    </w:p>
    <w:p w:rsidR="004A51E9" w:rsidRPr="003245EC" w:rsidRDefault="00E56B93" w:rsidP="00C31A9A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 w:rsidRPr="003245EC">
        <w:rPr>
          <w:rFonts w:eastAsia="Calibri"/>
          <w:szCs w:val="28"/>
        </w:rPr>
        <w:t>1.2</w:t>
      </w:r>
      <w:r w:rsidR="004A51E9" w:rsidRPr="003245EC">
        <w:rPr>
          <w:rFonts w:eastAsia="Calibri"/>
          <w:szCs w:val="28"/>
        </w:rPr>
        <w:t xml:space="preserve">.3. Подпункт 2.5 пункта 2 раздела </w:t>
      </w:r>
      <w:r w:rsidR="004A51E9" w:rsidRPr="003245EC">
        <w:rPr>
          <w:rFonts w:eastAsia="Calibri"/>
          <w:szCs w:val="28"/>
          <w:lang w:val="en-US"/>
        </w:rPr>
        <w:t>IV</w:t>
      </w:r>
      <w:r w:rsidR="004A51E9" w:rsidRPr="003245EC">
        <w:rPr>
          <w:rFonts w:eastAsia="Calibri"/>
          <w:szCs w:val="28"/>
        </w:rPr>
        <w:t xml:space="preserve"> изложить в следующей редакции:</w:t>
      </w:r>
    </w:p>
    <w:p w:rsidR="004A51E9" w:rsidRPr="003245EC" w:rsidRDefault="004A51E9" w:rsidP="00C31A9A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 w:rsidRPr="003245EC">
        <w:rPr>
          <w:rFonts w:eastAsia="Calibri"/>
          <w:szCs w:val="28"/>
        </w:rPr>
        <w:t>«2.5. Принимает участие в разработке программ по предупреждению антиобщественных и асоциальных проявлений в поведении несовершеннолетних, устранению причин и условий, способствующих безнадзорности, беспризорности, совершению правонарушений несовершенно-летних, по защите прав и законных интересов несовершеннолетних».</w:t>
      </w:r>
    </w:p>
    <w:p w:rsidR="00C31A9A" w:rsidRPr="003245EC" w:rsidRDefault="00E56B93" w:rsidP="00C31A9A">
      <w:pPr>
        <w:ind w:firstLine="709"/>
        <w:jc w:val="both"/>
        <w:rPr>
          <w:rFonts w:eastAsia="Calibri"/>
          <w:szCs w:val="28"/>
        </w:rPr>
      </w:pPr>
      <w:r w:rsidRPr="003245EC">
        <w:rPr>
          <w:rFonts w:eastAsia="Calibri"/>
          <w:szCs w:val="28"/>
        </w:rPr>
        <w:t>1.2</w:t>
      </w:r>
      <w:r w:rsidR="00C31A9A" w:rsidRPr="003245EC">
        <w:rPr>
          <w:rFonts w:eastAsia="Calibri"/>
          <w:szCs w:val="28"/>
        </w:rPr>
        <w:t>.4. В подпунктах 2.17, 2.28, пункта 2, подпункте</w:t>
      </w:r>
      <w:r w:rsidR="004A51E9" w:rsidRPr="003245EC">
        <w:rPr>
          <w:rFonts w:eastAsia="Calibri"/>
          <w:szCs w:val="28"/>
        </w:rPr>
        <w:t xml:space="preserve"> 4.19</w:t>
      </w:r>
      <w:r w:rsidR="00C31A9A" w:rsidRPr="003245EC">
        <w:rPr>
          <w:rFonts w:eastAsia="Calibri"/>
          <w:szCs w:val="28"/>
        </w:rPr>
        <w:t xml:space="preserve"> пункта 4 раздела IV слова «субъектов Российской Федерации» заменить словами «Ханты-Мансийского автономного округа – Югры».</w:t>
      </w:r>
    </w:p>
    <w:p w:rsidR="00C31A9A" w:rsidRPr="003245EC" w:rsidRDefault="00E56B93" w:rsidP="00C31A9A">
      <w:pPr>
        <w:autoSpaceDE w:val="0"/>
        <w:autoSpaceDN w:val="0"/>
        <w:adjustRightInd w:val="0"/>
        <w:ind w:firstLine="720"/>
        <w:jc w:val="both"/>
        <w:rPr>
          <w:rFonts w:eastAsia="Calibri"/>
          <w:szCs w:val="22"/>
        </w:rPr>
      </w:pPr>
      <w:r w:rsidRPr="003245EC">
        <w:rPr>
          <w:rFonts w:eastAsia="Calibri"/>
          <w:szCs w:val="28"/>
        </w:rPr>
        <w:t>1.2</w:t>
      </w:r>
      <w:r w:rsidR="00C31A9A" w:rsidRPr="003245EC">
        <w:rPr>
          <w:rFonts w:eastAsia="Calibri"/>
          <w:szCs w:val="28"/>
        </w:rPr>
        <w:t>.5.</w:t>
      </w:r>
      <w:r w:rsidR="00C31A9A" w:rsidRPr="003245EC">
        <w:rPr>
          <w:rFonts w:eastAsia="Calibri"/>
          <w:szCs w:val="22"/>
        </w:rPr>
        <w:t xml:space="preserve"> </w:t>
      </w:r>
      <w:r w:rsidR="00C31A9A" w:rsidRPr="003245EC">
        <w:rPr>
          <w:rFonts w:eastAsia="Calibri"/>
          <w:szCs w:val="28"/>
        </w:rPr>
        <w:t>В пункте 1 раздела V слова «субъекта Российской Федерации» заменить словами «Ханты-Мансийского автономного округа – Югры».</w:t>
      </w:r>
    </w:p>
    <w:p w:rsidR="004A51E9" w:rsidRPr="003245EC" w:rsidRDefault="00E56B93" w:rsidP="004A51E9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 w:rsidRPr="003245EC">
        <w:rPr>
          <w:rFonts w:eastAsia="Calibri"/>
          <w:szCs w:val="22"/>
        </w:rPr>
        <w:t>1.2</w:t>
      </w:r>
      <w:r w:rsidR="004A51E9" w:rsidRPr="003245EC">
        <w:rPr>
          <w:rFonts w:eastAsia="Calibri"/>
          <w:szCs w:val="22"/>
        </w:rPr>
        <w:t xml:space="preserve">.6. </w:t>
      </w:r>
      <w:r w:rsidR="004A51E9" w:rsidRPr="003245EC">
        <w:rPr>
          <w:rFonts w:eastAsia="Calibri"/>
          <w:szCs w:val="28"/>
        </w:rPr>
        <w:t xml:space="preserve">Пункт 1 раздела </w:t>
      </w:r>
      <w:r w:rsidR="004A51E9" w:rsidRPr="003245EC">
        <w:rPr>
          <w:rFonts w:eastAsia="Calibri"/>
          <w:szCs w:val="28"/>
          <w:lang w:val="en-US"/>
        </w:rPr>
        <w:t>VI</w:t>
      </w:r>
      <w:r w:rsidR="004A51E9" w:rsidRPr="003245EC">
        <w:rPr>
          <w:rFonts w:eastAsia="Calibri"/>
          <w:szCs w:val="28"/>
        </w:rPr>
        <w:t xml:space="preserve"> изложить в следующей редакции:</w:t>
      </w:r>
    </w:p>
    <w:p w:rsidR="004A51E9" w:rsidRPr="003245EC" w:rsidRDefault="004A51E9" w:rsidP="004A51E9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 w:rsidRPr="003245EC">
        <w:rPr>
          <w:rFonts w:eastAsia="Calibri"/>
          <w:szCs w:val="28"/>
        </w:rPr>
        <w:t>«1. Заседания комиссии проводятся в соответствии с планом работы,</w:t>
      </w:r>
      <w:r w:rsidRPr="003245EC">
        <w:rPr>
          <w:rFonts w:eastAsia="Calibri"/>
          <w:szCs w:val="28"/>
        </w:rPr>
        <w:br/>
        <w:t>не реже двух раз в месяц» заменить словами «Заседания комиссии проводятся</w:t>
      </w:r>
      <w:r w:rsidRPr="003245EC">
        <w:rPr>
          <w:rFonts w:eastAsia="Calibri"/>
          <w:szCs w:val="28"/>
        </w:rPr>
        <w:br/>
        <w:t>в соответствии с планом работы, а также по мере необходимости, но не реже двух раз в месяц».</w:t>
      </w:r>
    </w:p>
    <w:p w:rsidR="00C31A9A" w:rsidRPr="003245EC" w:rsidRDefault="00E56B93" w:rsidP="004A51E9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 w:rsidRPr="003245EC">
        <w:rPr>
          <w:rFonts w:eastAsia="Times New Roman"/>
          <w:szCs w:val="28"/>
          <w:lang w:eastAsia="ru-RU"/>
        </w:rPr>
        <w:t>1.3</w:t>
      </w:r>
      <w:r w:rsidR="00C31A9A" w:rsidRPr="003245EC">
        <w:rPr>
          <w:rFonts w:eastAsia="Times New Roman"/>
          <w:szCs w:val="28"/>
          <w:lang w:eastAsia="ru-RU"/>
        </w:rPr>
        <w:t xml:space="preserve">. В приложении 2 к постановлению </w:t>
      </w:r>
      <w:r w:rsidR="00C31A9A" w:rsidRPr="003245EC">
        <w:rPr>
          <w:rFonts w:eastAsia="Calibri"/>
          <w:szCs w:val="28"/>
        </w:rPr>
        <w:t>слова «Шалыгина Инна Александровна – начальник службы по охране здоровья населения Администрации города» заменить словами «Шалыгина Инна Александровна – начальник отдела по работе с отдельными категориями граждан и охраны здоровья населения Администрации города».</w:t>
      </w:r>
    </w:p>
    <w:bookmarkEnd w:id="1"/>
    <w:p w:rsidR="00C31A9A" w:rsidRPr="00C31A9A" w:rsidRDefault="00C31A9A" w:rsidP="00C31A9A">
      <w:pPr>
        <w:widowControl w:val="0"/>
        <w:tabs>
          <w:tab w:val="left" w:pos="567"/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3245EC">
        <w:rPr>
          <w:rFonts w:eastAsia="Times New Roman"/>
          <w:szCs w:val="28"/>
          <w:lang w:eastAsia="ru-RU"/>
        </w:rPr>
        <w:t>2. Комитету</w:t>
      </w:r>
      <w:r w:rsidRPr="00C31A9A">
        <w:rPr>
          <w:rFonts w:eastAsia="Times New Roman"/>
          <w:szCs w:val="28"/>
          <w:lang w:eastAsia="ru-RU"/>
        </w:rPr>
        <w:t xml:space="preserve"> информационной политики обнародовать (разместить) настоящее постановление на официальном портале Администрации города: </w:t>
      </w:r>
      <w:r w:rsidRPr="00C31A9A">
        <w:rPr>
          <w:rFonts w:eastAsia="Times New Roman"/>
          <w:szCs w:val="28"/>
          <w:lang w:val="en-US" w:eastAsia="ru-RU"/>
        </w:rPr>
        <w:t>www</w:t>
      </w:r>
      <w:r w:rsidRPr="00C31A9A">
        <w:rPr>
          <w:rFonts w:eastAsia="Times New Roman"/>
          <w:szCs w:val="28"/>
          <w:lang w:eastAsia="ru-RU"/>
        </w:rPr>
        <w:t>.</w:t>
      </w:r>
      <w:r w:rsidRPr="00C31A9A">
        <w:rPr>
          <w:rFonts w:eastAsia="Times New Roman"/>
          <w:szCs w:val="28"/>
          <w:lang w:val="en-US" w:eastAsia="ru-RU"/>
        </w:rPr>
        <w:t>admsurgut</w:t>
      </w:r>
      <w:r w:rsidRPr="00C31A9A">
        <w:rPr>
          <w:rFonts w:eastAsia="Times New Roman"/>
          <w:szCs w:val="28"/>
          <w:lang w:eastAsia="ru-RU"/>
        </w:rPr>
        <w:t>.</w:t>
      </w:r>
      <w:r w:rsidRPr="00C31A9A">
        <w:rPr>
          <w:rFonts w:eastAsia="Times New Roman"/>
          <w:szCs w:val="28"/>
          <w:lang w:val="en-US" w:eastAsia="ru-RU"/>
        </w:rPr>
        <w:t>ru</w:t>
      </w:r>
      <w:r w:rsidRPr="00C31A9A">
        <w:rPr>
          <w:rFonts w:eastAsia="Times New Roman"/>
          <w:szCs w:val="28"/>
          <w:lang w:eastAsia="ru-RU"/>
        </w:rPr>
        <w:t>.</w:t>
      </w:r>
    </w:p>
    <w:p w:rsidR="00C31A9A" w:rsidRPr="003245EC" w:rsidRDefault="00C31A9A" w:rsidP="00C31A9A">
      <w:pPr>
        <w:widowControl w:val="0"/>
        <w:suppressAutoHyphens/>
        <w:autoSpaceDE w:val="0"/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 w:rsidRPr="00C31A9A">
        <w:rPr>
          <w:rFonts w:eastAsia="Times New Roman"/>
          <w:szCs w:val="28"/>
          <w:lang w:eastAsia="ru-RU"/>
        </w:rPr>
        <w:t xml:space="preserve">3. Муниципальному казенному учреждению «Наш город» опубликовать </w:t>
      </w:r>
      <w:r w:rsidRPr="00C31A9A">
        <w:rPr>
          <w:rFonts w:eastAsia="Times New Roman"/>
          <w:spacing w:val="-4"/>
          <w:szCs w:val="28"/>
          <w:lang w:eastAsia="ru-RU"/>
        </w:rPr>
        <w:t xml:space="preserve">(разместить) настоящее постановление в сетевом издании </w:t>
      </w:r>
      <w:r w:rsidRPr="00C31A9A">
        <w:rPr>
          <w:rFonts w:eastAsia="Times New Roman"/>
          <w:szCs w:val="28"/>
          <w:lang w:eastAsia="ru-RU"/>
        </w:rPr>
        <w:t xml:space="preserve">«Официальные </w:t>
      </w:r>
      <w:r w:rsidRPr="003245EC">
        <w:rPr>
          <w:rFonts w:eastAsia="Times New Roman"/>
          <w:szCs w:val="28"/>
          <w:lang w:eastAsia="ru-RU"/>
        </w:rPr>
        <w:t xml:space="preserve">документы города Сургута»: </w:t>
      </w:r>
      <w:r w:rsidRPr="003245EC">
        <w:rPr>
          <w:rFonts w:eastAsia="Times New Roman"/>
          <w:szCs w:val="28"/>
          <w:lang w:val="en-US" w:eastAsia="ru-RU"/>
        </w:rPr>
        <w:t>DOCSURGUT</w:t>
      </w:r>
      <w:r w:rsidRPr="003245EC">
        <w:rPr>
          <w:rFonts w:eastAsia="Times New Roman"/>
          <w:szCs w:val="28"/>
          <w:lang w:eastAsia="ru-RU"/>
        </w:rPr>
        <w:t>.</w:t>
      </w:r>
      <w:r w:rsidRPr="003245EC">
        <w:rPr>
          <w:rFonts w:eastAsia="Times New Roman"/>
          <w:szCs w:val="28"/>
          <w:lang w:val="en-US" w:eastAsia="ru-RU"/>
        </w:rPr>
        <w:t>RU</w:t>
      </w:r>
      <w:r w:rsidRPr="003245EC">
        <w:rPr>
          <w:rFonts w:eastAsia="Times New Roman"/>
          <w:szCs w:val="28"/>
          <w:lang w:eastAsia="ru-RU"/>
        </w:rPr>
        <w:t>.</w:t>
      </w:r>
    </w:p>
    <w:p w:rsidR="003245EC" w:rsidRPr="003245EC" w:rsidRDefault="00C31A9A" w:rsidP="00C31A9A">
      <w:pPr>
        <w:widowControl w:val="0"/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pacing w:val="-6"/>
          <w:szCs w:val="28"/>
          <w:lang w:eastAsia="ru-RU"/>
        </w:rPr>
      </w:pPr>
      <w:r w:rsidRPr="003245EC">
        <w:rPr>
          <w:rFonts w:eastAsia="Times New Roman"/>
          <w:spacing w:val="-6"/>
          <w:szCs w:val="28"/>
          <w:lang w:eastAsia="ru-RU"/>
        </w:rPr>
        <w:t>4. Настоящее постановление вступает в силу после его официального                         опубликования</w:t>
      </w:r>
      <w:r w:rsidR="00544E3F" w:rsidRPr="003245EC">
        <w:rPr>
          <w:rFonts w:eastAsia="Times New Roman"/>
          <w:spacing w:val="-6"/>
          <w:szCs w:val="28"/>
          <w:lang w:eastAsia="ru-RU"/>
        </w:rPr>
        <w:t xml:space="preserve"> с особенностями, установленными пунктом 5 настоящего постановления. </w:t>
      </w:r>
    </w:p>
    <w:p w:rsidR="00C31A9A" w:rsidRPr="003245EC" w:rsidRDefault="00C31A9A" w:rsidP="00C31A9A">
      <w:pPr>
        <w:widowControl w:val="0"/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3245EC">
        <w:rPr>
          <w:rFonts w:eastAsia="Times New Roman"/>
          <w:spacing w:val="-6"/>
          <w:szCs w:val="28"/>
          <w:lang w:eastAsia="ru-RU"/>
        </w:rPr>
        <w:t>5. Действие подпункта 1.2 пункта 1 настоящего постановления распространяется на правоотношения, возникшие с 26.06.2023.</w:t>
      </w:r>
    </w:p>
    <w:p w:rsidR="00C31A9A" w:rsidRPr="00C31A9A" w:rsidRDefault="00C31A9A" w:rsidP="00C31A9A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3245EC">
        <w:rPr>
          <w:rFonts w:eastAsia="Times New Roman"/>
          <w:szCs w:val="28"/>
          <w:lang w:eastAsia="ru-RU"/>
        </w:rPr>
        <w:lastRenderedPageBreak/>
        <w:t xml:space="preserve">6. Контроль за выполнением постановления возложить на заместителя Главы города, курирующего </w:t>
      </w:r>
      <w:r w:rsidRPr="00C31A9A">
        <w:rPr>
          <w:rFonts w:eastAsia="Times New Roman"/>
          <w:szCs w:val="28"/>
          <w:lang w:eastAsia="ru-RU"/>
        </w:rPr>
        <w:t>социальную сферу.</w:t>
      </w:r>
    </w:p>
    <w:p w:rsidR="00C31A9A" w:rsidRPr="00C31A9A" w:rsidRDefault="00C31A9A" w:rsidP="00C31A9A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C31A9A" w:rsidRPr="00C31A9A" w:rsidRDefault="00C31A9A" w:rsidP="00C31A9A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C31A9A" w:rsidRPr="00C31A9A" w:rsidRDefault="00C31A9A" w:rsidP="00C31A9A">
      <w:pPr>
        <w:autoSpaceDE w:val="0"/>
        <w:autoSpaceDN w:val="0"/>
        <w:adjustRightInd w:val="0"/>
        <w:jc w:val="both"/>
        <w:rPr>
          <w:rFonts w:eastAsia="Calibri"/>
          <w:szCs w:val="22"/>
        </w:rPr>
      </w:pPr>
      <w:r w:rsidRPr="00C31A9A">
        <w:rPr>
          <w:rFonts w:eastAsia="Times New Roman"/>
          <w:szCs w:val="28"/>
          <w:lang w:eastAsia="ru-RU"/>
        </w:rPr>
        <w:t xml:space="preserve">Глава города                                                                                              </w:t>
      </w:r>
      <w:bookmarkStart w:id="2" w:name="sub_1000"/>
      <w:bookmarkEnd w:id="2"/>
      <w:r w:rsidRPr="00C31A9A">
        <w:rPr>
          <w:rFonts w:eastAsia="Times New Roman"/>
          <w:szCs w:val="28"/>
          <w:lang w:eastAsia="ru-RU"/>
        </w:rPr>
        <w:t>М.Н. Слепов</w:t>
      </w:r>
    </w:p>
    <w:p w:rsidR="00921EB1" w:rsidRDefault="00921EB1" w:rsidP="00073D17">
      <w:pPr>
        <w:rPr>
          <w:szCs w:val="28"/>
        </w:rPr>
      </w:pPr>
    </w:p>
    <w:p w:rsidR="003245EC" w:rsidRDefault="003245EC" w:rsidP="00073D17">
      <w:pPr>
        <w:rPr>
          <w:szCs w:val="28"/>
        </w:rPr>
      </w:pPr>
    </w:p>
    <w:p w:rsidR="003245EC" w:rsidRDefault="003245EC" w:rsidP="00073D17">
      <w:pPr>
        <w:rPr>
          <w:szCs w:val="28"/>
        </w:rPr>
      </w:pPr>
    </w:p>
    <w:p w:rsidR="003245EC" w:rsidRDefault="003245EC" w:rsidP="00073D17">
      <w:pPr>
        <w:rPr>
          <w:szCs w:val="28"/>
        </w:rPr>
      </w:pPr>
    </w:p>
    <w:p w:rsidR="003245EC" w:rsidRDefault="003245EC" w:rsidP="00073D17">
      <w:pPr>
        <w:rPr>
          <w:szCs w:val="28"/>
        </w:rPr>
      </w:pPr>
    </w:p>
    <w:p w:rsidR="003245EC" w:rsidRDefault="003245EC" w:rsidP="00073D17">
      <w:pPr>
        <w:rPr>
          <w:szCs w:val="28"/>
        </w:rPr>
      </w:pPr>
    </w:p>
    <w:p w:rsidR="003245EC" w:rsidRDefault="003245EC" w:rsidP="00073D17">
      <w:pPr>
        <w:rPr>
          <w:szCs w:val="28"/>
        </w:rPr>
      </w:pPr>
    </w:p>
    <w:p w:rsidR="003245EC" w:rsidRDefault="003245EC" w:rsidP="00073D17">
      <w:pPr>
        <w:rPr>
          <w:szCs w:val="28"/>
        </w:rPr>
      </w:pPr>
    </w:p>
    <w:p w:rsidR="003245EC" w:rsidRDefault="003245EC" w:rsidP="00073D17">
      <w:pPr>
        <w:rPr>
          <w:szCs w:val="28"/>
        </w:rPr>
      </w:pPr>
    </w:p>
    <w:p w:rsidR="003245EC" w:rsidRDefault="003245EC" w:rsidP="00073D17">
      <w:pPr>
        <w:rPr>
          <w:szCs w:val="28"/>
        </w:rPr>
      </w:pPr>
    </w:p>
    <w:p w:rsidR="003245EC" w:rsidRDefault="003245EC" w:rsidP="00073D17">
      <w:pPr>
        <w:rPr>
          <w:szCs w:val="28"/>
        </w:rPr>
      </w:pPr>
    </w:p>
    <w:p w:rsidR="003245EC" w:rsidRDefault="003245EC" w:rsidP="00073D17">
      <w:pPr>
        <w:rPr>
          <w:szCs w:val="28"/>
        </w:rPr>
      </w:pPr>
    </w:p>
    <w:p w:rsidR="003245EC" w:rsidRDefault="003245EC" w:rsidP="00073D17">
      <w:pPr>
        <w:rPr>
          <w:szCs w:val="28"/>
        </w:rPr>
      </w:pPr>
    </w:p>
    <w:p w:rsidR="003245EC" w:rsidRDefault="003245EC" w:rsidP="00073D17">
      <w:pPr>
        <w:rPr>
          <w:szCs w:val="28"/>
        </w:rPr>
      </w:pPr>
    </w:p>
    <w:p w:rsidR="003245EC" w:rsidRDefault="003245EC" w:rsidP="00073D17">
      <w:pPr>
        <w:rPr>
          <w:szCs w:val="28"/>
        </w:rPr>
      </w:pPr>
    </w:p>
    <w:p w:rsidR="003245EC" w:rsidRDefault="003245EC" w:rsidP="00073D17">
      <w:pPr>
        <w:rPr>
          <w:szCs w:val="28"/>
        </w:rPr>
      </w:pPr>
    </w:p>
    <w:p w:rsidR="003245EC" w:rsidRDefault="003245EC" w:rsidP="00073D17">
      <w:pPr>
        <w:rPr>
          <w:szCs w:val="28"/>
        </w:rPr>
      </w:pPr>
    </w:p>
    <w:p w:rsidR="003245EC" w:rsidRDefault="003245EC" w:rsidP="00073D17">
      <w:pPr>
        <w:rPr>
          <w:szCs w:val="28"/>
        </w:rPr>
      </w:pPr>
    </w:p>
    <w:p w:rsidR="003245EC" w:rsidRDefault="003245EC" w:rsidP="00073D17">
      <w:pPr>
        <w:rPr>
          <w:szCs w:val="28"/>
        </w:rPr>
      </w:pPr>
    </w:p>
    <w:p w:rsidR="003245EC" w:rsidRDefault="003245EC" w:rsidP="00073D17">
      <w:pPr>
        <w:rPr>
          <w:szCs w:val="28"/>
        </w:rPr>
      </w:pPr>
    </w:p>
    <w:p w:rsidR="003245EC" w:rsidRDefault="003245EC" w:rsidP="00073D17">
      <w:pPr>
        <w:rPr>
          <w:szCs w:val="28"/>
        </w:rPr>
      </w:pPr>
    </w:p>
    <w:p w:rsidR="003245EC" w:rsidRPr="003245EC" w:rsidRDefault="003245EC" w:rsidP="00073D17">
      <w:pPr>
        <w:rPr>
          <w:sz w:val="24"/>
        </w:rPr>
      </w:pPr>
    </w:p>
    <w:p w:rsidR="003245EC" w:rsidRPr="003245EC" w:rsidRDefault="003245EC" w:rsidP="00073D17">
      <w:pPr>
        <w:rPr>
          <w:sz w:val="24"/>
        </w:rPr>
      </w:pPr>
    </w:p>
    <w:p w:rsidR="003245EC" w:rsidRDefault="003245EC" w:rsidP="00073D17">
      <w:pPr>
        <w:rPr>
          <w:sz w:val="24"/>
        </w:rPr>
      </w:pPr>
    </w:p>
    <w:p w:rsidR="003245EC" w:rsidRDefault="003245EC" w:rsidP="00073D17">
      <w:pPr>
        <w:rPr>
          <w:sz w:val="24"/>
        </w:rPr>
      </w:pPr>
    </w:p>
    <w:p w:rsidR="003245EC" w:rsidRDefault="003245EC" w:rsidP="00073D17">
      <w:pPr>
        <w:rPr>
          <w:sz w:val="24"/>
        </w:rPr>
      </w:pPr>
    </w:p>
    <w:p w:rsidR="003245EC" w:rsidRDefault="003245EC" w:rsidP="00073D17">
      <w:pPr>
        <w:rPr>
          <w:sz w:val="24"/>
        </w:rPr>
      </w:pPr>
    </w:p>
    <w:p w:rsidR="003245EC" w:rsidRDefault="003245EC" w:rsidP="00073D17">
      <w:pPr>
        <w:rPr>
          <w:sz w:val="24"/>
        </w:rPr>
      </w:pPr>
    </w:p>
    <w:p w:rsidR="003245EC" w:rsidRDefault="003245EC" w:rsidP="00073D17">
      <w:pPr>
        <w:rPr>
          <w:sz w:val="24"/>
        </w:rPr>
      </w:pPr>
    </w:p>
    <w:p w:rsidR="003245EC" w:rsidRPr="003245EC" w:rsidRDefault="003245EC" w:rsidP="00073D17">
      <w:pPr>
        <w:rPr>
          <w:sz w:val="24"/>
        </w:rPr>
      </w:pPr>
      <w:bookmarkStart w:id="3" w:name="_GoBack"/>
      <w:bookmarkEnd w:id="3"/>
    </w:p>
    <w:p w:rsidR="003245EC" w:rsidRPr="003245EC" w:rsidRDefault="003245EC" w:rsidP="00073D17">
      <w:pPr>
        <w:rPr>
          <w:sz w:val="24"/>
        </w:rPr>
      </w:pPr>
    </w:p>
    <w:p w:rsidR="003245EC" w:rsidRDefault="003245EC" w:rsidP="00073D17">
      <w:pPr>
        <w:rPr>
          <w:sz w:val="24"/>
        </w:rPr>
      </w:pPr>
      <w:r w:rsidRPr="003245EC">
        <w:rPr>
          <w:sz w:val="24"/>
        </w:rPr>
        <w:t xml:space="preserve">Исполнитель: Танева Наталья Юрьевна, начальник отдела </w:t>
      </w:r>
    </w:p>
    <w:p w:rsidR="003245EC" w:rsidRDefault="003245EC" w:rsidP="00073D17">
      <w:pPr>
        <w:rPr>
          <w:sz w:val="24"/>
        </w:rPr>
      </w:pPr>
      <w:r w:rsidRPr="003245EC">
        <w:rPr>
          <w:sz w:val="24"/>
        </w:rPr>
        <w:t xml:space="preserve">по организации работы комиссии по делам несовершеннолетних, </w:t>
      </w:r>
    </w:p>
    <w:p w:rsidR="003245EC" w:rsidRPr="003245EC" w:rsidRDefault="003245EC" w:rsidP="00073D17">
      <w:pPr>
        <w:rPr>
          <w:sz w:val="24"/>
        </w:rPr>
      </w:pPr>
      <w:r w:rsidRPr="003245EC">
        <w:rPr>
          <w:sz w:val="24"/>
        </w:rPr>
        <w:t>защите их прав тел.: (3462)36-38-59</w:t>
      </w:r>
    </w:p>
    <w:sectPr w:rsidR="003245EC" w:rsidRPr="003245EC" w:rsidSect="00CB2CE0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56D" w:rsidRDefault="0089356D">
      <w:r>
        <w:separator/>
      </w:r>
    </w:p>
  </w:endnote>
  <w:endnote w:type="continuationSeparator" w:id="0">
    <w:p w:rsidR="0089356D" w:rsidRDefault="0089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56D" w:rsidRDefault="0089356D">
      <w:r>
        <w:separator/>
      </w:r>
    </w:p>
  </w:footnote>
  <w:footnote w:type="continuationSeparator" w:id="0">
    <w:p w:rsidR="0089356D" w:rsidRDefault="00893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68A" w:rsidRDefault="0089356D">
    <w:pPr>
      <w:pStyle w:val="af4"/>
      <w:jc w:val="center"/>
    </w:pPr>
  </w:p>
  <w:p w:rsidR="0015468A" w:rsidRDefault="0089356D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72"/>
    <w:rsid w:val="00073D17"/>
    <w:rsid w:val="00210B94"/>
    <w:rsid w:val="003245EC"/>
    <w:rsid w:val="00444025"/>
    <w:rsid w:val="00444343"/>
    <w:rsid w:val="004A51E9"/>
    <w:rsid w:val="00544E3F"/>
    <w:rsid w:val="00573972"/>
    <w:rsid w:val="00776CB0"/>
    <w:rsid w:val="00867FA3"/>
    <w:rsid w:val="0087062E"/>
    <w:rsid w:val="0089356D"/>
    <w:rsid w:val="008E43D5"/>
    <w:rsid w:val="008F0AE5"/>
    <w:rsid w:val="00921EB1"/>
    <w:rsid w:val="00992B84"/>
    <w:rsid w:val="00B03D0A"/>
    <w:rsid w:val="00BB4888"/>
    <w:rsid w:val="00C31A9A"/>
    <w:rsid w:val="00CF1E03"/>
    <w:rsid w:val="00D12BDD"/>
    <w:rsid w:val="00E56B93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BFD33"/>
  <w15:chartTrackingRefBased/>
  <w15:docId w15:val="{487ED308-ED59-4ABA-8957-31E8EF02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C31A9A"/>
    <w:pPr>
      <w:tabs>
        <w:tab w:val="center" w:pos="4677"/>
        <w:tab w:val="right" w:pos="9355"/>
      </w:tabs>
    </w:pPr>
    <w:rPr>
      <w:szCs w:val="22"/>
    </w:rPr>
  </w:style>
  <w:style w:type="character" w:customStyle="1" w:styleId="af5">
    <w:name w:val="Верхний колонтитул Знак"/>
    <w:basedOn w:val="a0"/>
    <w:link w:val="af4"/>
    <w:uiPriority w:val="99"/>
    <w:rsid w:val="00C31A9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FE926-15B7-4D93-BAEE-33DA5CE7D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Мельничану Лилия Николаевна</cp:lastModifiedBy>
  <cp:revision>4</cp:revision>
  <dcterms:created xsi:type="dcterms:W3CDTF">2025-12-12T05:26:00Z</dcterms:created>
  <dcterms:modified xsi:type="dcterms:W3CDTF">2025-12-12T05:29:00Z</dcterms:modified>
</cp:coreProperties>
</file>