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4D" w:rsidRPr="003D444D" w:rsidRDefault="003D444D" w:rsidP="003D444D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Проект </w:t>
      </w:r>
    </w:p>
    <w:p w:rsidR="003D444D" w:rsidRPr="003D444D" w:rsidRDefault="003D444D" w:rsidP="003D444D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подготовлен</w:t>
      </w:r>
    </w:p>
    <w:p w:rsidR="003D444D" w:rsidRPr="003D444D" w:rsidRDefault="003D444D" w:rsidP="003D444D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по вопросам   общественной безопасности</w:t>
      </w:r>
    </w:p>
    <w:p w:rsidR="003D444D" w:rsidRPr="003D444D" w:rsidRDefault="003D444D" w:rsidP="003D444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3D444D" w:rsidRPr="003D444D" w:rsidRDefault="003D444D" w:rsidP="003D4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713B1F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Pr="009A19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0243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9282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A745A7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7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Выдача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разрешений на выполнение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авиационных работ, парашютных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прыжков, демонстрационных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полетов воздушных судов,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полетов беспилотных воздушных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судов (за исключением полетов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беспилотных воздушных судов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 максимальной взлетной массой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менее 0,25 кг), подъемов привязных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аэростатов над территорией муниципального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образования городской округ Сургут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Ханты-Мансийского автономного </w:t>
      </w:r>
    </w:p>
    <w:p w:rsidR="00A745A7" w:rsidRDefault="00DB19C0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="00384C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круга – </w:t>
      </w:r>
      <w:r w:rsidR="003D444D"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Югры, а также посадку (взлет)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 расположенные в границах территории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городской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округ Сургут Ханты-Мансийского </w:t>
      </w:r>
    </w:p>
    <w:p w:rsidR="00A745A7" w:rsidRPr="0015134B" w:rsidRDefault="00384C2E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автономного округа – </w:t>
      </w:r>
      <w:r w:rsidR="0031302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Югры</w:t>
      </w:r>
      <w:r w:rsidR="00F40706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313024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площадки</w:t>
      </w:r>
      <w:r w:rsidR="009D6C0D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3D444D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A745A7" w:rsidRPr="0015134B" w:rsidRDefault="00384C2E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сведения</w:t>
      </w:r>
      <w:r w:rsidR="003D444D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 которых не опубликованы </w:t>
      </w:r>
    </w:p>
    <w:p w:rsidR="003D444D" w:rsidRPr="0015134B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документах аэронавигационной информации»</w:t>
      </w:r>
    </w:p>
    <w:p w:rsidR="003D444D" w:rsidRPr="0015134B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706" w:rsidRPr="0015134B" w:rsidRDefault="00F40706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2F" w:rsidRPr="0015134B" w:rsidRDefault="003D444D" w:rsidP="00F40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="0001172F"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постановлением Администрации города от 24.08.2021 № 7477 «О порядке </w:t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 w:rsidR="005A2EC3"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  <w:r w:rsidRPr="0015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1E5BC6" w:rsidRPr="00646DE8" w:rsidRDefault="005A2EC3" w:rsidP="00F308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4B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29.10.2021 № 9282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муниципального образования городской округ Сургут Ханты-Мансийского </w:t>
      </w:r>
      <w:r w:rsidR="00DB19C0" w:rsidRPr="0015134B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DB19C0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="00DB19C0" w:rsidRPr="0015134B">
        <w:rPr>
          <w:rFonts w:ascii="Times New Roman" w:hAnsi="Times New Roman" w:cs="Times New Roman"/>
          <w:sz w:val="28"/>
          <w:szCs w:val="28"/>
        </w:rPr>
        <w:t xml:space="preserve"> </w:t>
      </w:r>
      <w:r w:rsidRPr="0015134B">
        <w:rPr>
          <w:rFonts w:ascii="Times New Roman" w:hAnsi="Times New Roman" w:cs="Times New Roman"/>
          <w:sz w:val="28"/>
          <w:szCs w:val="28"/>
        </w:rPr>
        <w:t>Югры, а также посадку (взлет) на расположенные в границах территории муниципального образования городской округ Сургут Ханты-М</w:t>
      </w:r>
      <w:r w:rsidR="00DB19C0" w:rsidRPr="0015134B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</w:t>
      </w:r>
      <w:r w:rsidR="00DB19C0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– </w:t>
      </w:r>
      <w:r w:rsidRPr="0015134B">
        <w:rPr>
          <w:rFonts w:ascii="Times New Roman" w:hAnsi="Times New Roman" w:cs="Times New Roman"/>
          <w:sz w:val="28"/>
          <w:szCs w:val="28"/>
        </w:rPr>
        <w:t>Югры</w:t>
      </w:r>
      <w:r w:rsidR="00F40706" w:rsidRPr="0015134B">
        <w:rPr>
          <w:rFonts w:ascii="Times New Roman" w:hAnsi="Times New Roman" w:cs="Times New Roman"/>
          <w:sz w:val="28"/>
          <w:szCs w:val="28"/>
        </w:rPr>
        <w:t>,</w:t>
      </w:r>
      <w:r w:rsidRPr="0015134B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информации» (с изменениями от 28.02.2022 № 1653, 25.04.2022 № 3275, 21.01.2025 № 281, 28.07.2025 № 4105</w:t>
      </w:r>
      <w:r w:rsidR="00DC30E2">
        <w:rPr>
          <w:rFonts w:ascii="Times New Roman" w:hAnsi="Times New Roman" w:cs="Times New Roman"/>
          <w:sz w:val="28"/>
          <w:szCs w:val="28"/>
        </w:rPr>
        <w:t>, 17.11.2025 № 7963</w:t>
      </w:r>
      <w:r w:rsidRPr="0015134B">
        <w:rPr>
          <w:rFonts w:ascii="Times New Roman" w:hAnsi="Times New Roman" w:cs="Times New Roman"/>
          <w:sz w:val="28"/>
          <w:szCs w:val="28"/>
        </w:rPr>
        <w:t xml:space="preserve">) </w:t>
      </w:r>
      <w:r w:rsidR="0022589B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="00A54D89">
        <w:rPr>
          <w:rFonts w:ascii="Times New Roman" w:hAnsi="Times New Roman" w:cs="Times New Roman"/>
          <w:sz w:val="28"/>
          <w:szCs w:val="28"/>
        </w:rPr>
        <w:t xml:space="preserve">подпункт 3.2 </w:t>
      </w:r>
      <w:r w:rsidR="00DC30E2">
        <w:rPr>
          <w:rFonts w:ascii="Times New Roman" w:hAnsi="Times New Roman" w:cs="Times New Roman"/>
          <w:sz w:val="28"/>
          <w:szCs w:val="28"/>
        </w:rPr>
        <w:t>пункт</w:t>
      </w:r>
      <w:r w:rsidR="00A54D89">
        <w:rPr>
          <w:rFonts w:ascii="Times New Roman" w:hAnsi="Times New Roman" w:cs="Times New Roman"/>
          <w:sz w:val="28"/>
          <w:szCs w:val="28"/>
        </w:rPr>
        <w:t>а</w:t>
      </w:r>
      <w:r w:rsidR="0022589B">
        <w:rPr>
          <w:rFonts w:ascii="Times New Roman" w:hAnsi="Times New Roman" w:cs="Times New Roman"/>
          <w:sz w:val="28"/>
          <w:szCs w:val="28"/>
        </w:rPr>
        <w:t xml:space="preserve"> 3 </w:t>
      </w:r>
      <w:r w:rsidR="00DC30E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DC30E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C30E2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A54D89">
        <w:rPr>
          <w:rFonts w:ascii="Times New Roman" w:hAnsi="Times New Roman" w:cs="Times New Roman"/>
          <w:sz w:val="28"/>
          <w:szCs w:val="28"/>
        </w:rPr>
        <w:br/>
      </w:r>
      <w:r w:rsidR="00DC30E2">
        <w:rPr>
          <w:rFonts w:ascii="Times New Roman" w:hAnsi="Times New Roman" w:cs="Times New Roman"/>
          <w:sz w:val="28"/>
          <w:szCs w:val="28"/>
        </w:rPr>
        <w:t xml:space="preserve">к </w:t>
      </w:r>
      <w:r w:rsidR="0022589B" w:rsidRPr="00646DE8">
        <w:rPr>
          <w:rFonts w:ascii="Times New Roman" w:hAnsi="Times New Roman" w:cs="Times New Roman"/>
          <w:sz w:val="28"/>
          <w:szCs w:val="28"/>
        </w:rPr>
        <w:t>постановлени</w:t>
      </w:r>
      <w:r w:rsidR="00DC30E2" w:rsidRPr="00646DE8">
        <w:rPr>
          <w:rFonts w:ascii="Times New Roman" w:hAnsi="Times New Roman" w:cs="Times New Roman"/>
          <w:sz w:val="28"/>
          <w:szCs w:val="28"/>
        </w:rPr>
        <w:t>ю</w:t>
      </w:r>
      <w:r w:rsidR="0022589B" w:rsidRPr="00646DE8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F3082C" w:rsidRDefault="0022589B" w:rsidP="00F308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DE8">
        <w:rPr>
          <w:rFonts w:ascii="Times New Roman" w:hAnsi="Times New Roman" w:cs="Times New Roman"/>
          <w:sz w:val="28"/>
          <w:szCs w:val="28"/>
        </w:rPr>
        <w:t>«</w:t>
      </w:r>
      <w:r w:rsidR="00BB77D7" w:rsidRPr="00646DE8">
        <w:rPr>
          <w:rFonts w:ascii="Times New Roman" w:hAnsi="Times New Roman" w:cs="Times New Roman"/>
          <w:sz w:val="28"/>
          <w:szCs w:val="28"/>
        </w:rPr>
        <w:t xml:space="preserve">3.2. </w:t>
      </w:r>
      <w:r w:rsidR="009A6AEC" w:rsidRPr="00646DE8">
        <w:rPr>
          <w:rFonts w:ascii="Times New Roman" w:hAnsi="Times New Roman" w:cs="Times New Roman"/>
          <w:sz w:val="28"/>
          <w:szCs w:val="28"/>
        </w:rPr>
        <w:t>М</w:t>
      </w:r>
      <w:r w:rsidR="00F3082C" w:rsidRPr="00646DE8">
        <w:rPr>
          <w:rFonts w:ascii="Times New Roman" w:hAnsi="Times New Roman" w:cs="Times New Roman"/>
          <w:sz w:val="28"/>
          <w:szCs w:val="28"/>
        </w:rPr>
        <w:t>отивированного уведомления об отказе в предоставлении муниципальной</w:t>
      </w:r>
      <w:r w:rsidR="00F3082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3082C" w:rsidRPr="00F3082C">
        <w:rPr>
          <w:rFonts w:ascii="Times New Roman" w:hAnsi="Times New Roman" w:cs="Times New Roman"/>
          <w:sz w:val="28"/>
          <w:szCs w:val="28"/>
        </w:rPr>
        <w:t>в форме письма уполномоченного органа, содержащего информацию в соответствии с частью 9.</w:t>
      </w:r>
      <w:r w:rsidR="00F3082C">
        <w:rPr>
          <w:rFonts w:ascii="Times New Roman" w:hAnsi="Times New Roman" w:cs="Times New Roman"/>
          <w:sz w:val="28"/>
          <w:szCs w:val="28"/>
        </w:rPr>
        <w:t xml:space="preserve">1 статьи 7 Федерального закона </w:t>
      </w:r>
      <w:r w:rsidR="001E5BC6">
        <w:rPr>
          <w:rFonts w:ascii="Times New Roman" w:hAnsi="Times New Roman" w:cs="Times New Roman"/>
          <w:sz w:val="28"/>
          <w:szCs w:val="28"/>
        </w:rPr>
        <w:br/>
      </w:r>
      <w:r w:rsidR="00F3082C" w:rsidRPr="00F3082C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</w:t>
      </w:r>
      <w:r w:rsidR="001E5BC6">
        <w:rPr>
          <w:rFonts w:ascii="Times New Roman" w:hAnsi="Times New Roman" w:cs="Times New Roman"/>
          <w:sz w:val="28"/>
          <w:szCs w:val="28"/>
        </w:rPr>
        <w:br/>
      </w:r>
      <w:r w:rsidR="00F3082C" w:rsidRPr="00F3082C">
        <w:rPr>
          <w:rFonts w:ascii="Times New Roman" w:hAnsi="Times New Roman" w:cs="Times New Roman"/>
          <w:sz w:val="28"/>
          <w:szCs w:val="28"/>
        </w:rPr>
        <w:t>и муницип</w:t>
      </w:r>
      <w:r w:rsidR="00F3082C">
        <w:rPr>
          <w:rFonts w:ascii="Times New Roman" w:hAnsi="Times New Roman" w:cs="Times New Roman"/>
          <w:sz w:val="28"/>
          <w:szCs w:val="28"/>
        </w:rPr>
        <w:t xml:space="preserve">альных услуг», а также порядок </w:t>
      </w:r>
      <w:r w:rsidR="00F3082C" w:rsidRPr="00F3082C">
        <w:rPr>
          <w:rFonts w:ascii="Times New Roman" w:hAnsi="Times New Roman" w:cs="Times New Roman"/>
          <w:sz w:val="28"/>
          <w:szCs w:val="28"/>
        </w:rPr>
        <w:t>и сроки обжалования</w:t>
      </w:r>
      <w:r w:rsidR="00F3082C">
        <w:rPr>
          <w:rFonts w:ascii="Times New Roman" w:hAnsi="Times New Roman" w:cs="Times New Roman"/>
          <w:sz w:val="28"/>
          <w:szCs w:val="28"/>
        </w:rPr>
        <w:t>»</w:t>
      </w:r>
      <w:r w:rsidR="00F3082C" w:rsidRPr="00F3082C">
        <w:rPr>
          <w:rFonts w:ascii="Times New Roman" w:hAnsi="Times New Roman" w:cs="Times New Roman"/>
          <w:sz w:val="28"/>
          <w:szCs w:val="28"/>
        </w:rPr>
        <w:t>.</w:t>
      </w:r>
    </w:p>
    <w:p w:rsidR="005A2EC3" w:rsidRPr="0015134B" w:rsidRDefault="005A2EC3" w:rsidP="00F40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4B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A2EC3" w:rsidRPr="0015134B" w:rsidRDefault="005A2EC3" w:rsidP="00F40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4B"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5A2EC3" w:rsidRPr="0015134B" w:rsidRDefault="005A2EC3" w:rsidP="00F40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4B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3D444D" w:rsidRPr="0015134B" w:rsidRDefault="005A2EC3" w:rsidP="00F407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34B"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обеспечения безопасности городского </w:t>
      </w:r>
      <w:r w:rsidR="0001172F"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D444D"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9C3" w:rsidRPr="0015134B" w:rsidRDefault="009A19C3" w:rsidP="005A2E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706" w:rsidRPr="0015134B" w:rsidRDefault="00F40706" w:rsidP="005A2E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706" w:rsidRPr="0015134B" w:rsidRDefault="00F40706" w:rsidP="005A2E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426" w:rsidRPr="0015134B" w:rsidRDefault="003D444D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84C2E"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A745A7"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5134B">
        <w:rPr>
          <w:rFonts w:ascii="Times New Roman" w:hAnsi="Times New Roman" w:cs="Times New Roman"/>
          <w:sz w:val="28"/>
          <w:szCs w:val="28"/>
        </w:rPr>
        <w:t>М.Н. Слепов</w:t>
      </w:r>
    </w:p>
    <w:p w:rsidR="007C4786" w:rsidRPr="0015134B" w:rsidRDefault="007C478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86" w:rsidRPr="0015134B" w:rsidRDefault="007C478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86" w:rsidRPr="0015134B" w:rsidRDefault="007C478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86" w:rsidRPr="0015134B" w:rsidRDefault="007C478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Дюкалина Лариса Николаевна</w:t>
      </w:r>
    </w:p>
    <w:p w:rsidR="00F3082C" w:rsidRPr="00F3082C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082C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специалист отдела по профилактики</w:t>
      </w:r>
    </w:p>
    <w:p w:rsidR="00BE06C9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0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терроризма управления по вопросам </w:t>
      </w:r>
    </w:p>
    <w:p w:rsidR="00F3082C" w:rsidRPr="00F3082C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082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общественной безопасности</w:t>
      </w:r>
      <w:r w:rsidR="00646D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F3082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телефон: (3462)</w:t>
      </w:r>
      <w:r w:rsidR="00BE0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3082C">
        <w:rPr>
          <w:rFonts w:ascii="Times New Roman" w:eastAsia="Times New Roman" w:hAnsi="Times New Roman" w:cs="Times New Roman"/>
          <w:sz w:val="20"/>
          <w:szCs w:val="20"/>
          <w:lang w:eastAsia="ru-RU"/>
        </w:rPr>
        <w:t>52-24-44</w:t>
      </w:r>
    </w:p>
    <w:sectPr w:rsidR="00F3082C" w:rsidRPr="00F3082C" w:rsidSect="00F3082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2492F"/>
    <w:multiLevelType w:val="hybridMultilevel"/>
    <w:tmpl w:val="FCCE2972"/>
    <w:lvl w:ilvl="0" w:tplc="BDA05BF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CC"/>
    <w:rsid w:val="0001172F"/>
    <w:rsid w:val="000243BB"/>
    <w:rsid w:val="000A7F15"/>
    <w:rsid w:val="000E6969"/>
    <w:rsid w:val="0015134B"/>
    <w:rsid w:val="00166ACD"/>
    <w:rsid w:val="00187423"/>
    <w:rsid w:val="00192494"/>
    <w:rsid w:val="001B0C36"/>
    <w:rsid w:val="001D1045"/>
    <w:rsid w:val="001E5BC6"/>
    <w:rsid w:val="001F18CC"/>
    <w:rsid w:val="002065A8"/>
    <w:rsid w:val="0021764E"/>
    <w:rsid w:val="0022589B"/>
    <w:rsid w:val="00274DE0"/>
    <w:rsid w:val="002922B5"/>
    <w:rsid w:val="002D151A"/>
    <w:rsid w:val="002D5839"/>
    <w:rsid w:val="00313024"/>
    <w:rsid w:val="00384C2E"/>
    <w:rsid w:val="003D444D"/>
    <w:rsid w:val="003F6465"/>
    <w:rsid w:val="00464664"/>
    <w:rsid w:val="004908AB"/>
    <w:rsid w:val="00502760"/>
    <w:rsid w:val="0056678E"/>
    <w:rsid w:val="005A2EC3"/>
    <w:rsid w:val="00604D5A"/>
    <w:rsid w:val="00646DE8"/>
    <w:rsid w:val="006C32DA"/>
    <w:rsid w:val="006D55E4"/>
    <w:rsid w:val="00713B1F"/>
    <w:rsid w:val="00773BE9"/>
    <w:rsid w:val="007C4786"/>
    <w:rsid w:val="007C6CA5"/>
    <w:rsid w:val="00804502"/>
    <w:rsid w:val="0088223F"/>
    <w:rsid w:val="00890208"/>
    <w:rsid w:val="008B790F"/>
    <w:rsid w:val="008F5D45"/>
    <w:rsid w:val="009679B8"/>
    <w:rsid w:val="00977253"/>
    <w:rsid w:val="009A19C3"/>
    <w:rsid w:val="009A6AEC"/>
    <w:rsid w:val="009B075D"/>
    <w:rsid w:val="009B34E9"/>
    <w:rsid w:val="009D30F2"/>
    <w:rsid w:val="009D6C0D"/>
    <w:rsid w:val="00A11CA7"/>
    <w:rsid w:val="00A33E21"/>
    <w:rsid w:val="00A54D89"/>
    <w:rsid w:val="00A65645"/>
    <w:rsid w:val="00A745A7"/>
    <w:rsid w:val="00A92C3D"/>
    <w:rsid w:val="00B6564F"/>
    <w:rsid w:val="00BB77D7"/>
    <w:rsid w:val="00BC1D58"/>
    <w:rsid w:val="00BE06C9"/>
    <w:rsid w:val="00C46B05"/>
    <w:rsid w:val="00C557A6"/>
    <w:rsid w:val="00CD743F"/>
    <w:rsid w:val="00D4263C"/>
    <w:rsid w:val="00D76609"/>
    <w:rsid w:val="00DA5426"/>
    <w:rsid w:val="00DB19C0"/>
    <w:rsid w:val="00DC30E2"/>
    <w:rsid w:val="00EB4075"/>
    <w:rsid w:val="00EF6A49"/>
    <w:rsid w:val="00F3082C"/>
    <w:rsid w:val="00F40706"/>
    <w:rsid w:val="00F57432"/>
    <w:rsid w:val="00F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6749"/>
  <w15:chartTrackingRefBased/>
  <w15:docId w15:val="{33B3F14C-6BF6-4931-9EB5-C185A9E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969"/>
  </w:style>
  <w:style w:type="paragraph" w:styleId="1">
    <w:name w:val="heading 1"/>
    <w:basedOn w:val="a"/>
    <w:next w:val="a"/>
    <w:link w:val="10"/>
    <w:uiPriority w:val="9"/>
    <w:qFormat/>
    <w:rsid w:val="003D4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04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2EC3"/>
    <w:rPr>
      <w:color w:val="0563C1" w:themeColor="hyperlink"/>
      <w:u w:val="singl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A65645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A65645"/>
    <w:rPr>
      <w:rFonts w:ascii="Courier" w:eastAsia="Times New Roman" w:hAnsi="Courier" w:cs="Times New Roman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A65645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557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A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6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Гаринская Ольга Николаевна</dc:creator>
  <cp:keywords/>
  <dc:description/>
  <cp:lastModifiedBy>Мельничану Лилия Николаевна</cp:lastModifiedBy>
  <cp:revision>4</cp:revision>
  <cp:lastPrinted>2025-11-24T10:11:00Z</cp:lastPrinted>
  <dcterms:created xsi:type="dcterms:W3CDTF">2025-12-08T07:24:00Z</dcterms:created>
  <dcterms:modified xsi:type="dcterms:W3CDTF">2025-12-08T07:25:00Z</dcterms:modified>
</cp:coreProperties>
</file>