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28B" w:rsidRPr="00A542E9" w:rsidRDefault="0039628B" w:rsidP="00C55247">
      <w:pPr>
        <w:tabs>
          <w:tab w:val="left" w:pos="6521"/>
        </w:tabs>
        <w:suppressAutoHyphens/>
        <w:spacing w:line="240" w:lineRule="auto"/>
        <w:rPr>
          <w:sz w:val="24"/>
          <w:szCs w:val="24"/>
          <w:lang w:val="en-US"/>
        </w:rPr>
      </w:pPr>
    </w:p>
    <w:p w:rsidR="00986AEC" w:rsidRDefault="00986AEC" w:rsidP="00C55247">
      <w:pPr>
        <w:tabs>
          <w:tab w:val="left" w:pos="6521"/>
        </w:tabs>
        <w:suppressAutoHyphens/>
        <w:spacing w:line="240" w:lineRule="auto"/>
        <w:ind w:left="6521"/>
        <w:rPr>
          <w:sz w:val="24"/>
          <w:szCs w:val="24"/>
        </w:rPr>
      </w:pPr>
      <w:r>
        <w:rPr>
          <w:sz w:val="24"/>
          <w:szCs w:val="24"/>
        </w:rPr>
        <w:t>Проект постановления</w:t>
      </w:r>
      <w:r w:rsidR="002751F6">
        <w:rPr>
          <w:sz w:val="24"/>
          <w:szCs w:val="24"/>
        </w:rPr>
        <w:t xml:space="preserve"> </w:t>
      </w:r>
    </w:p>
    <w:p w:rsidR="00986AEC" w:rsidRDefault="00986AEC" w:rsidP="00C55247">
      <w:pPr>
        <w:suppressAutoHyphens/>
        <w:spacing w:line="240" w:lineRule="auto"/>
        <w:ind w:left="6521"/>
        <w:rPr>
          <w:sz w:val="24"/>
          <w:szCs w:val="24"/>
        </w:rPr>
      </w:pPr>
      <w:r>
        <w:rPr>
          <w:sz w:val="24"/>
          <w:szCs w:val="24"/>
        </w:rPr>
        <w:t>подготовлен департаментом городского хозяйства</w:t>
      </w:r>
    </w:p>
    <w:p w:rsidR="000F24D9" w:rsidRDefault="000F24D9" w:rsidP="00C55247">
      <w:pPr>
        <w:suppressAutoHyphens/>
        <w:spacing w:line="240" w:lineRule="auto"/>
        <w:ind w:left="6521"/>
        <w:rPr>
          <w:sz w:val="24"/>
          <w:szCs w:val="24"/>
        </w:rPr>
      </w:pPr>
    </w:p>
    <w:p w:rsidR="0039628B" w:rsidRDefault="0039628B" w:rsidP="00C55247">
      <w:pPr>
        <w:spacing w:line="240" w:lineRule="auto"/>
        <w:rPr>
          <w:sz w:val="10"/>
          <w:szCs w:val="24"/>
        </w:rPr>
      </w:pPr>
    </w:p>
    <w:p w:rsidR="0039628B" w:rsidRDefault="0039628B" w:rsidP="00C55247">
      <w:pPr>
        <w:spacing w:line="240" w:lineRule="auto"/>
        <w:jc w:val="center"/>
        <w:rPr>
          <w:sz w:val="10"/>
          <w:szCs w:val="24"/>
        </w:rPr>
      </w:pPr>
    </w:p>
    <w:p w:rsidR="00986AEC" w:rsidRDefault="00986AEC" w:rsidP="00C55247">
      <w:pPr>
        <w:spacing w:line="240" w:lineRule="auto"/>
        <w:jc w:val="center"/>
        <w:rPr>
          <w:sz w:val="10"/>
          <w:szCs w:val="24"/>
        </w:rPr>
      </w:pPr>
    </w:p>
    <w:p w:rsidR="00B745E2" w:rsidRPr="005541F0" w:rsidRDefault="00B745E2" w:rsidP="00C55247">
      <w:pPr>
        <w:spacing w:line="240" w:lineRule="auto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B745E2" w:rsidRDefault="00B745E2" w:rsidP="00C55247">
      <w:pPr>
        <w:spacing w:line="240" w:lineRule="auto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B745E2" w:rsidRPr="005541F0" w:rsidRDefault="00B745E2" w:rsidP="00C55247">
      <w:pPr>
        <w:spacing w:line="240" w:lineRule="auto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B745E2" w:rsidRPr="00747CDC" w:rsidRDefault="00B745E2" w:rsidP="00C55247">
      <w:pPr>
        <w:spacing w:line="240" w:lineRule="auto"/>
        <w:jc w:val="center"/>
        <w:rPr>
          <w:sz w:val="18"/>
          <w:szCs w:val="24"/>
        </w:rPr>
      </w:pPr>
    </w:p>
    <w:p w:rsidR="00B745E2" w:rsidRPr="00747CDC" w:rsidRDefault="00B745E2" w:rsidP="00C55247">
      <w:pPr>
        <w:spacing w:line="240" w:lineRule="auto"/>
        <w:jc w:val="center"/>
        <w:rPr>
          <w:sz w:val="26"/>
          <w:szCs w:val="26"/>
        </w:rPr>
      </w:pPr>
      <w:r w:rsidRPr="00747CDC">
        <w:rPr>
          <w:sz w:val="26"/>
          <w:szCs w:val="26"/>
        </w:rPr>
        <w:t>АДМИНИСТРАЦИЯ ГОРОДА</w:t>
      </w:r>
    </w:p>
    <w:p w:rsidR="00B745E2" w:rsidRPr="00747CDC" w:rsidRDefault="00B745E2" w:rsidP="00C55247">
      <w:pPr>
        <w:spacing w:line="240" w:lineRule="auto"/>
        <w:jc w:val="center"/>
        <w:rPr>
          <w:sz w:val="18"/>
          <w:szCs w:val="24"/>
        </w:rPr>
      </w:pPr>
    </w:p>
    <w:p w:rsidR="00B745E2" w:rsidRPr="00747CDC" w:rsidRDefault="00B745E2" w:rsidP="00C55247">
      <w:pPr>
        <w:spacing w:line="240" w:lineRule="auto"/>
        <w:jc w:val="center"/>
        <w:rPr>
          <w:sz w:val="20"/>
          <w:szCs w:val="24"/>
        </w:rPr>
      </w:pPr>
    </w:p>
    <w:p w:rsidR="00B745E2" w:rsidRDefault="00B745E2" w:rsidP="00C55247">
      <w:pPr>
        <w:spacing w:line="240" w:lineRule="auto"/>
        <w:jc w:val="center"/>
        <w:rPr>
          <w:sz w:val="30"/>
          <w:szCs w:val="30"/>
        </w:rPr>
      </w:pPr>
      <w:r w:rsidRPr="00747CDC">
        <w:rPr>
          <w:sz w:val="30"/>
          <w:szCs w:val="30"/>
        </w:rPr>
        <w:t>ПОСТАНОВЛЕНИЕ</w:t>
      </w:r>
    </w:p>
    <w:p w:rsidR="0095436D" w:rsidRDefault="0095436D" w:rsidP="00C55247">
      <w:pPr>
        <w:spacing w:line="240" w:lineRule="auto"/>
        <w:jc w:val="center"/>
        <w:rPr>
          <w:sz w:val="30"/>
          <w:szCs w:val="30"/>
        </w:rPr>
      </w:pPr>
    </w:p>
    <w:p w:rsidR="00B745E2" w:rsidRPr="00C725A6" w:rsidRDefault="00B745E2" w:rsidP="00C55247">
      <w:pPr>
        <w:spacing w:line="240" w:lineRule="auto"/>
        <w:rPr>
          <w:rFonts w:cs="Times New Roman"/>
          <w:szCs w:val="28"/>
        </w:rPr>
      </w:pPr>
    </w:p>
    <w:p w:rsidR="000F24D9" w:rsidRPr="00C55247" w:rsidRDefault="000F24D9" w:rsidP="00C55247">
      <w:pPr>
        <w:spacing w:line="240" w:lineRule="auto"/>
      </w:pPr>
      <w:r w:rsidRPr="00C55247">
        <w:t>О внесении изменени</w:t>
      </w:r>
      <w:r w:rsidR="00A41391" w:rsidRPr="00C55247">
        <w:t>й</w:t>
      </w:r>
    </w:p>
    <w:p w:rsidR="000F24D9" w:rsidRPr="00C55247" w:rsidRDefault="000F24D9" w:rsidP="00C55247">
      <w:pPr>
        <w:spacing w:line="240" w:lineRule="auto"/>
      </w:pPr>
      <w:r w:rsidRPr="00C55247">
        <w:t>в постановление Администрации</w:t>
      </w:r>
    </w:p>
    <w:p w:rsidR="000F24D9" w:rsidRPr="00C55247" w:rsidRDefault="000F24D9" w:rsidP="00C55247">
      <w:pPr>
        <w:spacing w:line="240" w:lineRule="auto"/>
      </w:pPr>
      <w:r w:rsidRPr="00C55247">
        <w:t xml:space="preserve">города от </w:t>
      </w:r>
      <w:r w:rsidR="00731FBF" w:rsidRPr="00C55247">
        <w:t>27</w:t>
      </w:r>
      <w:r w:rsidRPr="00C55247">
        <w:t xml:space="preserve">.12.2024 № </w:t>
      </w:r>
      <w:r w:rsidR="00731FBF" w:rsidRPr="00C55247">
        <w:t>7201</w:t>
      </w:r>
      <w:r w:rsidRPr="00C55247">
        <w:t xml:space="preserve"> </w:t>
      </w:r>
    </w:p>
    <w:p w:rsidR="00C55247" w:rsidRDefault="000F24D9" w:rsidP="00C55247">
      <w:pPr>
        <w:spacing w:line="240" w:lineRule="auto"/>
      </w:pPr>
      <w:r w:rsidRPr="00C55247">
        <w:t>«</w:t>
      </w:r>
      <w:r w:rsidR="00B745E2" w:rsidRPr="00C55247">
        <w:t xml:space="preserve">Об утверждении муниципальной </w:t>
      </w:r>
    </w:p>
    <w:p w:rsidR="00C55247" w:rsidRDefault="00B745E2" w:rsidP="00C55247">
      <w:pPr>
        <w:spacing w:line="240" w:lineRule="auto"/>
      </w:pPr>
      <w:r w:rsidRPr="00C55247">
        <w:t>программы «</w:t>
      </w:r>
      <w:r w:rsidR="00731FBF" w:rsidRPr="00C55247">
        <w:t xml:space="preserve">Комфортная </w:t>
      </w:r>
    </w:p>
    <w:p w:rsidR="00C55247" w:rsidRDefault="00731FBF" w:rsidP="00C55247">
      <w:pPr>
        <w:spacing w:line="240" w:lineRule="auto"/>
      </w:pPr>
      <w:r w:rsidRPr="00C55247">
        <w:t>городская среда в городе Сургуте</w:t>
      </w:r>
      <w:r w:rsidR="00F25F72" w:rsidRPr="00C55247">
        <w:t>»</w:t>
      </w:r>
      <w:r w:rsidR="00A10058" w:rsidRPr="00C55247">
        <w:t xml:space="preserve"> </w:t>
      </w:r>
      <w:r w:rsidRPr="00C55247">
        <w:br/>
      </w:r>
      <w:r w:rsidR="00A10058" w:rsidRPr="00C55247">
        <w:t xml:space="preserve">и </w:t>
      </w:r>
      <w:r w:rsidRPr="00C55247">
        <w:t xml:space="preserve">о </w:t>
      </w:r>
      <w:r w:rsidR="00A10058" w:rsidRPr="00C55247">
        <w:t xml:space="preserve">признании утратившими </w:t>
      </w:r>
    </w:p>
    <w:p w:rsidR="00C55247" w:rsidRDefault="00A10058" w:rsidP="00C55247">
      <w:pPr>
        <w:spacing w:line="240" w:lineRule="auto"/>
      </w:pPr>
      <w:r w:rsidRPr="00C55247">
        <w:t xml:space="preserve">силу некоторых муниципальных </w:t>
      </w:r>
    </w:p>
    <w:p w:rsidR="00B745E2" w:rsidRPr="00C55247" w:rsidRDefault="00A10058" w:rsidP="00C55247">
      <w:pPr>
        <w:spacing w:line="240" w:lineRule="auto"/>
      </w:pPr>
      <w:r w:rsidRPr="00C55247">
        <w:t>правовых актов</w:t>
      </w:r>
      <w:r w:rsidR="000F24D9" w:rsidRPr="00C55247">
        <w:t>»</w:t>
      </w:r>
    </w:p>
    <w:p w:rsidR="00B745E2" w:rsidRPr="00B745E2" w:rsidRDefault="00B745E2" w:rsidP="00C55247">
      <w:pPr>
        <w:tabs>
          <w:tab w:val="left" w:pos="4536"/>
        </w:tabs>
        <w:spacing w:line="240" w:lineRule="auto"/>
        <w:ind w:right="5102"/>
        <w:rPr>
          <w:rFonts w:cs="Times New Roman"/>
          <w:szCs w:val="28"/>
        </w:rPr>
      </w:pPr>
    </w:p>
    <w:p w:rsidR="00B745E2" w:rsidRPr="00B745E2" w:rsidRDefault="00B745E2" w:rsidP="00C55247">
      <w:pPr>
        <w:tabs>
          <w:tab w:val="left" w:pos="4536"/>
        </w:tabs>
        <w:spacing w:line="240" w:lineRule="auto"/>
        <w:rPr>
          <w:rFonts w:cs="Times New Roman"/>
          <w:szCs w:val="28"/>
        </w:rPr>
      </w:pPr>
    </w:p>
    <w:p w:rsidR="00AB308E" w:rsidRPr="00ED3611" w:rsidRDefault="00AB308E" w:rsidP="00C55247">
      <w:pPr>
        <w:tabs>
          <w:tab w:val="left" w:pos="709"/>
        </w:tabs>
        <w:spacing w:line="240" w:lineRule="auto"/>
        <w:ind w:firstLine="709"/>
        <w:jc w:val="both"/>
        <w:rPr>
          <w:rFonts w:eastAsia="Calibri" w:cs="Times New Roman"/>
          <w:szCs w:val="28"/>
        </w:rPr>
      </w:pPr>
      <w:r w:rsidRPr="00363367">
        <w:rPr>
          <w:rFonts w:cs="Times New Roman"/>
          <w:bCs/>
          <w:szCs w:val="28"/>
        </w:rPr>
        <w:t xml:space="preserve">В соответствии со статьей 179 Бюджетного кодекса Российской </w:t>
      </w:r>
      <w:r>
        <w:rPr>
          <w:rFonts w:cs="Times New Roman"/>
          <w:bCs/>
          <w:szCs w:val="28"/>
        </w:rPr>
        <w:t>Федерации</w:t>
      </w:r>
      <w:r w:rsidRPr="00363367">
        <w:rPr>
          <w:rFonts w:cs="Times New Roman"/>
          <w:szCs w:val="28"/>
        </w:rPr>
        <w:t>,</w:t>
      </w:r>
      <w:r w:rsidRPr="00363367">
        <w:rPr>
          <w:rFonts w:cs="Times New Roman"/>
          <w:bCs/>
          <w:szCs w:val="28"/>
        </w:rPr>
        <w:t xml:space="preserve"> </w:t>
      </w:r>
      <w:r w:rsidR="000F24D9" w:rsidRPr="0007445F">
        <w:rPr>
          <w:rFonts w:eastAsia="Times New Roman" w:cs="Times New Roman"/>
          <w:szCs w:val="28"/>
          <w:lang w:eastAsia="ru-RU"/>
        </w:rPr>
        <w:t xml:space="preserve">решением Думы города </w:t>
      </w:r>
      <w:r w:rsidR="002C7854" w:rsidRPr="002C7854">
        <w:rPr>
          <w:rFonts w:eastAsia="Times New Roman" w:cs="Times New Roman"/>
          <w:szCs w:val="28"/>
          <w:lang w:eastAsia="ru-RU"/>
        </w:rPr>
        <w:t xml:space="preserve">24.12.2025 № 948-VII ДГ «О бюджете городского округа Сургут Ханты-Мансийского автономного округа – Югры </w:t>
      </w:r>
      <w:r w:rsidR="002C7854">
        <w:rPr>
          <w:rFonts w:eastAsia="Times New Roman" w:cs="Times New Roman"/>
          <w:szCs w:val="28"/>
          <w:lang w:eastAsia="ru-RU"/>
        </w:rPr>
        <w:br/>
      </w:r>
      <w:r w:rsidR="002C7854" w:rsidRPr="002C7854">
        <w:rPr>
          <w:rFonts w:eastAsia="Times New Roman" w:cs="Times New Roman"/>
          <w:szCs w:val="28"/>
          <w:lang w:eastAsia="ru-RU"/>
        </w:rPr>
        <w:t>на 2026 год и плановый период 2027 – 2028 годов»</w:t>
      </w:r>
      <w:r w:rsidR="000F24D9">
        <w:rPr>
          <w:rFonts w:eastAsia="Calibri" w:cs="Times New Roman"/>
          <w:szCs w:val="28"/>
        </w:rPr>
        <w:t xml:space="preserve">, </w:t>
      </w:r>
      <w:r w:rsidRPr="00363367">
        <w:rPr>
          <w:rFonts w:cs="Times New Roman"/>
          <w:bCs/>
          <w:szCs w:val="28"/>
        </w:rPr>
        <w:t>постановлением</w:t>
      </w:r>
      <w:r w:rsidR="000F24D9">
        <w:rPr>
          <w:rFonts w:cs="Times New Roman"/>
          <w:bCs/>
          <w:szCs w:val="28"/>
        </w:rPr>
        <w:t xml:space="preserve"> </w:t>
      </w:r>
      <w:r w:rsidRPr="00363367">
        <w:rPr>
          <w:rFonts w:cs="Times New Roman"/>
          <w:bCs/>
          <w:szCs w:val="28"/>
        </w:rPr>
        <w:t xml:space="preserve">Администрации города </w:t>
      </w:r>
      <w:r>
        <w:rPr>
          <w:rFonts w:cs="Times New Roman"/>
          <w:bCs/>
          <w:szCs w:val="28"/>
        </w:rPr>
        <w:t>от 08.08.</w:t>
      </w:r>
      <w:r w:rsidRPr="00B93333">
        <w:rPr>
          <w:rFonts w:cs="Times New Roman"/>
          <w:bCs/>
          <w:szCs w:val="28"/>
        </w:rPr>
        <w:t>2024</w:t>
      </w:r>
      <w:r>
        <w:rPr>
          <w:rFonts w:cs="Times New Roman"/>
          <w:bCs/>
          <w:szCs w:val="28"/>
        </w:rPr>
        <w:t xml:space="preserve"> №</w:t>
      </w:r>
      <w:r w:rsidRPr="00B93333">
        <w:rPr>
          <w:rFonts w:cs="Times New Roman"/>
          <w:bCs/>
          <w:szCs w:val="28"/>
        </w:rPr>
        <w:t xml:space="preserve"> 4121</w:t>
      </w:r>
      <w:r>
        <w:rPr>
          <w:rFonts w:cs="Times New Roman"/>
          <w:bCs/>
          <w:szCs w:val="28"/>
        </w:rPr>
        <w:t xml:space="preserve"> </w:t>
      </w:r>
      <w:r w:rsidRPr="00363367">
        <w:rPr>
          <w:rFonts w:eastAsia="Calibri" w:cs="Times New Roman"/>
          <w:szCs w:val="28"/>
        </w:rPr>
        <w:t>«</w:t>
      </w:r>
      <w:r w:rsidRPr="00B93333">
        <w:rPr>
          <w:rFonts w:eastAsia="Calibri" w:cs="Times New Roman"/>
          <w:szCs w:val="28"/>
        </w:rPr>
        <w:t>Об утверждении порядка принятия решений о разработке, формирования</w:t>
      </w:r>
      <w:r w:rsidR="000F24D9">
        <w:rPr>
          <w:rFonts w:eastAsia="Calibri" w:cs="Times New Roman"/>
          <w:szCs w:val="28"/>
        </w:rPr>
        <w:t xml:space="preserve"> </w:t>
      </w:r>
      <w:r w:rsidRPr="00B93333">
        <w:rPr>
          <w:rFonts w:eastAsia="Calibri" w:cs="Times New Roman"/>
          <w:szCs w:val="28"/>
        </w:rPr>
        <w:t xml:space="preserve">и реализации муниципальных программ городского округа Сургут Ханты-Мансийского автономного </w:t>
      </w:r>
      <w:r w:rsidR="000F24D9">
        <w:rPr>
          <w:rFonts w:eastAsia="Calibri" w:cs="Times New Roman"/>
          <w:szCs w:val="28"/>
        </w:rPr>
        <w:br/>
      </w:r>
      <w:r w:rsidRPr="00B93333">
        <w:rPr>
          <w:rFonts w:eastAsia="Calibri" w:cs="Times New Roman"/>
          <w:szCs w:val="28"/>
        </w:rPr>
        <w:t xml:space="preserve">округа </w:t>
      </w:r>
      <w:r>
        <w:rPr>
          <w:rFonts w:eastAsia="Calibri" w:cs="Times New Roman"/>
          <w:szCs w:val="28"/>
        </w:rPr>
        <w:t>–</w:t>
      </w:r>
      <w:r w:rsidRPr="00B93333">
        <w:rPr>
          <w:rFonts w:eastAsia="Calibri" w:cs="Times New Roman"/>
          <w:szCs w:val="28"/>
        </w:rPr>
        <w:t xml:space="preserve"> Югры и признании утратившими силу некоторых муниципальных правовых актов</w:t>
      </w:r>
      <w:r w:rsidRPr="00363367">
        <w:rPr>
          <w:rFonts w:cs="Times New Roman"/>
          <w:bCs/>
          <w:szCs w:val="28"/>
        </w:rPr>
        <w:t>»,</w:t>
      </w:r>
      <w:r w:rsidRPr="00363367">
        <w:rPr>
          <w:rFonts w:eastAsia="Calibri" w:cs="Times New Roman"/>
          <w:szCs w:val="28"/>
        </w:rPr>
        <w:t xml:space="preserve"> </w:t>
      </w:r>
      <w:r>
        <w:rPr>
          <w:rStyle w:val="ae"/>
          <w:rFonts w:cs="Times New Roman"/>
          <w:color w:val="auto"/>
          <w:szCs w:val="28"/>
        </w:rPr>
        <w:t>распоряжение</w:t>
      </w:r>
      <w:r w:rsidRPr="00363367">
        <w:rPr>
          <w:rStyle w:val="ae"/>
          <w:rFonts w:cs="Times New Roman"/>
          <w:color w:val="auto"/>
          <w:szCs w:val="28"/>
        </w:rPr>
        <w:t xml:space="preserve">м </w:t>
      </w:r>
      <w:r w:rsidRPr="00363367">
        <w:rPr>
          <w:rFonts w:cs="Times New Roman"/>
          <w:szCs w:val="28"/>
        </w:rPr>
        <w:t>Администрации города</w:t>
      </w:r>
      <w:r>
        <w:rPr>
          <w:rFonts w:cs="Times New Roman"/>
          <w:szCs w:val="28"/>
        </w:rPr>
        <w:t xml:space="preserve"> от 30.12.2005 № 3686 </w:t>
      </w:r>
      <w:r w:rsidRPr="00363367">
        <w:rPr>
          <w:rFonts w:cs="Times New Roman"/>
          <w:szCs w:val="28"/>
        </w:rPr>
        <w:t>«Об утверждении Регламента Администрации города»:</w:t>
      </w:r>
    </w:p>
    <w:p w:rsidR="009906B1" w:rsidRPr="00496883" w:rsidRDefault="00B93333" w:rsidP="00C55247">
      <w:pPr>
        <w:pStyle w:val="a9"/>
        <w:suppressAutoHyphens/>
        <w:autoSpaceDE w:val="0"/>
        <w:autoSpaceDN w:val="0"/>
        <w:adjustRightInd w:val="0"/>
        <w:spacing w:line="240" w:lineRule="auto"/>
        <w:ind w:left="0" w:firstLine="709"/>
        <w:jc w:val="both"/>
        <w:rPr>
          <w:rFonts w:eastAsia="Calibri" w:cs="Times New Roman"/>
          <w:szCs w:val="28"/>
        </w:rPr>
      </w:pPr>
      <w:r w:rsidRPr="009E37BE">
        <w:rPr>
          <w:rFonts w:eastAsia="Calibri" w:cs="Times New Roman"/>
          <w:szCs w:val="28"/>
        </w:rPr>
        <w:t xml:space="preserve">1. </w:t>
      </w:r>
      <w:r w:rsidR="000F24D9" w:rsidRPr="009E37BE">
        <w:rPr>
          <w:rFonts w:eastAsia="Times New Roman" w:cs="Times New Roman"/>
          <w:bCs/>
          <w:szCs w:val="28"/>
          <w:lang w:eastAsia="ru-RU"/>
        </w:rPr>
        <w:t xml:space="preserve">Внести в постановление Администрации города </w:t>
      </w:r>
      <w:r w:rsidR="00731FBF" w:rsidRPr="009E37BE">
        <w:rPr>
          <w:rFonts w:eastAsia="Times New Roman" w:cs="Times New Roman"/>
          <w:szCs w:val="28"/>
          <w:lang w:eastAsia="x-none"/>
        </w:rPr>
        <w:t xml:space="preserve">от 27.12.2024 № 7201 </w:t>
      </w:r>
      <w:r w:rsidR="000F24D9" w:rsidRPr="009E37BE">
        <w:rPr>
          <w:rFonts w:eastAsia="Times New Roman" w:cs="Times New Roman"/>
          <w:bCs/>
          <w:szCs w:val="28"/>
          <w:lang w:eastAsia="ru-RU"/>
        </w:rPr>
        <w:t xml:space="preserve">                          «Об утверждении муниципальной программы </w:t>
      </w:r>
      <w:r w:rsidR="00731FBF" w:rsidRPr="009E37BE">
        <w:rPr>
          <w:rFonts w:cs="Times New Roman"/>
          <w:szCs w:val="28"/>
        </w:rPr>
        <w:t xml:space="preserve">«Комфортная городская среда </w:t>
      </w:r>
      <w:r w:rsidR="003B7B53">
        <w:rPr>
          <w:rFonts w:cs="Times New Roman"/>
          <w:szCs w:val="28"/>
        </w:rPr>
        <w:br/>
      </w:r>
      <w:r w:rsidR="00731FBF" w:rsidRPr="009E37BE">
        <w:rPr>
          <w:rFonts w:cs="Times New Roman"/>
          <w:szCs w:val="28"/>
        </w:rPr>
        <w:t>в городе Сургуте»</w:t>
      </w:r>
      <w:r w:rsidR="000F24D9" w:rsidRPr="009E37BE">
        <w:rPr>
          <w:rFonts w:eastAsia="Times New Roman" w:cs="Times New Roman"/>
          <w:bCs/>
          <w:szCs w:val="28"/>
          <w:lang w:eastAsia="ru-RU"/>
        </w:rPr>
        <w:t xml:space="preserve"> и </w:t>
      </w:r>
      <w:r w:rsidR="003B7B53">
        <w:rPr>
          <w:rFonts w:eastAsia="Times New Roman" w:cs="Times New Roman"/>
          <w:bCs/>
          <w:szCs w:val="28"/>
          <w:lang w:eastAsia="ru-RU"/>
        </w:rPr>
        <w:t xml:space="preserve">о </w:t>
      </w:r>
      <w:r w:rsidR="000F24D9" w:rsidRPr="009E37BE">
        <w:rPr>
          <w:rFonts w:eastAsia="Times New Roman" w:cs="Times New Roman"/>
          <w:bCs/>
          <w:szCs w:val="28"/>
          <w:lang w:eastAsia="ru-RU"/>
        </w:rPr>
        <w:t xml:space="preserve">признании утратившими силу некоторых муниципальных </w:t>
      </w:r>
      <w:r w:rsidR="000F24D9" w:rsidRPr="00496883">
        <w:rPr>
          <w:rFonts w:eastAsia="Times New Roman" w:cs="Times New Roman"/>
          <w:bCs/>
          <w:szCs w:val="28"/>
          <w:lang w:eastAsia="ru-RU"/>
        </w:rPr>
        <w:t>правовых актов»</w:t>
      </w:r>
      <w:r w:rsidR="002F1813" w:rsidRPr="00496883">
        <w:rPr>
          <w:rFonts w:eastAsia="Times New Roman" w:cs="Times New Roman"/>
          <w:bCs/>
          <w:szCs w:val="28"/>
          <w:lang w:eastAsia="ru-RU"/>
        </w:rPr>
        <w:t xml:space="preserve"> </w:t>
      </w:r>
      <w:r w:rsidR="00AD16D2" w:rsidRPr="00496883">
        <w:rPr>
          <w:rFonts w:cs="Times New Roman"/>
          <w:szCs w:val="28"/>
        </w:rPr>
        <w:t>(с изменени</w:t>
      </w:r>
      <w:r w:rsidR="00C44BD1" w:rsidRPr="00496883">
        <w:rPr>
          <w:rFonts w:cs="Times New Roman"/>
          <w:szCs w:val="28"/>
        </w:rPr>
        <w:t>ями</w:t>
      </w:r>
      <w:r w:rsidR="00AD16D2" w:rsidRPr="00496883">
        <w:rPr>
          <w:rFonts w:cs="Times New Roman"/>
          <w:szCs w:val="28"/>
        </w:rPr>
        <w:t xml:space="preserve"> от </w:t>
      </w:r>
      <w:r w:rsidR="00731FBF" w:rsidRPr="00496883">
        <w:rPr>
          <w:rFonts w:cs="Times New Roman"/>
          <w:szCs w:val="28"/>
        </w:rPr>
        <w:t>03.04</w:t>
      </w:r>
      <w:r w:rsidR="00AD16D2" w:rsidRPr="00496883">
        <w:rPr>
          <w:rFonts w:cs="Times New Roman"/>
          <w:szCs w:val="28"/>
        </w:rPr>
        <w:t>.2025 №</w:t>
      </w:r>
      <w:r w:rsidR="00C55247" w:rsidRPr="00496883">
        <w:rPr>
          <w:rFonts w:cs="Times New Roman"/>
          <w:szCs w:val="28"/>
        </w:rPr>
        <w:t xml:space="preserve"> </w:t>
      </w:r>
      <w:r w:rsidR="00731FBF" w:rsidRPr="00496883">
        <w:rPr>
          <w:rFonts w:cs="Times New Roman"/>
          <w:szCs w:val="28"/>
        </w:rPr>
        <w:t>1563</w:t>
      </w:r>
      <w:r w:rsidR="00C44BD1" w:rsidRPr="00496883">
        <w:rPr>
          <w:rFonts w:cs="Times New Roman"/>
          <w:szCs w:val="28"/>
        </w:rPr>
        <w:t xml:space="preserve">, </w:t>
      </w:r>
      <w:r w:rsidR="00731FBF" w:rsidRPr="00496883">
        <w:rPr>
          <w:rFonts w:cs="Times New Roman"/>
          <w:szCs w:val="28"/>
        </w:rPr>
        <w:t>30.06.2025 №</w:t>
      </w:r>
      <w:r w:rsidR="00C55247" w:rsidRPr="00496883">
        <w:rPr>
          <w:rFonts w:cs="Times New Roman"/>
          <w:szCs w:val="28"/>
        </w:rPr>
        <w:t xml:space="preserve"> </w:t>
      </w:r>
      <w:r w:rsidR="00731FBF" w:rsidRPr="00496883">
        <w:rPr>
          <w:rFonts w:cs="Times New Roman"/>
          <w:szCs w:val="28"/>
        </w:rPr>
        <w:t>3149, 08.08</w:t>
      </w:r>
      <w:r w:rsidR="00C44BD1" w:rsidRPr="00496883">
        <w:rPr>
          <w:rFonts w:cs="Times New Roman"/>
          <w:szCs w:val="28"/>
        </w:rPr>
        <w:t>.2025 №</w:t>
      </w:r>
      <w:r w:rsidR="00C55247" w:rsidRPr="00496883">
        <w:rPr>
          <w:rFonts w:cs="Times New Roman"/>
          <w:szCs w:val="28"/>
        </w:rPr>
        <w:t xml:space="preserve"> </w:t>
      </w:r>
      <w:r w:rsidR="00731FBF" w:rsidRPr="00496883">
        <w:rPr>
          <w:rFonts w:cs="Times New Roman"/>
          <w:szCs w:val="28"/>
        </w:rPr>
        <w:t>4475</w:t>
      </w:r>
      <w:r w:rsidR="00DA1A46" w:rsidRPr="00496883">
        <w:rPr>
          <w:rFonts w:cs="Times New Roman"/>
          <w:szCs w:val="28"/>
        </w:rPr>
        <w:t>, 19.03.2026 №</w:t>
      </w:r>
      <w:r w:rsidR="00C55247" w:rsidRPr="00496883">
        <w:rPr>
          <w:rFonts w:cs="Times New Roman"/>
          <w:szCs w:val="28"/>
        </w:rPr>
        <w:t xml:space="preserve"> </w:t>
      </w:r>
      <w:r w:rsidR="00DA1A46" w:rsidRPr="00496883">
        <w:rPr>
          <w:rFonts w:cs="Times New Roman"/>
          <w:szCs w:val="28"/>
        </w:rPr>
        <w:t>2826</w:t>
      </w:r>
      <w:r w:rsidR="00C44BD1" w:rsidRPr="00496883">
        <w:rPr>
          <w:rFonts w:cs="Times New Roman"/>
          <w:szCs w:val="28"/>
        </w:rPr>
        <w:t>)</w:t>
      </w:r>
      <w:r w:rsidR="00AD16D2" w:rsidRPr="00496883">
        <w:rPr>
          <w:rFonts w:cs="Times New Roman"/>
          <w:szCs w:val="28"/>
        </w:rPr>
        <w:t xml:space="preserve"> </w:t>
      </w:r>
      <w:r w:rsidR="00A542E9" w:rsidRPr="00496883">
        <w:rPr>
          <w:rFonts w:cs="Times New Roman"/>
          <w:szCs w:val="28"/>
        </w:rPr>
        <w:t xml:space="preserve">следующие </w:t>
      </w:r>
      <w:r w:rsidR="002F1813" w:rsidRPr="00496883">
        <w:rPr>
          <w:rFonts w:eastAsia="Times New Roman" w:cs="Times New Roman"/>
          <w:bCs/>
          <w:szCs w:val="28"/>
          <w:lang w:eastAsia="ru-RU"/>
        </w:rPr>
        <w:t>изменени</w:t>
      </w:r>
      <w:r w:rsidR="00A542E9" w:rsidRPr="00496883">
        <w:rPr>
          <w:rFonts w:eastAsia="Times New Roman" w:cs="Times New Roman"/>
          <w:bCs/>
          <w:szCs w:val="28"/>
          <w:lang w:eastAsia="ru-RU"/>
        </w:rPr>
        <w:t>я:</w:t>
      </w:r>
    </w:p>
    <w:p w:rsidR="00A542E9" w:rsidRPr="00496883" w:rsidRDefault="00A542E9" w:rsidP="00C55247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496883">
        <w:rPr>
          <w:rFonts w:eastAsia="Times New Roman" w:cs="Times New Roman"/>
          <w:bCs/>
          <w:szCs w:val="28"/>
          <w:lang w:eastAsia="ru-RU"/>
        </w:rPr>
        <w:t>в приложении к постановлению:</w:t>
      </w:r>
    </w:p>
    <w:p w:rsidR="00A542E9" w:rsidRPr="00496883" w:rsidRDefault="00A542E9" w:rsidP="00C55247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496883">
        <w:rPr>
          <w:rFonts w:eastAsia="Times New Roman" w:cs="Times New Roman"/>
          <w:bCs/>
          <w:szCs w:val="28"/>
          <w:lang w:eastAsia="ru-RU"/>
        </w:rPr>
        <w:t xml:space="preserve">1.1. В </w:t>
      </w:r>
      <w:r w:rsidR="00C55247" w:rsidRPr="00496883">
        <w:rPr>
          <w:rFonts w:eastAsia="Times New Roman" w:cs="Times New Roman"/>
          <w:bCs/>
          <w:szCs w:val="28"/>
          <w:lang w:eastAsia="ru-RU"/>
        </w:rPr>
        <w:t xml:space="preserve">таблице пункта </w:t>
      </w:r>
      <w:r w:rsidRPr="00496883">
        <w:rPr>
          <w:rFonts w:eastAsia="Times New Roman" w:cs="Times New Roman"/>
          <w:bCs/>
          <w:szCs w:val="28"/>
          <w:lang w:eastAsia="ru-RU"/>
        </w:rPr>
        <w:t>1</w:t>
      </w:r>
      <w:r w:rsidR="005A619F" w:rsidRPr="00496883">
        <w:rPr>
          <w:rFonts w:eastAsia="Times New Roman" w:cs="Times New Roman"/>
          <w:bCs/>
          <w:szCs w:val="28"/>
          <w:lang w:eastAsia="ru-RU"/>
        </w:rPr>
        <w:t xml:space="preserve"> </w:t>
      </w:r>
      <w:r w:rsidRPr="00496883">
        <w:rPr>
          <w:rFonts w:eastAsia="Times New Roman" w:cs="Times New Roman"/>
          <w:bCs/>
          <w:szCs w:val="28"/>
          <w:lang w:eastAsia="ru-RU"/>
        </w:rPr>
        <w:t>цифры «14</w:t>
      </w:r>
      <w:r w:rsidR="00C55247" w:rsidRPr="00496883">
        <w:rPr>
          <w:rFonts w:eastAsia="Times New Roman" w:cs="Times New Roman"/>
          <w:bCs/>
          <w:szCs w:val="28"/>
          <w:lang w:eastAsia="ru-RU"/>
        </w:rPr>
        <w:t xml:space="preserve"> </w:t>
      </w:r>
      <w:r w:rsidRPr="00496883">
        <w:rPr>
          <w:rFonts w:eastAsia="Times New Roman" w:cs="Times New Roman"/>
          <w:bCs/>
          <w:szCs w:val="28"/>
          <w:lang w:eastAsia="ru-RU"/>
        </w:rPr>
        <w:t>656</w:t>
      </w:r>
      <w:r w:rsidR="00C55247" w:rsidRPr="00496883">
        <w:rPr>
          <w:rFonts w:eastAsia="Times New Roman" w:cs="Times New Roman"/>
          <w:bCs/>
          <w:szCs w:val="28"/>
          <w:lang w:eastAsia="ru-RU"/>
        </w:rPr>
        <w:t xml:space="preserve"> </w:t>
      </w:r>
      <w:r w:rsidRPr="00496883">
        <w:rPr>
          <w:rFonts w:eastAsia="Times New Roman" w:cs="Times New Roman"/>
          <w:bCs/>
          <w:szCs w:val="28"/>
          <w:lang w:eastAsia="ru-RU"/>
        </w:rPr>
        <w:t>181</w:t>
      </w:r>
      <w:r w:rsidR="00C55247" w:rsidRPr="00496883">
        <w:rPr>
          <w:rFonts w:eastAsia="Times New Roman" w:cs="Times New Roman"/>
          <w:bCs/>
          <w:szCs w:val="28"/>
          <w:lang w:eastAsia="ru-RU"/>
        </w:rPr>
        <w:t xml:space="preserve"> </w:t>
      </w:r>
      <w:r w:rsidRPr="00496883">
        <w:rPr>
          <w:rFonts w:eastAsia="Times New Roman" w:cs="Times New Roman"/>
          <w:bCs/>
          <w:szCs w:val="28"/>
          <w:lang w:eastAsia="ru-RU"/>
        </w:rPr>
        <w:t xml:space="preserve">653,18» заменить цифрами </w:t>
      </w:r>
      <w:r w:rsidR="00030121">
        <w:rPr>
          <w:rFonts w:eastAsia="Times New Roman" w:cs="Times New Roman"/>
          <w:bCs/>
          <w:szCs w:val="28"/>
          <w:lang w:eastAsia="ru-RU"/>
        </w:rPr>
        <w:br/>
      </w:r>
      <w:r w:rsidRPr="00496883">
        <w:rPr>
          <w:rFonts w:eastAsia="Times New Roman" w:cs="Times New Roman"/>
          <w:bCs/>
          <w:szCs w:val="28"/>
          <w:lang w:eastAsia="ru-RU"/>
        </w:rPr>
        <w:t>«</w:t>
      </w:r>
      <w:r w:rsidR="00D147EE" w:rsidRPr="00496883">
        <w:rPr>
          <w:rFonts w:eastAsia="Times New Roman" w:cs="Times New Roman"/>
          <w:bCs/>
          <w:szCs w:val="28"/>
          <w:lang w:eastAsia="ru-RU"/>
        </w:rPr>
        <w:t>14</w:t>
      </w:r>
      <w:r w:rsidR="00C55247" w:rsidRPr="00496883">
        <w:rPr>
          <w:rFonts w:eastAsia="Times New Roman" w:cs="Times New Roman"/>
          <w:bCs/>
          <w:szCs w:val="28"/>
          <w:lang w:eastAsia="ru-RU"/>
        </w:rPr>
        <w:t xml:space="preserve"> </w:t>
      </w:r>
      <w:r w:rsidR="00D147EE" w:rsidRPr="00496883">
        <w:rPr>
          <w:rFonts w:eastAsia="Times New Roman" w:cs="Times New Roman"/>
          <w:bCs/>
          <w:szCs w:val="28"/>
          <w:lang w:eastAsia="ru-RU"/>
        </w:rPr>
        <w:t>981</w:t>
      </w:r>
      <w:r w:rsidR="00C55247" w:rsidRPr="00496883">
        <w:rPr>
          <w:rFonts w:eastAsia="Times New Roman" w:cs="Times New Roman"/>
          <w:bCs/>
          <w:szCs w:val="28"/>
          <w:lang w:eastAsia="ru-RU"/>
        </w:rPr>
        <w:t xml:space="preserve"> </w:t>
      </w:r>
      <w:r w:rsidR="00D147EE" w:rsidRPr="00496883">
        <w:rPr>
          <w:rFonts w:eastAsia="Times New Roman" w:cs="Times New Roman"/>
          <w:bCs/>
          <w:szCs w:val="28"/>
          <w:lang w:eastAsia="ru-RU"/>
        </w:rPr>
        <w:t>846</w:t>
      </w:r>
      <w:r w:rsidR="00C55247" w:rsidRPr="00496883">
        <w:rPr>
          <w:rFonts w:eastAsia="Times New Roman" w:cs="Times New Roman"/>
          <w:bCs/>
          <w:szCs w:val="28"/>
          <w:lang w:eastAsia="ru-RU"/>
        </w:rPr>
        <w:t xml:space="preserve"> </w:t>
      </w:r>
      <w:r w:rsidR="00D147EE" w:rsidRPr="00496883">
        <w:rPr>
          <w:rFonts w:eastAsia="Times New Roman" w:cs="Times New Roman"/>
          <w:bCs/>
          <w:szCs w:val="28"/>
          <w:lang w:eastAsia="ru-RU"/>
        </w:rPr>
        <w:t>673,49</w:t>
      </w:r>
      <w:r w:rsidR="00C55247" w:rsidRPr="00496883">
        <w:rPr>
          <w:rFonts w:eastAsia="Times New Roman" w:cs="Times New Roman"/>
          <w:bCs/>
          <w:szCs w:val="28"/>
          <w:lang w:eastAsia="ru-RU"/>
        </w:rPr>
        <w:t>».</w:t>
      </w:r>
    </w:p>
    <w:p w:rsidR="00C55247" w:rsidRPr="00496883" w:rsidRDefault="00C55247" w:rsidP="00C55247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496883">
        <w:rPr>
          <w:rFonts w:eastAsia="Times New Roman" w:cs="Times New Roman"/>
          <w:bCs/>
          <w:szCs w:val="28"/>
          <w:lang w:eastAsia="ru-RU"/>
        </w:rPr>
        <w:t xml:space="preserve">1.2. Пункты 2 – 4 изложить в новой реакции согласно приложению 1 </w:t>
      </w:r>
      <w:r w:rsidRPr="00496883">
        <w:rPr>
          <w:rFonts w:eastAsia="Times New Roman" w:cs="Times New Roman"/>
          <w:bCs/>
          <w:szCs w:val="28"/>
          <w:lang w:eastAsia="ru-RU"/>
        </w:rPr>
        <w:br/>
        <w:t>к настоящему постановлению.</w:t>
      </w:r>
    </w:p>
    <w:p w:rsidR="006552DC" w:rsidRPr="00496883" w:rsidRDefault="006552DC" w:rsidP="00C55247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496883">
        <w:rPr>
          <w:rFonts w:eastAsia="Times New Roman" w:cs="Times New Roman"/>
          <w:bCs/>
          <w:szCs w:val="28"/>
          <w:lang w:eastAsia="ru-RU"/>
        </w:rPr>
        <w:lastRenderedPageBreak/>
        <w:t xml:space="preserve">1.3. В заголовке приложения 1 к муниципальной программе «Комфортная городская среда в Сургуте» слова «городская среда в Сургуте» заменить словами «городская среда в городе Сургуте». </w:t>
      </w:r>
    </w:p>
    <w:p w:rsidR="00A542E9" w:rsidRPr="00496883" w:rsidRDefault="006552DC" w:rsidP="00C55247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496883">
        <w:rPr>
          <w:rFonts w:eastAsia="Times New Roman" w:cs="Times New Roman"/>
          <w:bCs/>
          <w:szCs w:val="28"/>
          <w:lang w:eastAsia="ru-RU"/>
        </w:rPr>
        <w:t>1.4</w:t>
      </w:r>
      <w:r w:rsidR="00A542E9" w:rsidRPr="00496883">
        <w:rPr>
          <w:rFonts w:eastAsia="Times New Roman" w:cs="Times New Roman"/>
          <w:bCs/>
          <w:szCs w:val="28"/>
          <w:lang w:eastAsia="ru-RU"/>
        </w:rPr>
        <w:t xml:space="preserve">. Приложение 2 </w:t>
      </w:r>
      <w:r w:rsidR="00C55247" w:rsidRPr="00496883">
        <w:rPr>
          <w:rFonts w:eastAsia="Times New Roman" w:cs="Times New Roman"/>
          <w:bCs/>
          <w:szCs w:val="28"/>
          <w:lang w:eastAsia="ru-RU"/>
        </w:rPr>
        <w:t xml:space="preserve">к муниципальной программе «Комфортная городская среда в Сургуте» </w:t>
      </w:r>
      <w:r w:rsidR="00A542E9" w:rsidRPr="00496883">
        <w:rPr>
          <w:rFonts w:eastAsia="Times New Roman" w:cs="Times New Roman"/>
          <w:bCs/>
          <w:szCs w:val="28"/>
          <w:lang w:eastAsia="ru-RU"/>
        </w:rPr>
        <w:t>изложить в новой редакции согласно приложению</w:t>
      </w:r>
      <w:r w:rsidR="00C55247" w:rsidRPr="00496883">
        <w:rPr>
          <w:rFonts w:eastAsia="Times New Roman" w:cs="Times New Roman"/>
          <w:bCs/>
          <w:szCs w:val="28"/>
          <w:lang w:eastAsia="ru-RU"/>
        </w:rPr>
        <w:t xml:space="preserve"> 2</w:t>
      </w:r>
      <w:r w:rsidR="00A542E9" w:rsidRPr="00496883">
        <w:rPr>
          <w:rFonts w:eastAsia="Times New Roman" w:cs="Times New Roman"/>
          <w:bCs/>
          <w:szCs w:val="28"/>
          <w:lang w:eastAsia="ru-RU"/>
        </w:rPr>
        <w:t xml:space="preserve"> </w:t>
      </w:r>
      <w:r w:rsidR="00496883" w:rsidRPr="00496883">
        <w:rPr>
          <w:rFonts w:eastAsia="Times New Roman" w:cs="Times New Roman"/>
          <w:bCs/>
          <w:szCs w:val="28"/>
          <w:lang w:eastAsia="ru-RU"/>
        </w:rPr>
        <w:br/>
      </w:r>
      <w:r w:rsidR="00A542E9" w:rsidRPr="00496883">
        <w:rPr>
          <w:rFonts w:eastAsia="Times New Roman" w:cs="Times New Roman"/>
          <w:bCs/>
          <w:szCs w:val="28"/>
          <w:lang w:eastAsia="ru-RU"/>
        </w:rPr>
        <w:t>к настоящему постановлению.</w:t>
      </w:r>
    </w:p>
    <w:p w:rsidR="00A542E9" w:rsidRPr="00496883" w:rsidRDefault="006552DC" w:rsidP="00C55247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496883">
        <w:rPr>
          <w:rFonts w:eastAsia="Times New Roman" w:cs="Times New Roman"/>
          <w:bCs/>
          <w:szCs w:val="28"/>
          <w:lang w:eastAsia="ru-RU"/>
        </w:rPr>
        <w:t>1.5</w:t>
      </w:r>
      <w:r w:rsidR="00A542E9" w:rsidRPr="00496883">
        <w:rPr>
          <w:rFonts w:eastAsia="Times New Roman" w:cs="Times New Roman"/>
          <w:bCs/>
          <w:szCs w:val="28"/>
          <w:lang w:eastAsia="ru-RU"/>
        </w:rPr>
        <w:t xml:space="preserve">. </w:t>
      </w:r>
      <w:r w:rsidR="00C55247" w:rsidRPr="00496883">
        <w:rPr>
          <w:rFonts w:eastAsia="Times New Roman" w:cs="Times New Roman"/>
          <w:bCs/>
          <w:szCs w:val="28"/>
          <w:lang w:eastAsia="ru-RU"/>
        </w:rPr>
        <w:t xml:space="preserve">Дополнить </w:t>
      </w:r>
      <w:r w:rsidR="003143D1" w:rsidRPr="00496883">
        <w:rPr>
          <w:rFonts w:eastAsia="Times New Roman" w:cs="Times New Roman"/>
          <w:bCs/>
          <w:szCs w:val="28"/>
          <w:lang w:eastAsia="ru-RU"/>
        </w:rPr>
        <w:t>приложение</w:t>
      </w:r>
      <w:r w:rsidR="00C55247" w:rsidRPr="00496883">
        <w:rPr>
          <w:rFonts w:eastAsia="Times New Roman" w:cs="Times New Roman"/>
          <w:bCs/>
          <w:szCs w:val="28"/>
          <w:lang w:eastAsia="ru-RU"/>
        </w:rPr>
        <w:t>м</w:t>
      </w:r>
      <w:r w:rsidR="003143D1" w:rsidRPr="00496883">
        <w:rPr>
          <w:rFonts w:eastAsia="Times New Roman" w:cs="Times New Roman"/>
          <w:bCs/>
          <w:szCs w:val="28"/>
          <w:lang w:eastAsia="ru-RU"/>
        </w:rPr>
        <w:t xml:space="preserve"> </w:t>
      </w:r>
      <w:r w:rsidR="00E8134A" w:rsidRPr="00496883">
        <w:rPr>
          <w:rFonts w:eastAsia="Times New Roman" w:cs="Times New Roman"/>
          <w:bCs/>
          <w:szCs w:val="28"/>
          <w:lang w:eastAsia="ru-RU"/>
        </w:rPr>
        <w:t xml:space="preserve">3 </w:t>
      </w:r>
      <w:r w:rsidRPr="00496883">
        <w:rPr>
          <w:rFonts w:eastAsia="Times New Roman" w:cs="Times New Roman"/>
          <w:bCs/>
          <w:szCs w:val="28"/>
          <w:lang w:eastAsia="ru-RU"/>
        </w:rPr>
        <w:t>к муниципальной программе «Комфортная городская среда в городе Сургуте</w:t>
      </w:r>
      <w:r w:rsidR="00E16F88">
        <w:rPr>
          <w:rFonts w:eastAsia="Times New Roman" w:cs="Times New Roman"/>
          <w:bCs/>
          <w:szCs w:val="28"/>
          <w:lang w:eastAsia="ru-RU"/>
        </w:rPr>
        <w:t>»</w:t>
      </w:r>
      <w:r w:rsidRPr="00496883">
        <w:rPr>
          <w:rFonts w:eastAsia="Times New Roman" w:cs="Times New Roman"/>
          <w:bCs/>
          <w:szCs w:val="28"/>
          <w:lang w:eastAsia="ru-RU"/>
        </w:rPr>
        <w:t xml:space="preserve"> </w:t>
      </w:r>
      <w:r w:rsidR="007F18FC" w:rsidRPr="00496883">
        <w:rPr>
          <w:rFonts w:eastAsia="Times New Roman" w:cs="Times New Roman"/>
          <w:bCs/>
          <w:szCs w:val="28"/>
          <w:lang w:eastAsia="ru-RU"/>
        </w:rPr>
        <w:t>согласно приложению 3</w:t>
      </w:r>
      <w:r w:rsidR="00A542E9" w:rsidRPr="00496883">
        <w:rPr>
          <w:rFonts w:eastAsia="Times New Roman" w:cs="Times New Roman"/>
          <w:bCs/>
          <w:szCs w:val="28"/>
          <w:lang w:eastAsia="ru-RU"/>
        </w:rPr>
        <w:t xml:space="preserve"> к настоящему постановлению.</w:t>
      </w:r>
    </w:p>
    <w:p w:rsidR="000F24D9" w:rsidRPr="00496883" w:rsidRDefault="000F24D9" w:rsidP="00C55247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96883">
        <w:rPr>
          <w:rFonts w:eastAsia="Times New Roman" w:cs="Times New Roman"/>
          <w:bCs/>
          <w:szCs w:val="28"/>
          <w:lang w:eastAsia="ru-RU"/>
        </w:rPr>
        <w:t xml:space="preserve">2. </w:t>
      </w:r>
      <w:r w:rsidRPr="00496883">
        <w:rPr>
          <w:rFonts w:eastAsia="Times New Roman" w:cs="Times New Roman"/>
          <w:szCs w:val="28"/>
          <w:lang w:eastAsia="ru-RU"/>
        </w:rPr>
        <w:t xml:space="preserve">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0F24D9" w:rsidRPr="0071646B" w:rsidRDefault="000F24D9" w:rsidP="00C55247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496883">
        <w:rPr>
          <w:rFonts w:eastAsia="Times New Roman" w:cs="Times New Roman"/>
          <w:szCs w:val="28"/>
          <w:lang w:eastAsia="ru-RU"/>
        </w:rPr>
        <w:t xml:space="preserve">3. </w:t>
      </w:r>
      <w:r w:rsidR="008268E3" w:rsidRPr="00496883">
        <w:t xml:space="preserve">Муниципальному казенному учреждению «Наш город» </w:t>
      </w:r>
      <w:r w:rsidR="002714FB" w:rsidRPr="00496883">
        <w:rPr>
          <w:rFonts w:cs="Times New Roman"/>
          <w:iCs/>
          <w:szCs w:val="28"/>
        </w:rPr>
        <w:t xml:space="preserve">опубликовать </w:t>
      </w:r>
      <w:r w:rsidR="008268E3" w:rsidRPr="00496883">
        <w:t xml:space="preserve">(разместить) настоящее </w:t>
      </w:r>
      <w:r w:rsidR="002C7854" w:rsidRPr="00496883">
        <w:t>постановление</w:t>
      </w:r>
      <w:r w:rsidR="008268E3" w:rsidRPr="00496883">
        <w:t xml:space="preserve"> в сетевом</w:t>
      </w:r>
      <w:r w:rsidR="008268E3">
        <w:t xml:space="preserve"> издании «Официальные документы города Сургута»: DOCSURGUT.RU</w:t>
      </w:r>
      <w:r w:rsidRPr="0071646B">
        <w:rPr>
          <w:rFonts w:eastAsia="Times New Roman" w:cs="Times New Roman"/>
          <w:szCs w:val="28"/>
          <w:lang w:eastAsia="ru-RU"/>
        </w:rPr>
        <w:t>.</w:t>
      </w:r>
    </w:p>
    <w:p w:rsidR="000F24D9" w:rsidRDefault="000F24D9" w:rsidP="00C55247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</w:t>
      </w:r>
      <w:r w:rsidRPr="0071646B">
        <w:rPr>
          <w:rFonts w:eastAsia="Times New Roman" w:cs="Times New Roman"/>
          <w:szCs w:val="28"/>
          <w:lang w:eastAsia="ru-RU"/>
        </w:rPr>
        <w:t xml:space="preserve">. </w:t>
      </w:r>
      <w:r w:rsidR="002B0FA6">
        <w:rPr>
          <w:rFonts w:eastAsia="Times New Roman" w:cs="Times New Roman"/>
          <w:szCs w:val="28"/>
          <w:lang w:eastAsia="ru-RU"/>
        </w:rPr>
        <w:t xml:space="preserve">Настоящее постановление вступает в силу </w:t>
      </w:r>
      <w:r w:rsidR="00B25279">
        <w:rPr>
          <w:rFonts w:eastAsia="Times New Roman" w:cs="Times New Roman"/>
          <w:szCs w:val="28"/>
          <w:lang w:eastAsia="ru-RU"/>
        </w:rPr>
        <w:t>после его официального опубликования</w:t>
      </w:r>
      <w:r w:rsidRPr="0071646B">
        <w:rPr>
          <w:rFonts w:eastAsia="Times New Roman" w:cs="Times New Roman"/>
          <w:szCs w:val="28"/>
          <w:lang w:eastAsia="ru-RU"/>
        </w:rPr>
        <w:t>.</w:t>
      </w:r>
    </w:p>
    <w:p w:rsidR="00986AEC" w:rsidRDefault="000F24D9" w:rsidP="00C55247">
      <w:pPr>
        <w:pStyle w:val="aa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86AEC" w:rsidRPr="00F95E69">
        <w:rPr>
          <w:rFonts w:ascii="Times New Roman" w:hAnsi="Times New Roman" w:cs="Times New Roman"/>
          <w:sz w:val="28"/>
          <w:szCs w:val="28"/>
        </w:rPr>
        <w:t>. Контроль за выполнением постановления возложить на заместителя</w:t>
      </w:r>
      <w:r w:rsidR="00986AEC">
        <w:rPr>
          <w:rFonts w:ascii="Times New Roman" w:hAnsi="Times New Roman"/>
          <w:sz w:val="28"/>
          <w:szCs w:val="28"/>
        </w:rPr>
        <w:t xml:space="preserve"> Главы города, </w:t>
      </w:r>
      <w:r w:rsidR="00D95DB2" w:rsidRPr="00D95DB2">
        <w:rPr>
          <w:rFonts w:ascii="Times New Roman" w:hAnsi="Times New Roman"/>
          <w:sz w:val="28"/>
          <w:szCs w:val="28"/>
        </w:rPr>
        <w:t>курирующего сферу городского хозяйства.</w:t>
      </w:r>
    </w:p>
    <w:p w:rsidR="00AB308E" w:rsidRDefault="00AB308E" w:rsidP="00C55247">
      <w:pPr>
        <w:spacing w:line="240" w:lineRule="auto"/>
        <w:rPr>
          <w:lang w:eastAsia="ru-RU"/>
        </w:rPr>
      </w:pPr>
    </w:p>
    <w:p w:rsidR="00AB308E" w:rsidRDefault="00AB308E" w:rsidP="00C55247">
      <w:pPr>
        <w:spacing w:line="240" w:lineRule="auto"/>
        <w:rPr>
          <w:lang w:eastAsia="ru-RU"/>
        </w:rPr>
      </w:pPr>
    </w:p>
    <w:p w:rsidR="00AB308E" w:rsidRPr="00AB308E" w:rsidRDefault="00AB308E" w:rsidP="00C55247">
      <w:pPr>
        <w:spacing w:line="240" w:lineRule="auto"/>
        <w:rPr>
          <w:lang w:eastAsia="ru-RU"/>
        </w:rPr>
      </w:pPr>
    </w:p>
    <w:p w:rsidR="008D3FDF" w:rsidRDefault="00947AE6" w:rsidP="00C55247">
      <w:pPr>
        <w:tabs>
          <w:tab w:val="left" w:pos="0"/>
          <w:tab w:val="left" w:pos="1134"/>
        </w:tabs>
        <w:suppressAutoHyphens/>
        <w:spacing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Глава</w:t>
      </w:r>
      <w:r w:rsidR="00B745E2" w:rsidRPr="00B745E2">
        <w:rPr>
          <w:rFonts w:cs="Times New Roman"/>
          <w:szCs w:val="28"/>
        </w:rPr>
        <w:t xml:space="preserve"> города               </w:t>
      </w:r>
      <w:r w:rsidR="004F08A5">
        <w:rPr>
          <w:rFonts w:cs="Times New Roman"/>
          <w:szCs w:val="28"/>
        </w:rPr>
        <w:t xml:space="preserve">                               </w:t>
      </w:r>
      <w:r w:rsidR="00B745E2" w:rsidRPr="00B745E2">
        <w:rPr>
          <w:rFonts w:cs="Times New Roman"/>
          <w:szCs w:val="28"/>
        </w:rPr>
        <w:t xml:space="preserve">        </w:t>
      </w:r>
      <w:r w:rsidR="00730722">
        <w:rPr>
          <w:rFonts w:cs="Times New Roman"/>
          <w:szCs w:val="28"/>
        </w:rPr>
        <w:t xml:space="preserve">    </w:t>
      </w:r>
      <w:r>
        <w:rPr>
          <w:rFonts w:cs="Times New Roman"/>
          <w:szCs w:val="28"/>
        </w:rPr>
        <w:t xml:space="preserve">                   </w:t>
      </w:r>
      <w:r w:rsidR="00CB0186">
        <w:rPr>
          <w:rFonts w:cs="Times New Roman"/>
          <w:szCs w:val="28"/>
        </w:rPr>
        <w:t xml:space="preserve">                    </w:t>
      </w:r>
      <w:r w:rsidR="006073B6">
        <w:rPr>
          <w:rFonts w:cs="Times New Roman"/>
          <w:szCs w:val="28"/>
        </w:rPr>
        <w:t xml:space="preserve">М.Н. </w:t>
      </w:r>
      <w:proofErr w:type="spellStart"/>
      <w:r w:rsidR="006073B6">
        <w:rPr>
          <w:rFonts w:cs="Times New Roman"/>
          <w:szCs w:val="28"/>
        </w:rPr>
        <w:t>Слепов</w:t>
      </w:r>
      <w:proofErr w:type="spellEnd"/>
    </w:p>
    <w:p w:rsidR="008D3FDF" w:rsidRDefault="008D3FDF" w:rsidP="00C55247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8D3FDF" w:rsidRDefault="008D3FDF" w:rsidP="00C55247">
      <w:pPr>
        <w:tabs>
          <w:tab w:val="left" w:pos="0"/>
          <w:tab w:val="left" w:pos="1134"/>
        </w:tabs>
        <w:suppressAutoHyphens/>
        <w:spacing w:line="240" w:lineRule="auto"/>
        <w:jc w:val="both"/>
        <w:rPr>
          <w:rFonts w:cs="Times New Roman"/>
          <w:szCs w:val="28"/>
        </w:rPr>
        <w:sectPr w:rsidR="008D3FDF" w:rsidSect="00C5524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A542E9" w:rsidRPr="008D3FDF" w:rsidRDefault="00A542E9" w:rsidP="00C55247">
      <w:pPr>
        <w:tabs>
          <w:tab w:val="left" w:pos="12191"/>
        </w:tabs>
        <w:spacing w:line="240" w:lineRule="auto"/>
        <w:ind w:firstLine="16727"/>
        <w:rPr>
          <w:rFonts w:eastAsia="Calibri" w:cs="Times New Roman"/>
          <w:szCs w:val="28"/>
        </w:rPr>
      </w:pPr>
      <w:r w:rsidRPr="008D3FDF">
        <w:rPr>
          <w:rFonts w:eastAsia="Calibri" w:cs="Times New Roman"/>
          <w:szCs w:val="28"/>
        </w:rPr>
        <w:lastRenderedPageBreak/>
        <w:t xml:space="preserve">Приложение </w:t>
      </w:r>
      <w:r>
        <w:rPr>
          <w:rFonts w:eastAsia="Calibri" w:cs="Times New Roman"/>
          <w:szCs w:val="28"/>
        </w:rPr>
        <w:t>1</w:t>
      </w:r>
      <w:r w:rsidRPr="008D3FDF">
        <w:rPr>
          <w:rFonts w:eastAsia="Calibri" w:cs="Times New Roman"/>
          <w:szCs w:val="28"/>
        </w:rPr>
        <w:t xml:space="preserve"> </w:t>
      </w:r>
    </w:p>
    <w:p w:rsidR="00A542E9" w:rsidRPr="008D3FDF" w:rsidRDefault="00A542E9" w:rsidP="00C55247">
      <w:pPr>
        <w:tabs>
          <w:tab w:val="left" w:pos="12191"/>
        </w:tabs>
        <w:spacing w:line="240" w:lineRule="auto"/>
        <w:ind w:firstLine="16727"/>
        <w:rPr>
          <w:rFonts w:eastAsia="Calibri" w:cs="Times New Roman"/>
          <w:szCs w:val="28"/>
        </w:rPr>
      </w:pPr>
      <w:r w:rsidRPr="008D3FDF">
        <w:rPr>
          <w:rFonts w:eastAsia="Calibri" w:cs="Times New Roman"/>
          <w:szCs w:val="28"/>
        </w:rPr>
        <w:t>к постановлению</w:t>
      </w:r>
    </w:p>
    <w:p w:rsidR="00A542E9" w:rsidRPr="008D3FDF" w:rsidRDefault="00A542E9" w:rsidP="00C55247">
      <w:pPr>
        <w:tabs>
          <w:tab w:val="left" w:pos="12191"/>
        </w:tabs>
        <w:spacing w:line="240" w:lineRule="auto"/>
        <w:ind w:firstLine="16727"/>
        <w:rPr>
          <w:rFonts w:eastAsia="Calibri" w:cs="Times New Roman"/>
          <w:szCs w:val="28"/>
        </w:rPr>
      </w:pPr>
      <w:r w:rsidRPr="008D3FDF">
        <w:rPr>
          <w:rFonts w:eastAsia="Calibri" w:cs="Times New Roman"/>
          <w:szCs w:val="28"/>
        </w:rPr>
        <w:t xml:space="preserve">Администрации города </w:t>
      </w:r>
    </w:p>
    <w:p w:rsidR="00A542E9" w:rsidRDefault="00A542E9" w:rsidP="00C55247">
      <w:pPr>
        <w:spacing w:line="240" w:lineRule="auto"/>
        <w:ind w:left="709" w:firstLine="16018"/>
        <w:rPr>
          <w:rFonts w:eastAsia="Calibri" w:cs="Times New Roman"/>
          <w:szCs w:val="28"/>
          <w:lang w:eastAsia="ru-RU"/>
        </w:rPr>
      </w:pPr>
      <w:r w:rsidRPr="008D3FDF">
        <w:rPr>
          <w:rFonts w:eastAsia="Calibri" w:cs="Times New Roman"/>
          <w:szCs w:val="28"/>
        </w:rPr>
        <w:t>от ______</w:t>
      </w:r>
      <w:r>
        <w:rPr>
          <w:rFonts w:eastAsia="Calibri" w:cs="Times New Roman"/>
          <w:szCs w:val="28"/>
        </w:rPr>
        <w:t>______</w:t>
      </w:r>
      <w:r w:rsidRPr="008D3FDF">
        <w:rPr>
          <w:rFonts w:eastAsia="Calibri" w:cs="Times New Roman"/>
          <w:szCs w:val="28"/>
        </w:rPr>
        <w:t xml:space="preserve"> № _____</w:t>
      </w:r>
    </w:p>
    <w:p w:rsidR="008D3FDF" w:rsidRPr="00E1468C" w:rsidRDefault="008D3FDF" w:rsidP="00C55247">
      <w:pPr>
        <w:spacing w:line="240" w:lineRule="auto"/>
        <w:ind w:left="709"/>
        <w:rPr>
          <w:rFonts w:eastAsia="Calibri" w:cs="Times New Roman"/>
          <w:szCs w:val="28"/>
          <w:lang w:eastAsia="ru-RU"/>
        </w:rPr>
      </w:pPr>
      <w:r w:rsidRPr="00E1468C">
        <w:rPr>
          <w:rFonts w:eastAsia="Calibri" w:cs="Times New Roman"/>
          <w:szCs w:val="28"/>
          <w:lang w:eastAsia="ru-RU"/>
        </w:rPr>
        <w:t>2. Показатели муниципальной программы.</w:t>
      </w:r>
      <w:r w:rsidR="007F18FC">
        <w:rPr>
          <w:rFonts w:eastAsia="Calibri" w:cs="Times New Roman"/>
          <w:szCs w:val="28"/>
          <w:lang w:eastAsia="ru-RU"/>
        </w:rPr>
        <w:t xml:space="preserve"> </w:t>
      </w:r>
    </w:p>
    <w:tbl>
      <w:tblPr>
        <w:tblW w:w="21434" w:type="dxa"/>
        <w:tblInd w:w="-34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1718"/>
        <w:gridCol w:w="1276"/>
        <w:gridCol w:w="992"/>
        <w:gridCol w:w="851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2268"/>
        <w:gridCol w:w="1417"/>
        <w:gridCol w:w="1418"/>
      </w:tblGrid>
      <w:tr w:rsidR="008D3FDF" w:rsidRPr="00E1468C" w:rsidTr="008D3FDF">
        <w:trPr>
          <w:trHeight w:val="227"/>
        </w:trPr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C55247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1468C">
              <w:rPr>
                <w:rFonts w:eastAsia="TimesNew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C55247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1468C">
              <w:rPr>
                <w:rFonts w:eastAsia="TimesNew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C55247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1468C">
              <w:rPr>
                <w:rFonts w:eastAsia="TimesNewRoman" w:cs="Times New Roman"/>
                <w:color w:val="000000"/>
                <w:sz w:val="20"/>
                <w:szCs w:val="20"/>
              </w:rPr>
              <w:t>Уровень показателя*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C55247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1468C">
              <w:rPr>
                <w:rFonts w:eastAsia="TimesNewRoman" w:cs="Times New Roman"/>
                <w:color w:val="000000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C55247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1468C">
              <w:rPr>
                <w:rFonts w:eastAsia="TimesNewRoman" w:cs="Times New Roman"/>
                <w:color w:val="000000"/>
                <w:sz w:val="20"/>
                <w:szCs w:val="20"/>
              </w:rPr>
              <w:t>Базовое значение</w:t>
            </w:r>
          </w:p>
        </w:tc>
        <w:tc>
          <w:tcPr>
            <w:tcW w:w="1020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C55247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1468C">
              <w:rPr>
                <w:rFonts w:eastAsia="TimesNewRoman" w:cs="Times New Roman"/>
                <w:color w:val="000000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3FDF" w:rsidRPr="00E1468C" w:rsidRDefault="008D3FDF" w:rsidP="00C55247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1468C">
              <w:rPr>
                <w:rFonts w:eastAsia="TimesNewRoman" w:cs="Times New Roman"/>
                <w:color w:val="000000"/>
                <w:sz w:val="20"/>
                <w:szCs w:val="20"/>
              </w:rPr>
              <w:t>Документ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8D3FDF" w:rsidRPr="00E1468C" w:rsidRDefault="008D3FDF" w:rsidP="00C55247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1468C">
              <w:rPr>
                <w:rFonts w:eastAsia="TimesNewRoman" w:cs="Times New Roman"/>
                <w:color w:val="000000"/>
                <w:sz w:val="20"/>
                <w:szCs w:val="20"/>
              </w:rPr>
              <w:t>Ответственный за достижение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</w:tcPr>
          <w:p w:rsidR="008D3FDF" w:rsidRPr="00E1468C" w:rsidRDefault="008D3FDF" w:rsidP="00C55247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1468C">
              <w:rPr>
                <w:rFonts w:eastAsia="TimesNewRoman" w:cs="Times New Roman"/>
                <w:color w:val="000000"/>
                <w:sz w:val="20"/>
                <w:szCs w:val="20"/>
              </w:rPr>
              <w:t>Связь с показателями национальных целей</w:t>
            </w:r>
          </w:p>
        </w:tc>
      </w:tr>
      <w:tr w:rsidR="008D3FDF" w:rsidRPr="00E1468C" w:rsidTr="008D3FDF">
        <w:trPr>
          <w:trHeight w:val="499"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C55247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C55247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C55247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C55247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C55247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1468C">
              <w:rPr>
                <w:rFonts w:eastAsia="TimesNewRoman" w:cs="Times New Roman"/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C55247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1468C">
              <w:rPr>
                <w:rFonts w:eastAsia="TimesNewRoman" w:cs="Times New Roman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C55247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bookmarkStart w:id="0" w:name="undefined"/>
            <w:bookmarkEnd w:id="0"/>
            <w:r w:rsidRPr="00E1468C">
              <w:rPr>
                <w:rFonts w:eastAsia="TimesNew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C55247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1468C">
              <w:rPr>
                <w:rFonts w:eastAsia="TimesNewRoman" w:cs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C55247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1468C">
              <w:rPr>
                <w:rFonts w:eastAsia="TimesNewRoman" w:cs="Times New Roman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C55247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1468C">
              <w:rPr>
                <w:rFonts w:eastAsia="TimesNewRoman" w:cs="Times New Roman"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C55247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1468C">
              <w:rPr>
                <w:rFonts w:eastAsia="TimesNewRoman" w:cs="Times New Roman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C55247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1468C">
              <w:rPr>
                <w:rFonts w:eastAsia="TimesNewRoman" w:cs="Times New Roman"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C55247">
            <w:pPr>
              <w:spacing w:line="240" w:lineRule="auto"/>
              <w:jc w:val="center"/>
              <w:rPr>
                <w:rFonts w:eastAsia="TimesNewRoman" w:cs="Times New Roman"/>
                <w:color w:val="000000"/>
                <w:sz w:val="20"/>
                <w:szCs w:val="20"/>
              </w:rPr>
            </w:pPr>
            <w:r w:rsidRPr="00E1468C">
              <w:rPr>
                <w:rFonts w:eastAsia="TimesNewRoman" w:cs="Times New Roman"/>
                <w:color w:val="000000"/>
                <w:sz w:val="20"/>
                <w:szCs w:val="20"/>
              </w:rPr>
              <w:t>2031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C55247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1468C">
              <w:rPr>
                <w:rFonts w:eastAsia="Calibri" w:cs="Times New Roman"/>
                <w:color w:val="000000"/>
                <w:sz w:val="20"/>
                <w:szCs w:val="20"/>
              </w:rPr>
              <w:t>2032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C55247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1468C">
              <w:rPr>
                <w:rFonts w:eastAsia="Calibri" w:cs="Times New Roman"/>
                <w:color w:val="000000"/>
                <w:sz w:val="20"/>
                <w:szCs w:val="20"/>
              </w:rPr>
              <w:t>2033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C55247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1468C">
              <w:rPr>
                <w:rFonts w:eastAsia="Calibri" w:cs="Times New Roman"/>
                <w:color w:val="000000"/>
                <w:sz w:val="20"/>
                <w:szCs w:val="20"/>
              </w:rPr>
              <w:t>2034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C55247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1468C">
              <w:rPr>
                <w:rFonts w:eastAsia="Calibri" w:cs="Times New Roman"/>
                <w:color w:val="000000"/>
                <w:sz w:val="20"/>
                <w:szCs w:val="20"/>
              </w:rPr>
              <w:t>2035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C55247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1468C">
              <w:rPr>
                <w:rFonts w:eastAsia="Calibri" w:cs="Times New Roman"/>
                <w:color w:val="000000"/>
                <w:sz w:val="20"/>
                <w:szCs w:val="20"/>
              </w:rPr>
              <w:t>2036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E1468C" w:rsidRDefault="008D3FDF" w:rsidP="00C55247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3FDF" w:rsidRPr="00E1468C" w:rsidRDefault="008D3FDF" w:rsidP="00C55247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8D3FDF" w:rsidRPr="00E1468C" w:rsidRDefault="008D3FDF" w:rsidP="00C55247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496883" w:rsidRPr="00496883" w:rsidTr="008D3FDF">
        <w:trPr>
          <w:trHeight w:val="27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FDF" w:rsidRPr="00496883" w:rsidRDefault="008D3FDF" w:rsidP="00C55247">
            <w:pPr>
              <w:spacing w:line="240" w:lineRule="auto"/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6883">
              <w:rPr>
                <w:rFonts w:eastAsia="TimesNewRoman" w:cs="Times New Roman"/>
                <w:sz w:val="20"/>
                <w:szCs w:val="20"/>
              </w:rPr>
              <w:t>1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FDF" w:rsidRPr="00496883" w:rsidRDefault="008D3FDF" w:rsidP="00C55247">
            <w:pPr>
              <w:spacing w:line="240" w:lineRule="auto"/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6883">
              <w:rPr>
                <w:rFonts w:eastAsia="TimesNew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FDF" w:rsidRPr="00496883" w:rsidRDefault="008D3FDF" w:rsidP="00C55247">
            <w:pPr>
              <w:spacing w:line="240" w:lineRule="auto"/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6883">
              <w:rPr>
                <w:rFonts w:eastAsia="TimesNew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FDF" w:rsidRPr="00496883" w:rsidRDefault="008D3FDF" w:rsidP="00C55247">
            <w:pPr>
              <w:spacing w:line="240" w:lineRule="auto"/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6883">
              <w:rPr>
                <w:rFonts w:eastAsia="Calibri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FDF" w:rsidRPr="00496883" w:rsidRDefault="008D3FDF" w:rsidP="00C55247">
            <w:pPr>
              <w:spacing w:line="240" w:lineRule="auto"/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6883"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FDF" w:rsidRPr="00496883" w:rsidRDefault="008D3FDF" w:rsidP="00C55247">
            <w:pPr>
              <w:spacing w:line="240" w:lineRule="auto"/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6883"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FDF" w:rsidRPr="00496883" w:rsidRDefault="008D3FDF" w:rsidP="00C55247">
            <w:pPr>
              <w:spacing w:line="240" w:lineRule="auto"/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6883"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FDF" w:rsidRPr="00496883" w:rsidRDefault="008D3FDF" w:rsidP="00C55247">
            <w:pPr>
              <w:spacing w:line="240" w:lineRule="auto"/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6883">
              <w:rPr>
                <w:rFonts w:eastAsia="Calibri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FDF" w:rsidRPr="00496883" w:rsidRDefault="008D3FDF" w:rsidP="00C55247">
            <w:pPr>
              <w:spacing w:line="240" w:lineRule="auto"/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6883">
              <w:rPr>
                <w:rFonts w:eastAsia="Calibri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FDF" w:rsidRPr="00496883" w:rsidRDefault="008D3FDF" w:rsidP="00C55247">
            <w:pPr>
              <w:spacing w:line="240" w:lineRule="auto"/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6883">
              <w:rPr>
                <w:rFonts w:eastAsia="TimesNew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FDF" w:rsidRPr="00496883" w:rsidRDefault="008D3FDF" w:rsidP="00C55247">
            <w:pPr>
              <w:spacing w:line="240" w:lineRule="auto"/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6883">
              <w:rPr>
                <w:rFonts w:eastAsia="TimesNew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FDF" w:rsidRPr="00496883" w:rsidRDefault="008D3FDF" w:rsidP="00C55247">
            <w:pPr>
              <w:spacing w:line="240" w:lineRule="auto"/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6883">
              <w:rPr>
                <w:rFonts w:eastAsia="Calibri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FDF" w:rsidRPr="00496883" w:rsidRDefault="008D3FDF" w:rsidP="00C55247">
            <w:pPr>
              <w:spacing w:line="240" w:lineRule="auto"/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6883">
              <w:rPr>
                <w:rFonts w:eastAsia="Calibri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FDF" w:rsidRPr="00496883" w:rsidRDefault="008D3FDF" w:rsidP="00C55247">
            <w:pPr>
              <w:spacing w:line="240" w:lineRule="auto"/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6883">
              <w:rPr>
                <w:rFonts w:eastAsia="Calibri" w:cs="Times New Roman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FDF" w:rsidRPr="00496883" w:rsidRDefault="008D3FDF" w:rsidP="00C55247">
            <w:pPr>
              <w:spacing w:line="240" w:lineRule="auto"/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6883">
              <w:rPr>
                <w:rFonts w:eastAsia="Calibri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FDF" w:rsidRPr="00496883" w:rsidRDefault="008D3FDF" w:rsidP="00C55247">
            <w:pPr>
              <w:spacing w:line="240" w:lineRule="auto"/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6883">
              <w:rPr>
                <w:rFonts w:eastAsia="Calibri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FDF" w:rsidRPr="00496883" w:rsidRDefault="008D3FDF" w:rsidP="00C55247">
            <w:pPr>
              <w:spacing w:line="240" w:lineRule="auto"/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6883">
              <w:rPr>
                <w:rFonts w:eastAsia="Calibri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FDF" w:rsidRPr="00496883" w:rsidRDefault="008D3FDF" w:rsidP="00C55247">
            <w:pPr>
              <w:spacing w:line="240" w:lineRule="auto"/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6883">
              <w:rPr>
                <w:rFonts w:eastAsia="TimesNewRoman" w:cs="Times New Roman"/>
                <w:sz w:val="20"/>
                <w:szCs w:val="20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FDF" w:rsidRPr="00496883" w:rsidRDefault="008D3FDF" w:rsidP="00C55247">
            <w:pPr>
              <w:spacing w:line="240" w:lineRule="auto"/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6883">
              <w:rPr>
                <w:rFonts w:eastAsia="Calibri" w:cs="Times New Roman"/>
                <w:sz w:val="20"/>
                <w:szCs w:val="20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FDF" w:rsidRPr="00496883" w:rsidRDefault="008D3FDF" w:rsidP="00C55247">
            <w:pPr>
              <w:spacing w:line="240" w:lineRule="auto"/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6883">
              <w:rPr>
                <w:rFonts w:eastAsia="TimesNewRoman" w:cs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FDF" w:rsidRPr="00496883" w:rsidRDefault="008D3FDF" w:rsidP="00C55247">
            <w:pPr>
              <w:spacing w:line="240" w:lineRule="auto"/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6883">
              <w:rPr>
                <w:rFonts w:eastAsia="Calibri" w:cs="Times New Roman"/>
                <w:sz w:val="20"/>
                <w:szCs w:val="20"/>
              </w:rPr>
              <w:t>21</w:t>
            </w:r>
          </w:p>
        </w:tc>
      </w:tr>
      <w:tr w:rsidR="00496883" w:rsidRPr="00496883" w:rsidTr="008D3FDF">
        <w:trPr>
          <w:trHeight w:val="227"/>
        </w:trPr>
        <w:tc>
          <w:tcPr>
            <w:tcW w:w="21434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496883" w:rsidRDefault="008D3FDF" w:rsidP="00C55247">
            <w:pPr>
              <w:shd w:val="clear" w:color="FFFFFF" w:fill="FFFFFF"/>
              <w:spacing w:line="240" w:lineRule="auto"/>
              <w:rPr>
                <w:rFonts w:eastAsia="Calibri" w:cs="Times New Roman"/>
                <w:sz w:val="20"/>
                <w:szCs w:val="20"/>
              </w:rPr>
            </w:pPr>
            <w:r w:rsidRPr="00496883">
              <w:rPr>
                <w:rFonts w:eastAsia="Calibri" w:cs="Times New Roman"/>
                <w:sz w:val="20"/>
                <w:szCs w:val="20"/>
              </w:rPr>
              <w:t>Цель: «Формирование комфортной городской среды на территории города Сургута с обязательным обеспечением доступной инклюзивной среды»</w:t>
            </w:r>
          </w:p>
        </w:tc>
      </w:tr>
      <w:tr w:rsidR="00496883" w:rsidRPr="00496883" w:rsidTr="008F4750">
        <w:trPr>
          <w:trHeight w:val="1456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496883" w:rsidRDefault="008D3FDF" w:rsidP="00C55247">
            <w:pPr>
              <w:shd w:val="clear" w:color="FFFFFF" w:fill="FFFFFF"/>
              <w:spacing w:line="240" w:lineRule="auto"/>
              <w:jc w:val="center"/>
              <w:rPr>
                <w:rFonts w:eastAsia="TimesNewRoman" w:cs="Times New Roman"/>
                <w:sz w:val="20"/>
                <w:szCs w:val="20"/>
              </w:rPr>
            </w:pPr>
            <w:r w:rsidRPr="00496883">
              <w:rPr>
                <w:rFonts w:eastAsia="TimesNewRoman" w:cs="Times New Roman"/>
                <w:sz w:val="20"/>
                <w:szCs w:val="20"/>
              </w:rPr>
              <w:t>1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496883" w:rsidRDefault="008D3FDF" w:rsidP="00C55247">
            <w:pPr>
              <w:spacing w:line="240" w:lineRule="auto"/>
              <w:rPr>
                <w:rFonts w:eastAsia="Calibri" w:cs="Times New Roman"/>
                <w:sz w:val="20"/>
                <w:szCs w:val="20"/>
              </w:rPr>
            </w:pPr>
            <w:r w:rsidRPr="00496883">
              <w:rPr>
                <w:rFonts w:eastAsia="Calibri" w:cs="Times New Roman"/>
                <w:sz w:val="20"/>
                <w:szCs w:val="20"/>
              </w:rPr>
              <w:t>Количество благоустроенных дворовых территорий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496883" w:rsidRDefault="008D3FDF" w:rsidP="00C55247">
            <w:pPr>
              <w:spacing w:line="240" w:lineRule="auto"/>
              <w:rPr>
                <w:rFonts w:eastAsia="Calibri" w:cs="Times New Roman"/>
                <w:sz w:val="20"/>
                <w:szCs w:val="20"/>
              </w:rPr>
            </w:pPr>
            <w:r w:rsidRPr="00496883">
              <w:rPr>
                <w:rFonts w:eastAsia="Calibri" w:cs="Times New Roman"/>
                <w:sz w:val="20"/>
                <w:szCs w:val="20"/>
              </w:rPr>
              <w:t>CЭР</w:t>
            </w:r>
            <w:r w:rsidRPr="00496883">
              <w:rPr>
                <w:rFonts w:eastAsia="Calibri" w:cs="Times New Roman"/>
                <w:sz w:val="20"/>
                <w:szCs w:val="20"/>
                <w:vertAlign w:val="superscript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496883" w:rsidRDefault="008D3FDF" w:rsidP="00C55247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6883">
              <w:rPr>
                <w:rFonts w:eastAsia="Calibri" w:cs="Times New Roman"/>
                <w:sz w:val="20"/>
                <w:szCs w:val="20"/>
              </w:rPr>
              <w:t>е</w:t>
            </w:r>
            <w:r w:rsidR="00B55B6C" w:rsidRPr="00496883">
              <w:rPr>
                <w:rFonts w:eastAsia="Calibri" w:cs="Times New Roman"/>
                <w:sz w:val="20"/>
                <w:szCs w:val="20"/>
              </w:rPr>
              <w:t>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496883" w:rsidRDefault="008D3FDF" w:rsidP="00C55247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6883">
              <w:rPr>
                <w:rFonts w:eastAsia="Calibri" w:cs="Times New Roman"/>
                <w:sz w:val="20"/>
                <w:szCs w:val="20"/>
              </w:rPr>
              <w:t>101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496883" w:rsidRDefault="008D3FDF" w:rsidP="00C55247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6883">
              <w:rPr>
                <w:rFonts w:eastAsia="Calibri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496883" w:rsidRDefault="008D3FDF" w:rsidP="00C55247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6883">
              <w:rPr>
                <w:rFonts w:eastAsia="Calibri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FDF" w:rsidRPr="00496883" w:rsidRDefault="008D3FDF" w:rsidP="00C55247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6883">
              <w:rPr>
                <w:rFonts w:eastAsia="Calibri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496883" w:rsidRDefault="00A542E9" w:rsidP="00C55247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6883">
              <w:rPr>
                <w:rFonts w:eastAsia="Calibri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496883" w:rsidRDefault="008D3FDF" w:rsidP="00C55247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6883"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496883" w:rsidRDefault="008D3FDF" w:rsidP="00C55247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6883"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496883" w:rsidRDefault="008D3FDF" w:rsidP="00C55247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6883">
              <w:rPr>
                <w:rFonts w:eastAsia="Calibri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496883" w:rsidRDefault="008D3FDF" w:rsidP="00C55247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6883">
              <w:rPr>
                <w:rFonts w:eastAsia="Calibri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496883" w:rsidRDefault="008D3FDF" w:rsidP="00C55247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6883">
              <w:rPr>
                <w:rFonts w:eastAsia="Calibri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496883" w:rsidRDefault="008D3FDF" w:rsidP="00C55247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6883">
              <w:rPr>
                <w:rFonts w:eastAsia="Calibri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496883" w:rsidRDefault="008D3FDF" w:rsidP="00C55247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6883">
              <w:rPr>
                <w:rFonts w:eastAsia="Calibri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496883" w:rsidRDefault="008D3FDF" w:rsidP="00C55247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6883">
              <w:rPr>
                <w:rFonts w:eastAsia="Calibri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496883" w:rsidRDefault="008D3FDF" w:rsidP="00C55247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6883">
              <w:rPr>
                <w:rFonts w:eastAsia="Calibri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496883" w:rsidRDefault="008D3FDF" w:rsidP="00C55247">
            <w:pPr>
              <w:spacing w:line="240" w:lineRule="auto"/>
              <w:rPr>
                <w:rFonts w:eastAsia="Calibri" w:cs="Times New Roman"/>
                <w:sz w:val="20"/>
                <w:szCs w:val="20"/>
              </w:rPr>
            </w:pPr>
            <w:r w:rsidRPr="00496883">
              <w:rPr>
                <w:rFonts w:eastAsia="Calibri" w:cs="Times New Roman"/>
                <w:sz w:val="20"/>
                <w:szCs w:val="20"/>
              </w:rPr>
              <w:t>решение Думы города от 08.06.2015 №718-V ДГ «О Стратегии социально-экономического развития города Сургута до 2036 года с целевыми ориентирами до 2050 года»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496883" w:rsidRDefault="008D3FDF" w:rsidP="00C55247">
            <w:pPr>
              <w:spacing w:line="240" w:lineRule="auto"/>
              <w:rPr>
                <w:rFonts w:eastAsia="Calibri" w:cs="Times New Roman"/>
                <w:sz w:val="20"/>
                <w:szCs w:val="20"/>
              </w:rPr>
            </w:pPr>
            <w:r w:rsidRPr="00496883">
              <w:rPr>
                <w:rFonts w:eastAsia="Calibri" w:cs="Times New Roman"/>
                <w:sz w:val="20"/>
                <w:szCs w:val="20"/>
              </w:rPr>
              <w:t xml:space="preserve">ДГХ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496883" w:rsidRDefault="00E1468C" w:rsidP="00C55247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6883">
              <w:rPr>
                <w:rFonts w:eastAsia="Calibri" w:cs="Times New Roman"/>
                <w:sz w:val="20"/>
                <w:szCs w:val="20"/>
              </w:rPr>
              <w:t>-</w:t>
            </w:r>
          </w:p>
        </w:tc>
      </w:tr>
      <w:tr w:rsidR="00496883" w:rsidRPr="00496883" w:rsidTr="008D3FDF">
        <w:trPr>
          <w:trHeight w:val="162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496883" w:rsidRDefault="008D3FDF" w:rsidP="00C55247">
            <w:pPr>
              <w:shd w:val="clear" w:color="FFFFFF" w:fill="FFFFFF"/>
              <w:spacing w:line="240" w:lineRule="auto"/>
              <w:jc w:val="center"/>
              <w:rPr>
                <w:rFonts w:eastAsia="TimesNewRoman" w:cs="Times New Roman"/>
                <w:sz w:val="20"/>
                <w:szCs w:val="20"/>
              </w:rPr>
            </w:pPr>
            <w:r w:rsidRPr="00496883">
              <w:rPr>
                <w:rFonts w:eastAsia="TimesNewRoman" w:cs="Times New Roman"/>
                <w:sz w:val="20"/>
                <w:szCs w:val="20"/>
              </w:rPr>
              <w:t>2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496883" w:rsidRDefault="008D3FDF" w:rsidP="00C55247">
            <w:pPr>
              <w:spacing w:line="240" w:lineRule="auto"/>
              <w:rPr>
                <w:rFonts w:eastAsia="Calibri" w:cs="Times New Roman"/>
                <w:sz w:val="20"/>
                <w:szCs w:val="20"/>
              </w:rPr>
            </w:pPr>
            <w:r w:rsidRPr="00496883">
              <w:rPr>
                <w:rFonts w:eastAsia="Calibri" w:cs="Times New Roman"/>
                <w:sz w:val="20"/>
                <w:szCs w:val="20"/>
              </w:rPr>
              <w:t>Количество открытых общественных пространств различного функционального назначения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496883" w:rsidRDefault="008D3FDF" w:rsidP="00C55247">
            <w:pPr>
              <w:spacing w:line="240" w:lineRule="auto"/>
              <w:rPr>
                <w:rFonts w:eastAsia="Calibri" w:cs="Times New Roman"/>
                <w:sz w:val="20"/>
                <w:szCs w:val="20"/>
              </w:rPr>
            </w:pPr>
            <w:r w:rsidRPr="00496883">
              <w:rPr>
                <w:rFonts w:eastAsia="Calibri" w:cs="Times New Roman"/>
                <w:sz w:val="20"/>
                <w:szCs w:val="20"/>
              </w:rPr>
              <w:t>СЭР</w:t>
            </w:r>
            <w:r w:rsidR="00E1468C" w:rsidRPr="00496883">
              <w:rPr>
                <w:rFonts w:eastAsia="Calibri" w:cs="Times New Roman"/>
                <w:sz w:val="20"/>
                <w:szCs w:val="20"/>
                <w:vertAlign w:val="superscript"/>
              </w:rPr>
              <w:t>3</w:t>
            </w:r>
            <w:r w:rsidRPr="00496883">
              <w:rPr>
                <w:rFonts w:eastAsia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496883" w:rsidRDefault="008D3FDF" w:rsidP="00C55247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6883">
              <w:rPr>
                <w:rFonts w:eastAsia="Calibri" w:cs="Times New Roman"/>
                <w:sz w:val="20"/>
                <w:szCs w:val="20"/>
              </w:rPr>
              <w:t>е</w:t>
            </w:r>
            <w:r w:rsidR="00B55B6C" w:rsidRPr="00496883">
              <w:rPr>
                <w:rFonts w:eastAsia="Calibri" w:cs="Times New Roman"/>
                <w:sz w:val="20"/>
                <w:szCs w:val="20"/>
              </w:rPr>
              <w:t>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496883" w:rsidRDefault="008D3FDF" w:rsidP="00C55247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6883"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496883" w:rsidRDefault="008D3FDF" w:rsidP="00C55247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6883">
              <w:rPr>
                <w:rFonts w:eastAsia="Calibri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496883" w:rsidRDefault="008D3FDF" w:rsidP="00C55247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6883"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496883" w:rsidRDefault="00047E1B" w:rsidP="00C55247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6883">
              <w:rPr>
                <w:rFonts w:eastAsia="Calibri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496883" w:rsidRDefault="008D3FDF" w:rsidP="00C55247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6883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496883" w:rsidRDefault="008D3FDF" w:rsidP="00C55247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6883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496883" w:rsidRDefault="008D3FDF" w:rsidP="00C55247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6883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496883" w:rsidRDefault="008D3FDF" w:rsidP="00C55247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6883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496883" w:rsidRDefault="008D3FDF" w:rsidP="00C55247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6883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496883" w:rsidRDefault="008D3FDF" w:rsidP="00C55247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6883">
              <w:rPr>
                <w:rFonts w:eastAsia="Calibri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496883" w:rsidRDefault="008D3FDF" w:rsidP="00C55247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6883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496883" w:rsidRDefault="008D3FDF" w:rsidP="00C55247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6883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496883" w:rsidRDefault="008D3FDF" w:rsidP="00C55247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6883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496883" w:rsidRDefault="008D3FDF" w:rsidP="00C55247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6883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496883" w:rsidRDefault="00E1468C" w:rsidP="00C55247">
            <w:pPr>
              <w:spacing w:line="240" w:lineRule="auto"/>
              <w:rPr>
                <w:rFonts w:eastAsia="Calibri" w:cs="Times New Roman"/>
                <w:sz w:val="20"/>
                <w:szCs w:val="20"/>
              </w:rPr>
            </w:pPr>
            <w:r w:rsidRPr="00496883">
              <w:rPr>
                <w:rFonts w:eastAsia="Calibri" w:cs="Times New Roman"/>
                <w:sz w:val="20"/>
                <w:szCs w:val="20"/>
              </w:rPr>
              <w:t>решение Думы города от 08.06.2015 №718-V ДГ «О Стратегии социально-экономического развития города Сургута до 2036 года с целевыми ориентирами до 2050 года»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496883" w:rsidRDefault="008D3FDF" w:rsidP="00C55247">
            <w:pPr>
              <w:spacing w:line="240" w:lineRule="auto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496883">
              <w:rPr>
                <w:rFonts w:eastAsia="Calibri" w:cs="Times New Roman"/>
                <w:sz w:val="20"/>
                <w:szCs w:val="20"/>
              </w:rPr>
              <w:t>ДАиГ</w:t>
            </w:r>
            <w:proofErr w:type="spellEnd"/>
            <w:r w:rsidRPr="00496883">
              <w:rPr>
                <w:rFonts w:eastAsia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DF" w:rsidRPr="00496883" w:rsidRDefault="008D3FDF" w:rsidP="00C55247">
            <w:pPr>
              <w:spacing w:line="240" w:lineRule="auto"/>
              <w:rPr>
                <w:rFonts w:eastAsia="Calibri" w:cs="Times New Roman"/>
                <w:sz w:val="20"/>
                <w:szCs w:val="20"/>
              </w:rPr>
            </w:pPr>
            <w:r w:rsidRPr="00496883">
              <w:rPr>
                <w:rFonts w:eastAsia="Calibri" w:cs="Times New Roman"/>
                <w:sz w:val="20"/>
                <w:szCs w:val="20"/>
              </w:rPr>
              <w:t>благоустройство не менее чем 30 тыс. общественных территорий и реализация в малых городах и исторических поселениях не менее чем 1600 проектов победителей Всероссийского конкурса лучших проектов создания комфортной городской среды к 2030 году</w:t>
            </w:r>
          </w:p>
        </w:tc>
      </w:tr>
      <w:tr w:rsidR="00496883" w:rsidRPr="00496883" w:rsidTr="008D3FDF">
        <w:trPr>
          <w:trHeight w:val="162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496883">
            <w:pPr>
              <w:shd w:val="clear" w:color="FFFFFF" w:fill="FFFFFF"/>
              <w:spacing w:line="240" w:lineRule="auto"/>
              <w:jc w:val="center"/>
              <w:rPr>
                <w:rFonts w:eastAsia="TimesNewRoman" w:cs="Times New Roman"/>
                <w:sz w:val="20"/>
                <w:szCs w:val="20"/>
              </w:rPr>
            </w:pPr>
            <w:r w:rsidRPr="00496883">
              <w:rPr>
                <w:rFonts w:eastAsia="TimesNewRoman" w:cs="Times New Roman"/>
                <w:sz w:val="20"/>
                <w:szCs w:val="20"/>
              </w:rPr>
              <w:t>3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496883">
            <w:pPr>
              <w:spacing w:line="240" w:lineRule="auto"/>
              <w:rPr>
                <w:rFonts w:eastAsia="Calibri" w:cs="Times New Roman"/>
                <w:iCs/>
                <w:sz w:val="20"/>
                <w:szCs w:val="20"/>
              </w:rPr>
            </w:pPr>
            <w:r w:rsidRPr="00496883">
              <w:rPr>
                <w:rFonts w:eastAsia="Calibri" w:cs="Times New Roman"/>
                <w:iCs/>
                <w:sz w:val="20"/>
                <w:szCs w:val="20"/>
              </w:rPr>
              <w:t>Площадь содержания зеленых насаждений на территориях общего пользования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496883">
            <w:pPr>
              <w:spacing w:line="240" w:lineRule="auto"/>
              <w:rPr>
                <w:rFonts w:eastAsia="Calibri" w:cs="Times New Roman"/>
                <w:iCs/>
                <w:sz w:val="20"/>
                <w:szCs w:val="20"/>
              </w:rPr>
            </w:pPr>
            <w:r w:rsidRPr="00496883">
              <w:rPr>
                <w:rFonts w:eastAsia="Calibri" w:cs="Times New Roman"/>
                <w:iCs/>
                <w:sz w:val="20"/>
                <w:szCs w:val="20"/>
              </w:rPr>
              <w:t>СЭР</w:t>
            </w:r>
            <w:r w:rsidRPr="00496883">
              <w:rPr>
                <w:rFonts w:eastAsia="Calibri" w:cs="Times New Roman"/>
                <w:sz w:val="20"/>
                <w:szCs w:val="20"/>
                <w:vertAlign w:val="superscript"/>
              </w:rPr>
              <w:t>4</w:t>
            </w:r>
            <w:r w:rsidRPr="00496883">
              <w:rPr>
                <w:rFonts w:eastAsia="Calibri" w:cs="Times New Roman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496883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6883">
              <w:rPr>
                <w:rFonts w:eastAsia="Calibri" w:cs="Times New Roman"/>
                <w:sz w:val="20"/>
                <w:szCs w:val="20"/>
              </w:rPr>
              <w:t>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496883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6883">
              <w:rPr>
                <w:rFonts w:eastAsia="Calibri" w:cs="Times New Roman"/>
                <w:sz w:val="20"/>
                <w:szCs w:val="20"/>
              </w:rPr>
              <w:t>462,15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496883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6883">
              <w:rPr>
                <w:rFonts w:eastAsia="Calibri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496883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6883">
              <w:rPr>
                <w:rFonts w:eastAsia="Calibri" w:cs="Times New Roman"/>
                <w:sz w:val="20"/>
                <w:szCs w:val="20"/>
              </w:rPr>
              <w:t>466,22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496883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6883">
              <w:rPr>
                <w:rFonts w:eastAsia="Calibri" w:cs="Times New Roman"/>
                <w:sz w:val="20"/>
                <w:szCs w:val="20"/>
              </w:rPr>
              <w:t>535,00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496883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6883">
              <w:rPr>
                <w:rFonts w:eastAsia="Calibri" w:cs="Times New Roman"/>
                <w:sz w:val="20"/>
                <w:szCs w:val="20"/>
              </w:rPr>
              <w:t>561,00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496883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6883">
              <w:rPr>
                <w:rFonts w:eastAsia="Calibri" w:cs="Times New Roman"/>
                <w:sz w:val="20"/>
                <w:szCs w:val="20"/>
              </w:rPr>
              <w:t>587,00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496883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6883">
              <w:rPr>
                <w:rFonts w:eastAsia="Calibri" w:cs="Times New Roman"/>
                <w:sz w:val="20"/>
                <w:szCs w:val="20"/>
              </w:rPr>
              <w:t>612,00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496883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6883">
              <w:rPr>
                <w:rFonts w:eastAsia="Calibri" w:cs="Times New Roman"/>
                <w:sz w:val="20"/>
                <w:szCs w:val="20"/>
              </w:rPr>
              <w:t>638,00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496883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6883">
              <w:rPr>
                <w:rFonts w:eastAsia="Calibri" w:cs="Times New Roman"/>
                <w:sz w:val="20"/>
                <w:szCs w:val="20"/>
              </w:rPr>
              <w:t>664,00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496883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6883">
              <w:rPr>
                <w:rFonts w:eastAsia="Calibri" w:cs="Times New Roman"/>
                <w:sz w:val="20"/>
                <w:szCs w:val="20"/>
              </w:rPr>
              <w:t>692,00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496883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6883">
              <w:rPr>
                <w:rFonts w:eastAsia="Calibri" w:cs="Times New Roman"/>
                <w:sz w:val="20"/>
                <w:szCs w:val="20"/>
              </w:rPr>
              <w:t>719,00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496883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6883">
              <w:rPr>
                <w:rFonts w:eastAsia="Calibri" w:cs="Times New Roman"/>
                <w:sz w:val="20"/>
                <w:szCs w:val="20"/>
              </w:rPr>
              <w:t>747,00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496883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6883">
              <w:rPr>
                <w:rFonts w:eastAsia="Calibri" w:cs="Times New Roman"/>
                <w:sz w:val="20"/>
                <w:szCs w:val="20"/>
              </w:rPr>
              <w:t>774,00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496883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6883">
              <w:rPr>
                <w:rFonts w:eastAsia="Calibri" w:cs="Times New Roman"/>
                <w:sz w:val="20"/>
                <w:szCs w:val="20"/>
              </w:rPr>
              <w:t>802,00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496883">
            <w:pPr>
              <w:spacing w:line="240" w:lineRule="auto"/>
              <w:rPr>
                <w:rFonts w:eastAsia="Calibri" w:cs="Times New Roman"/>
                <w:sz w:val="20"/>
                <w:szCs w:val="20"/>
              </w:rPr>
            </w:pPr>
            <w:r w:rsidRPr="00496883">
              <w:rPr>
                <w:rFonts w:eastAsia="Calibri" w:cs="Times New Roman"/>
                <w:sz w:val="20"/>
                <w:szCs w:val="20"/>
              </w:rPr>
              <w:t>решение Думы города от 08.06.2015 №718-V ДГ «О Стратегии социально-экономического развития города Сургута до 2036 года с целевыми ориентирами до 2050 года»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496883">
            <w:pPr>
              <w:spacing w:line="240" w:lineRule="auto"/>
              <w:rPr>
                <w:rFonts w:eastAsia="Calibri" w:cs="Times New Roman"/>
                <w:sz w:val="20"/>
                <w:szCs w:val="20"/>
              </w:rPr>
            </w:pPr>
            <w:r w:rsidRPr="00496883">
              <w:rPr>
                <w:rFonts w:eastAsia="Calibri" w:cs="Times New Roman"/>
                <w:sz w:val="20"/>
                <w:szCs w:val="20"/>
              </w:rPr>
              <w:t xml:space="preserve">ДГХ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496883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6883">
              <w:rPr>
                <w:rFonts w:eastAsia="Calibri" w:cs="Times New Roman"/>
                <w:sz w:val="20"/>
                <w:szCs w:val="20"/>
              </w:rPr>
              <w:t>-</w:t>
            </w:r>
          </w:p>
        </w:tc>
      </w:tr>
      <w:tr w:rsidR="00496883" w:rsidRPr="00496883" w:rsidTr="008D3FDF">
        <w:trPr>
          <w:trHeight w:val="162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496883">
            <w:pPr>
              <w:shd w:val="clear" w:color="FFFFFF" w:fill="FFFFFF"/>
              <w:spacing w:line="240" w:lineRule="auto"/>
              <w:jc w:val="center"/>
              <w:rPr>
                <w:rFonts w:eastAsia="TimesNewRoman" w:cs="Times New Roman"/>
                <w:sz w:val="20"/>
                <w:szCs w:val="20"/>
              </w:rPr>
            </w:pPr>
            <w:r w:rsidRPr="00496883">
              <w:rPr>
                <w:rFonts w:eastAsia="TimesNew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496883">
            <w:pPr>
              <w:spacing w:line="240" w:lineRule="auto"/>
              <w:rPr>
                <w:rFonts w:eastAsia="TimesNewRoman" w:cs="Times New Roman"/>
                <w:sz w:val="20"/>
                <w:szCs w:val="20"/>
              </w:rPr>
            </w:pPr>
            <w:r w:rsidRPr="00496883">
              <w:rPr>
                <w:rFonts w:eastAsia="TimesNewRoman" w:cs="Times New Roman"/>
                <w:sz w:val="20"/>
                <w:szCs w:val="20"/>
              </w:rPr>
              <w:t xml:space="preserve">Удовлетворенность населения развитием </w:t>
            </w:r>
            <w:proofErr w:type="spellStart"/>
            <w:r w:rsidRPr="00496883">
              <w:rPr>
                <w:rFonts w:eastAsia="TimesNewRoman" w:cs="Times New Roman"/>
                <w:sz w:val="20"/>
                <w:szCs w:val="20"/>
              </w:rPr>
              <w:t>безбарьерной</w:t>
            </w:r>
            <w:proofErr w:type="spellEnd"/>
            <w:r w:rsidRPr="00496883">
              <w:rPr>
                <w:rFonts w:eastAsia="TimesNewRoman" w:cs="Times New Roman"/>
                <w:sz w:val="20"/>
                <w:szCs w:val="20"/>
              </w:rPr>
              <w:t xml:space="preserve"> среды</w:t>
            </w:r>
            <w:r w:rsidRPr="00496883">
              <w:rPr>
                <w:rFonts w:eastAsia="Calibri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496883">
            <w:pPr>
              <w:spacing w:line="240" w:lineRule="auto"/>
              <w:rPr>
                <w:rFonts w:eastAsia="TimesNewRoman" w:cs="Times New Roman"/>
                <w:sz w:val="20"/>
                <w:szCs w:val="20"/>
              </w:rPr>
            </w:pPr>
            <w:r w:rsidRPr="00496883">
              <w:rPr>
                <w:rFonts w:eastAsia="TimesNewRoman" w:cs="Times New Roman"/>
                <w:sz w:val="20"/>
                <w:szCs w:val="20"/>
              </w:rPr>
              <w:t>СЭР</w:t>
            </w:r>
            <w:r w:rsidRPr="00496883">
              <w:rPr>
                <w:rFonts w:eastAsia="Calibri" w:cs="Times New Roman"/>
                <w:sz w:val="20"/>
                <w:szCs w:val="20"/>
                <w:vertAlign w:val="superscript"/>
              </w:rPr>
              <w:t>5</w:t>
            </w:r>
            <w:r w:rsidRPr="00496883">
              <w:rPr>
                <w:rFonts w:eastAsia="TimesNew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496883">
            <w:pPr>
              <w:spacing w:line="240" w:lineRule="auto"/>
              <w:jc w:val="center"/>
              <w:rPr>
                <w:rFonts w:eastAsia="TimesNewRoman" w:cs="Times New Roman"/>
                <w:sz w:val="20"/>
                <w:szCs w:val="20"/>
              </w:rPr>
            </w:pPr>
            <w:r w:rsidRPr="00496883">
              <w:rPr>
                <w:rFonts w:eastAsia="TimesNewRoman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496883">
            <w:pPr>
              <w:spacing w:line="240" w:lineRule="auto"/>
              <w:jc w:val="center"/>
              <w:rPr>
                <w:rFonts w:eastAsia="TimesNewRoman" w:cs="Times New Roman"/>
                <w:sz w:val="20"/>
                <w:szCs w:val="20"/>
              </w:rPr>
            </w:pPr>
            <w:r w:rsidRPr="00496883">
              <w:rPr>
                <w:rFonts w:eastAsia="TimesNewRoman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496883">
            <w:pPr>
              <w:spacing w:line="240" w:lineRule="auto"/>
              <w:jc w:val="center"/>
              <w:rPr>
                <w:rFonts w:eastAsia="TimesNewRoman" w:cs="Times New Roman"/>
                <w:sz w:val="20"/>
                <w:szCs w:val="20"/>
              </w:rPr>
            </w:pPr>
            <w:r w:rsidRPr="00496883">
              <w:rPr>
                <w:rFonts w:eastAsia="TimesNew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496883">
            <w:pPr>
              <w:spacing w:line="240" w:lineRule="auto"/>
              <w:jc w:val="center"/>
              <w:rPr>
                <w:rFonts w:eastAsia="TimesNewRoman" w:cs="Times New Roman"/>
                <w:sz w:val="20"/>
                <w:szCs w:val="20"/>
              </w:rPr>
            </w:pPr>
            <w:r w:rsidRPr="00496883">
              <w:rPr>
                <w:rFonts w:eastAsia="TimesNewRoman" w:cs="Times New Roman"/>
                <w:sz w:val="20"/>
                <w:szCs w:val="20"/>
              </w:rPr>
              <w:t>53,0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496883">
            <w:pPr>
              <w:spacing w:line="240" w:lineRule="auto"/>
              <w:jc w:val="center"/>
              <w:rPr>
                <w:rFonts w:eastAsia="TimesNewRoman" w:cs="Times New Roman"/>
                <w:sz w:val="20"/>
                <w:szCs w:val="20"/>
              </w:rPr>
            </w:pPr>
            <w:r w:rsidRPr="00496883">
              <w:rPr>
                <w:rFonts w:eastAsia="TimesNewRoman" w:cs="Times New Roman"/>
                <w:sz w:val="20"/>
                <w:szCs w:val="20"/>
              </w:rPr>
              <w:t>55,1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496883">
            <w:pPr>
              <w:spacing w:line="240" w:lineRule="auto"/>
              <w:jc w:val="center"/>
              <w:rPr>
                <w:rFonts w:eastAsia="TimesNewRoman" w:cs="Times New Roman"/>
                <w:sz w:val="20"/>
                <w:szCs w:val="20"/>
              </w:rPr>
            </w:pPr>
            <w:r w:rsidRPr="00496883">
              <w:rPr>
                <w:rFonts w:eastAsia="TimesNewRoman" w:cs="Times New Roman"/>
                <w:sz w:val="20"/>
                <w:szCs w:val="20"/>
              </w:rPr>
              <w:t>56,2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496883">
            <w:pPr>
              <w:spacing w:line="240" w:lineRule="auto"/>
              <w:jc w:val="center"/>
              <w:rPr>
                <w:rFonts w:eastAsia="TimesNewRoman" w:cs="Times New Roman"/>
                <w:sz w:val="20"/>
                <w:szCs w:val="20"/>
              </w:rPr>
            </w:pPr>
            <w:r w:rsidRPr="00496883">
              <w:rPr>
                <w:rFonts w:eastAsia="TimesNewRoman" w:cs="Times New Roman"/>
                <w:sz w:val="20"/>
                <w:szCs w:val="20"/>
              </w:rPr>
              <w:t>57,0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496883">
            <w:pPr>
              <w:spacing w:line="240" w:lineRule="auto"/>
              <w:jc w:val="center"/>
              <w:rPr>
                <w:rFonts w:eastAsia="TimesNewRoman" w:cs="Times New Roman"/>
                <w:sz w:val="20"/>
                <w:szCs w:val="20"/>
              </w:rPr>
            </w:pPr>
            <w:r w:rsidRPr="00496883">
              <w:rPr>
                <w:rFonts w:eastAsia="TimesNewRoman" w:cs="Times New Roman"/>
                <w:sz w:val="20"/>
                <w:szCs w:val="20"/>
              </w:rPr>
              <w:t>58,2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496883">
            <w:pPr>
              <w:spacing w:line="240" w:lineRule="auto"/>
              <w:jc w:val="center"/>
              <w:rPr>
                <w:rFonts w:eastAsia="TimesNewRoman" w:cs="Times New Roman"/>
                <w:sz w:val="20"/>
                <w:szCs w:val="20"/>
              </w:rPr>
            </w:pPr>
            <w:r w:rsidRPr="00496883">
              <w:rPr>
                <w:rFonts w:eastAsia="TimesNewRoman" w:cs="Times New Roman"/>
                <w:sz w:val="20"/>
                <w:szCs w:val="20"/>
              </w:rPr>
              <w:t>59,0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496883">
            <w:pPr>
              <w:spacing w:line="240" w:lineRule="auto"/>
              <w:jc w:val="center"/>
              <w:rPr>
                <w:rFonts w:eastAsia="TimesNewRoman" w:cs="Times New Roman"/>
                <w:sz w:val="20"/>
                <w:szCs w:val="20"/>
              </w:rPr>
            </w:pPr>
            <w:r w:rsidRPr="00496883">
              <w:rPr>
                <w:rFonts w:eastAsia="TimesNewRoman" w:cs="Times New Roman"/>
                <w:sz w:val="20"/>
                <w:szCs w:val="20"/>
              </w:rPr>
              <w:t>60,3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496883">
            <w:pPr>
              <w:spacing w:line="240" w:lineRule="auto"/>
              <w:jc w:val="center"/>
              <w:rPr>
                <w:rFonts w:eastAsia="TimesNewRoman" w:cs="Times New Roman"/>
                <w:sz w:val="20"/>
                <w:szCs w:val="20"/>
              </w:rPr>
            </w:pPr>
            <w:r w:rsidRPr="00496883">
              <w:rPr>
                <w:rFonts w:eastAsia="TimesNewRoman" w:cs="Times New Roman"/>
                <w:sz w:val="20"/>
                <w:szCs w:val="20"/>
              </w:rPr>
              <w:t>61,2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496883">
            <w:pPr>
              <w:spacing w:line="240" w:lineRule="auto"/>
              <w:jc w:val="center"/>
              <w:rPr>
                <w:rFonts w:eastAsia="TimesNewRoman" w:cs="Times New Roman"/>
                <w:sz w:val="20"/>
                <w:szCs w:val="20"/>
              </w:rPr>
            </w:pPr>
            <w:r w:rsidRPr="00496883">
              <w:rPr>
                <w:rFonts w:eastAsia="TimesNewRoman" w:cs="Times New Roman"/>
                <w:sz w:val="20"/>
                <w:szCs w:val="20"/>
              </w:rPr>
              <w:t>62,4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496883">
            <w:pPr>
              <w:spacing w:line="240" w:lineRule="auto"/>
              <w:jc w:val="center"/>
              <w:rPr>
                <w:rFonts w:eastAsia="TimesNewRoman" w:cs="Times New Roman"/>
                <w:sz w:val="20"/>
                <w:szCs w:val="20"/>
              </w:rPr>
            </w:pPr>
            <w:r w:rsidRPr="00496883">
              <w:rPr>
                <w:rFonts w:eastAsia="TimesNewRoman" w:cs="Times New Roman"/>
                <w:sz w:val="20"/>
                <w:szCs w:val="20"/>
              </w:rPr>
              <w:t>63,3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496883">
            <w:pPr>
              <w:spacing w:line="240" w:lineRule="auto"/>
              <w:jc w:val="center"/>
              <w:rPr>
                <w:rFonts w:eastAsia="TimesNewRoman" w:cs="Times New Roman"/>
                <w:sz w:val="20"/>
                <w:szCs w:val="20"/>
              </w:rPr>
            </w:pPr>
            <w:r w:rsidRPr="00496883">
              <w:rPr>
                <w:rFonts w:eastAsia="TimesNewRoman" w:cs="Times New Roman"/>
                <w:sz w:val="20"/>
                <w:szCs w:val="20"/>
              </w:rPr>
              <w:t>64,0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496883">
            <w:pPr>
              <w:spacing w:line="240" w:lineRule="auto"/>
              <w:jc w:val="center"/>
              <w:rPr>
                <w:rFonts w:eastAsia="TimesNewRoman" w:cs="Times New Roman"/>
                <w:sz w:val="20"/>
                <w:szCs w:val="20"/>
              </w:rPr>
            </w:pPr>
            <w:r w:rsidRPr="00496883">
              <w:rPr>
                <w:rFonts w:eastAsia="TimesNewRoman" w:cs="Times New Roman"/>
                <w:sz w:val="20"/>
                <w:szCs w:val="20"/>
              </w:rPr>
              <w:t>65,5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496883">
            <w:pPr>
              <w:spacing w:line="240" w:lineRule="auto"/>
              <w:rPr>
                <w:rFonts w:eastAsia="TimesNewRoman" w:cs="Times New Roman"/>
                <w:sz w:val="20"/>
                <w:szCs w:val="20"/>
              </w:rPr>
            </w:pPr>
            <w:r w:rsidRPr="00496883">
              <w:rPr>
                <w:rFonts w:eastAsia="Calibri" w:cs="Times New Roman"/>
                <w:sz w:val="20"/>
                <w:szCs w:val="20"/>
              </w:rPr>
              <w:t>решение Думы города от 08.06.2015 №718-V ДГ «О Стратегии социально-экономического развития города Сургута до 2036 года с целевыми ориентирами до 2050 года»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496883">
            <w:pPr>
              <w:spacing w:line="240" w:lineRule="auto"/>
              <w:rPr>
                <w:rFonts w:eastAsia="TimesNewRoman" w:cs="Times New Roman"/>
                <w:sz w:val="20"/>
                <w:szCs w:val="20"/>
              </w:rPr>
            </w:pPr>
            <w:r w:rsidRPr="00496883">
              <w:rPr>
                <w:rFonts w:eastAsia="TimesNewRoman" w:cs="Times New Roman"/>
                <w:sz w:val="20"/>
                <w:szCs w:val="20"/>
              </w:rPr>
              <w:t xml:space="preserve">ДГХ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496883">
            <w:pPr>
              <w:spacing w:line="240" w:lineRule="auto"/>
              <w:jc w:val="center"/>
              <w:rPr>
                <w:rFonts w:eastAsia="TimesNewRoman" w:cs="Times New Roman"/>
                <w:sz w:val="20"/>
                <w:szCs w:val="20"/>
              </w:rPr>
            </w:pPr>
            <w:r w:rsidRPr="00496883">
              <w:rPr>
                <w:rFonts w:eastAsia="Calibri" w:cs="Times New Roman"/>
                <w:sz w:val="20"/>
                <w:szCs w:val="20"/>
              </w:rPr>
              <w:t>-</w:t>
            </w:r>
          </w:p>
        </w:tc>
      </w:tr>
      <w:tr w:rsidR="00496883" w:rsidRPr="00496883" w:rsidTr="008D3FDF">
        <w:trPr>
          <w:trHeight w:val="162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496883">
            <w:pPr>
              <w:shd w:val="clear" w:color="FFFFFF" w:fill="FFFFFF"/>
              <w:spacing w:line="240" w:lineRule="auto"/>
              <w:jc w:val="center"/>
              <w:rPr>
                <w:rFonts w:eastAsia="TimesNewRoman" w:cs="Times New Roman"/>
                <w:sz w:val="20"/>
                <w:szCs w:val="20"/>
              </w:rPr>
            </w:pPr>
            <w:r w:rsidRPr="00496883">
              <w:rPr>
                <w:rFonts w:eastAsia="TimesNewRoman" w:cs="Times New Roman"/>
                <w:sz w:val="20"/>
                <w:szCs w:val="20"/>
              </w:rPr>
              <w:t>5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496883">
            <w:pPr>
              <w:spacing w:line="240" w:lineRule="auto"/>
              <w:rPr>
                <w:rFonts w:eastAsia="Calibri" w:cs="Times New Roman"/>
                <w:sz w:val="20"/>
                <w:szCs w:val="20"/>
              </w:rPr>
            </w:pPr>
            <w:r w:rsidRPr="00496883">
              <w:rPr>
                <w:rFonts w:eastAsia="Calibri" w:cs="Times New Roman"/>
                <w:sz w:val="20"/>
                <w:szCs w:val="20"/>
              </w:rPr>
              <w:t>Удовлетворен-</w:t>
            </w:r>
            <w:proofErr w:type="spellStart"/>
            <w:r w:rsidRPr="00496883">
              <w:rPr>
                <w:rFonts w:eastAsia="Calibri" w:cs="Times New Roman"/>
                <w:sz w:val="20"/>
                <w:szCs w:val="20"/>
              </w:rPr>
              <w:t>ность</w:t>
            </w:r>
            <w:proofErr w:type="spellEnd"/>
            <w:r w:rsidRPr="00496883">
              <w:rPr>
                <w:rFonts w:eastAsia="Calibri" w:cs="Times New Roman"/>
                <w:sz w:val="20"/>
                <w:szCs w:val="20"/>
              </w:rPr>
              <w:t xml:space="preserve"> населения образом и идентичностью города</w:t>
            </w:r>
            <w:r w:rsidRPr="00496883">
              <w:rPr>
                <w:rFonts w:eastAsia="Calibri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496883">
            <w:pPr>
              <w:spacing w:line="240" w:lineRule="auto"/>
              <w:rPr>
                <w:rFonts w:eastAsia="Calibri" w:cs="Times New Roman"/>
                <w:sz w:val="20"/>
                <w:szCs w:val="20"/>
              </w:rPr>
            </w:pPr>
            <w:r w:rsidRPr="00496883">
              <w:rPr>
                <w:rFonts w:eastAsia="Calibri" w:cs="Times New Roman"/>
                <w:sz w:val="20"/>
                <w:szCs w:val="20"/>
              </w:rPr>
              <w:t>СЭР</w:t>
            </w:r>
            <w:r w:rsidRPr="00496883">
              <w:rPr>
                <w:rFonts w:eastAsia="Calibri" w:cs="Times New Roman"/>
                <w:sz w:val="20"/>
                <w:szCs w:val="20"/>
                <w:vertAlign w:val="superscript"/>
              </w:rPr>
              <w:t>6</w:t>
            </w:r>
            <w:r w:rsidRPr="00496883">
              <w:rPr>
                <w:rFonts w:eastAsia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496883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6883">
              <w:rPr>
                <w:rFonts w:eastAsia="Calibri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496883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6883">
              <w:rPr>
                <w:rFonts w:eastAsia="Calibri" w:cs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496883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6883">
              <w:rPr>
                <w:rFonts w:eastAsia="Calibri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496883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6883">
              <w:rPr>
                <w:rFonts w:eastAsia="Calibri" w:cs="Times New Roman"/>
                <w:sz w:val="20"/>
                <w:szCs w:val="20"/>
              </w:rPr>
              <w:t>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496883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6883">
              <w:rPr>
                <w:rFonts w:eastAsia="Calibri" w:cs="Times New Roman"/>
                <w:sz w:val="20"/>
                <w:szCs w:val="20"/>
              </w:rPr>
              <w:t>31,6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496883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6883">
              <w:rPr>
                <w:rFonts w:eastAsia="Calibri" w:cs="Times New Roman"/>
                <w:sz w:val="20"/>
                <w:szCs w:val="20"/>
              </w:rPr>
              <w:t>33,2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496883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6883">
              <w:rPr>
                <w:rFonts w:eastAsia="Calibri" w:cs="Times New Roman"/>
                <w:sz w:val="20"/>
                <w:szCs w:val="20"/>
              </w:rPr>
              <w:t>34,8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496883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6883">
              <w:rPr>
                <w:rFonts w:eastAsia="Calibri" w:cs="Times New Roman"/>
                <w:sz w:val="20"/>
                <w:szCs w:val="20"/>
              </w:rPr>
              <w:t>36,4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496883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6883">
              <w:rPr>
                <w:rFonts w:eastAsia="Calibri" w:cs="Times New Roman"/>
                <w:sz w:val="20"/>
                <w:szCs w:val="20"/>
              </w:rPr>
              <w:t>38,0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496883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6883">
              <w:rPr>
                <w:rFonts w:eastAsia="Calibri" w:cs="Times New Roman"/>
                <w:sz w:val="20"/>
                <w:szCs w:val="20"/>
              </w:rPr>
              <w:t>39,6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496883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6883">
              <w:rPr>
                <w:rFonts w:eastAsia="Calibri" w:cs="Times New Roman"/>
                <w:sz w:val="20"/>
                <w:szCs w:val="20"/>
              </w:rPr>
              <w:t>41,2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496883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6883">
              <w:rPr>
                <w:rFonts w:eastAsia="Calibri" w:cs="Times New Roman"/>
                <w:sz w:val="20"/>
                <w:szCs w:val="20"/>
              </w:rPr>
              <w:t>42,8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496883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6883">
              <w:rPr>
                <w:rFonts w:eastAsia="Calibri" w:cs="Times New Roman"/>
                <w:sz w:val="20"/>
                <w:szCs w:val="20"/>
              </w:rPr>
              <w:t>44,4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496883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6883">
              <w:rPr>
                <w:rFonts w:eastAsia="Calibri" w:cs="Times New Roman"/>
                <w:sz w:val="20"/>
                <w:szCs w:val="20"/>
              </w:rPr>
              <w:t>46,0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496883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6883">
              <w:rPr>
                <w:rFonts w:eastAsia="Calibri" w:cs="Times New Roman"/>
                <w:sz w:val="20"/>
                <w:szCs w:val="20"/>
              </w:rPr>
              <w:t>47,6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496883">
            <w:pPr>
              <w:spacing w:line="240" w:lineRule="auto"/>
              <w:rPr>
                <w:rFonts w:eastAsia="Calibri" w:cs="Times New Roman"/>
                <w:sz w:val="20"/>
                <w:szCs w:val="20"/>
              </w:rPr>
            </w:pPr>
            <w:r w:rsidRPr="00496883">
              <w:rPr>
                <w:rFonts w:eastAsia="Calibri" w:cs="Times New Roman"/>
                <w:sz w:val="20"/>
                <w:szCs w:val="20"/>
              </w:rPr>
              <w:t>решение Думы города от 08.06.2015 №718-V ДГ «О Стратегии социально-экономического развития города Сургута до 2036 года с целевыми ориентирами до 2050 года»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496883">
            <w:pPr>
              <w:spacing w:line="240" w:lineRule="auto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496883">
              <w:rPr>
                <w:rFonts w:eastAsia="Calibri" w:cs="Times New Roman"/>
                <w:sz w:val="20"/>
                <w:szCs w:val="20"/>
              </w:rPr>
              <w:t>ДАиГ</w:t>
            </w:r>
            <w:proofErr w:type="spellEnd"/>
            <w:r w:rsidRPr="00496883">
              <w:rPr>
                <w:rFonts w:eastAsia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883" w:rsidRPr="00496883" w:rsidRDefault="00496883" w:rsidP="00496883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6883">
              <w:rPr>
                <w:rFonts w:eastAsia="Calibri" w:cs="Times New Roman"/>
                <w:sz w:val="20"/>
                <w:szCs w:val="20"/>
              </w:rPr>
              <w:t>-</w:t>
            </w:r>
          </w:p>
        </w:tc>
      </w:tr>
      <w:tr w:rsidR="00496883" w:rsidRPr="00496883" w:rsidTr="00DB4713">
        <w:trPr>
          <w:trHeight w:val="1292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883" w:rsidRPr="00496883" w:rsidRDefault="00496883" w:rsidP="00496883">
            <w:pPr>
              <w:shd w:val="clear" w:color="FFFFFF" w:fill="FFFFFF"/>
              <w:spacing w:line="240" w:lineRule="auto"/>
              <w:jc w:val="center"/>
              <w:rPr>
                <w:rFonts w:eastAsia="TimesNewRoman" w:cs="Times New Roman"/>
                <w:sz w:val="20"/>
                <w:szCs w:val="20"/>
              </w:rPr>
            </w:pPr>
            <w:r w:rsidRPr="00496883">
              <w:rPr>
                <w:rFonts w:eastAsia="TimesNewRoman" w:cs="Times New Roman"/>
                <w:sz w:val="20"/>
                <w:szCs w:val="20"/>
              </w:rPr>
              <w:t>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883" w:rsidRPr="00496883" w:rsidRDefault="00496883" w:rsidP="00496883">
            <w:pPr>
              <w:spacing w:line="240" w:lineRule="auto"/>
              <w:rPr>
                <w:rFonts w:eastAsia="Calibri" w:cs="Times New Roman"/>
                <w:iCs/>
                <w:sz w:val="20"/>
                <w:szCs w:val="20"/>
              </w:rPr>
            </w:pPr>
            <w:r w:rsidRPr="00496883">
              <w:rPr>
                <w:rFonts w:eastAsia="Calibri" w:cs="Times New Roman"/>
                <w:iCs/>
                <w:sz w:val="20"/>
                <w:szCs w:val="20"/>
              </w:rPr>
              <w:t>Уровень обеспеченности населения озелененными территориями общего пользования</w:t>
            </w:r>
          </w:p>
          <w:p w:rsidR="00496883" w:rsidRPr="00496883" w:rsidRDefault="00496883" w:rsidP="00496883">
            <w:pPr>
              <w:spacing w:line="240" w:lineRule="auto"/>
              <w:rPr>
                <w:rFonts w:eastAsia="Calibri" w:cs="Times New Roman"/>
                <w:iCs/>
                <w:sz w:val="20"/>
                <w:szCs w:val="20"/>
              </w:rPr>
            </w:pPr>
            <w:r w:rsidRPr="00496883">
              <w:rPr>
                <w:rFonts w:eastAsia="Calibri" w:cs="Times New Roman"/>
                <w:iCs/>
                <w:sz w:val="20"/>
                <w:szCs w:val="20"/>
              </w:rPr>
              <w:t xml:space="preserve"> (в расчете на </w:t>
            </w:r>
          </w:p>
          <w:p w:rsidR="00496883" w:rsidRPr="00496883" w:rsidRDefault="00496883" w:rsidP="00496883">
            <w:pPr>
              <w:spacing w:line="240" w:lineRule="auto"/>
              <w:rPr>
                <w:rFonts w:eastAsia="Calibri" w:cs="Times New Roman"/>
                <w:iCs/>
                <w:sz w:val="20"/>
                <w:szCs w:val="20"/>
              </w:rPr>
            </w:pPr>
            <w:r w:rsidRPr="00496883">
              <w:rPr>
                <w:rFonts w:eastAsia="Calibri" w:cs="Times New Roman"/>
                <w:iCs/>
                <w:sz w:val="20"/>
                <w:szCs w:val="20"/>
              </w:rPr>
              <w:t>1 человека)</w:t>
            </w:r>
            <w:r w:rsidRPr="00496883">
              <w:rPr>
                <w:rFonts w:eastAsia="Calibri" w:cs="Times New Roman"/>
                <w:sz w:val="20"/>
                <w:szCs w:val="20"/>
                <w:vertAlign w:val="superscript"/>
              </w:rPr>
              <w:t xml:space="preserve"> 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883" w:rsidRPr="00496883" w:rsidRDefault="00496883" w:rsidP="00496883">
            <w:pPr>
              <w:spacing w:line="240" w:lineRule="auto"/>
              <w:rPr>
                <w:rFonts w:eastAsia="Calibri" w:cs="Times New Roman"/>
                <w:iCs/>
                <w:sz w:val="20"/>
                <w:szCs w:val="20"/>
              </w:rPr>
            </w:pPr>
            <w:r w:rsidRPr="00496883">
              <w:rPr>
                <w:rFonts w:eastAsia="Calibri" w:cs="Times New Roman"/>
                <w:iCs/>
                <w:sz w:val="20"/>
                <w:szCs w:val="20"/>
              </w:rPr>
              <w:t>СЭР</w:t>
            </w:r>
            <w:r w:rsidRPr="00496883">
              <w:rPr>
                <w:rFonts w:eastAsia="Calibri" w:cs="Times New Roman"/>
                <w:sz w:val="20"/>
                <w:szCs w:val="20"/>
                <w:vertAlign w:val="superscript"/>
              </w:rPr>
              <w:t>4</w:t>
            </w:r>
            <w:r w:rsidRPr="00496883">
              <w:rPr>
                <w:rFonts w:eastAsia="Calibri" w:cs="Times New Roman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883" w:rsidRPr="00496883" w:rsidRDefault="00496883" w:rsidP="00496883">
            <w:pPr>
              <w:spacing w:line="240" w:lineRule="auto"/>
              <w:rPr>
                <w:rFonts w:eastAsia="Calibri" w:cs="Times New Roman"/>
                <w:sz w:val="20"/>
                <w:szCs w:val="20"/>
              </w:rPr>
            </w:pPr>
            <w:r w:rsidRPr="00496883">
              <w:rPr>
                <w:rFonts w:eastAsia="Calibri" w:cs="Times New Roman"/>
                <w:sz w:val="20"/>
                <w:szCs w:val="20"/>
              </w:rPr>
              <w:t>кв. метр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883" w:rsidRPr="00496883" w:rsidRDefault="00496883" w:rsidP="00496883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6883">
              <w:rPr>
                <w:rFonts w:eastAsia="Calibri" w:cs="Times New Roman"/>
                <w:sz w:val="20"/>
                <w:szCs w:val="20"/>
              </w:rPr>
              <w:t>11,4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883" w:rsidRPr="00496883" w:rsidRDefault="00496883" w:rsidP="00496883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6883">
              <w:rPr>
                <w:rFonts w:eastAsia="Calibri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883" w:rsidRPr="00496883" w:rsidRDefault="00496883" w:rsidP="00496883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6883">
              <w:rPr>
                <w:rFonts w:eastAsia="Calibri" w:cs="Times New Roman"/>
                <w:sz w:val="20"/>
                <w:szCs w:val="20"/>
              </w:rPr>
              <w:t>10,6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883" w:rsidRPr="00496883" w:rsidRDefault="00496883" w:rsidP="00496883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6883">
              <w:rPr>
                <w:rFonts w:eastAsia="Calibri" w:cs="Times New Roman"/>
                <w:sz w:val="20"/>
                <w:szCs w:val="20"/>
              </w:rPr>
              <w:t>12,4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883" w:rsidRPr="00496883" w:rsidRDefault="00496883" w:rsidP="00496883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6883">
              <w:rPr>
                <w:rFonts w:eastAsia="Calibri" w:cs="Times New Roman"/>
                <w:sz w:val="20"/>
                <w:szCs w:val="20"/>
              </w:rPr>
              <w:t>12,4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883" w:rsidRPr="00496883" w:rsidRDefault="00496883" w:rsidP="00496883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6883">
              <w:rPr>
                <w:rFonts w:eastAsia="Calibri" w:cs="Times New Roman"/>
                <w:sz w:val="20"/>
                <w:szCs w:val="20"/>
              </w:rPr>
              <w:t>12,4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883" w:rsidRPr="00496883" w:rsidRDefault="00496883" w:rsidP="00496883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6883">
              <w:rPr>
                <w:rFonts w:eastAsia="Calibri" w:cs="Times New Roman"/>
                <w:sz w:val="20"/>
                <w:szCs w:val="20"/>
              </w:rPr>
              <w:t>12,4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883" w:rsidRPr="00496883" w:rsidRDefault="00496883" w:rsidP="00496883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6883">
              <w:rPr>
                <w:rFonts w:eastAsia="Calibri" w:cs="Times New Roman"/>
                <w:sz w:val="20"/>
                <w:szCs w:val="20"/>
              </w:rPr>
              <w:t>12,4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883" w:rsidRPr="00496883" w:rsidRDefault="00496883" w:rsidP="00496883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6883">
              <w:rPr>
                <w:rFonts w:eastAsia="Calibri" w:cs="Times New Roman"/>
                <w:sz w:val="20"/>
                <w:szCs w:val="20"/>
              </w:rPr>
              <w:t>14,2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883" w:rsidRPr="00496883" w:rsidRDefault="00496883" w:rsidP="00496883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6883">
              <w:rPr>
                <w:rFonts w:eastAsia="Calibri" w:cs="Times New Roman"/>
                <w:sz w:val="20"/>
                <w:szCs w:val="20"/>
              </w:rPr>
              <w:t>14,2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883" w:rsidRPr="00496883" w:rsidRDefault="00496883" w:rsidP="00496883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6883">
              <w:rPr>
                <w:rFonts w:eastAsia="Calibri" w:cs="Times New Roman"/>
                <w:sz w:val="20"/>
                <w:szCs w:val="20"/>
              </w:rPr>
              <w:t>14,2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883" w:rsidRPr="00496883" w:rsidRDefault="00496883" w:rsidP="00496883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6883">
              <w:rPr>
                <w:rFonts w:eastAsia="Calibri" w:cs="Times New Roman"/>
                <w:sz w:val="20"/>
                <w:szCs w:val="20"/>
              </w:rPr>
              <w:t>14,2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883" w:rsidRPr="00496883" w:rsidRDefault="00496883" w:rsidP="00496883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6883">
              <w:rPr>
                <w:rFonts w:eastAsia="Calibri" w:cs="Times New Roman"/>
                <w:sz w:val="20"/>
                <w:szCs w:val="20"/>
              </w:rPr>
              <w:t>14,2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883" w:rsidRPr="00496883" w:rsidRDefault="00496883" w:rsidP="00496883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6883">
              <w:rPr>
                <w:rFonts w:eastAsia="Calibri" w:cs="Times New Roman"/>
                <w:sz w:val="20"/>
                <w:szCs w:val="20"/>
              </w:rPr>
              <w:t>16,0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883" w:rsidRPr="00496883" w:rsidRDefault="00496883" w:rsidP="00496883">
            <w:pPr>
              <w:spacing w:line="240" w:lineRule="auto"/>
              <w:rPr>
                <w:rFonts w:eastAsia="Calibri" w:cs="Times New Roman"/>
                <w:sz w:val="20"/>
                <w:szCs w:val="20"/>
              </w:rPr>
            </w:pPr>
            <w:r w:rsidRPr="00496883">
              <w:rPr>
                <w:rFonts w:eastAsia="Calibri" w:cs="Times New Roman"/>
                <w:sz w:val="20"/>
                <w:szCs w:val="20"/>
              </w:rPr>
              <w:t>решение Думы города от 08.06.2015 №718-V ДГ «О Стратегии социально-экономического развития города Сургута до 2036 года с целевыми ориентирами до 2050 года»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883" w:rsidRPr="00496883" w:rsidRDefault="00496883" w:rsidP="00496883">
            <w:pPr>
              <w:spacing w:line="240" w:lineRule="auto"/>
              <w:rPr>
                <w:rFonts w:eastAsia="Calibri" w:cs="Times New Roman"/>
                <w:sz w:val="20"/>
                <w:szCs w:val="20"/>
              </w:rPr>
            </w:pPr>
            <w:r w:rsidRPr="00496883">
              <w:rPr>
                <w:rFonts w:eastAsia="Calibri" w:cs="Times New Roman"/>
                <w:sz w:val="20"/>
                <w:szCs w:val="20"/>
              </w:rPr>
              <w:t xml:space="preserve">ДГХ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883" w:rsidRPr="00496883" w:rsidRDefault="00496883" w:rsidP="00496883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96883">
              <w:rPr>
                <w:rFonts w:eastAsia="Calibri" w:cs="Times New Roman"/>
                <w:sz w:val="20"/>
                <w:szCs w:val="20"/>
              </w:rPr>
              <w:t>-</w:t>
            </w:r>
          </w:p>
        </w:tc>
      </w:tr>
    </w:tbl>
    <w:p w:rsidR="00DC0748" w:rsidRPr="00496883" w:rsidRDefault="00DC0748" w:rsidP="00C55247">
      <w:pPr>
        <w:spacing w:line="240" w:lineRule="auto"/>
        <w:ind w:left="709" w:firstLine="16018"/>
        <w:rPr>
          <w:rFonts w:eastAsia="Calibri" w:cs="Times New Roman"/>
          <w:strike/>
          <w:szCs w:val="28"/>
          <w:lang w:eastAsia="ru-RU"/>
        </w:rPr>
      </w:pPr>
    </w:p>
    <w:p w:rsidR="00496883" w:rsidRPr="00496883" w:rsidRDefault="00496883" w:rsidP="00C55247">
      <w:pPr>
        <w:spacing w:line="240" w:lineRule="auto"/>
        <w:ind w:left="709" w:firstLine="16018"/>
        <w:rPr>
          <w:rFonts w:eastAsia="Calibri" w:cs="Times New Roman"/>
          <w:strike/>
          <w:szCs w:val="28"/>
          <w:lang w:eastAsia="ru-RU"/>
        </w:rPr>
      </w:pPr>
    </w:p>
    <w:p w:rsidR="00496883" w:rsidRPr="00496883" w:rsidRDefault="00496883" w:rsidP="00C55247">
      <w:pPr>
        <w:spacing w:line="240" w:lineRule="auto"/>
        <w:ind w:left="709" w:firstLine="16018"/>
        <w:rPr>
          <w:rFonts w:eastAsia="Calibri" w:cs="Times New Roman"/>
          <w:strike/>
          <w:szCs w:val="28"/>
          <w:lang w:eastAsia="ru-RU"/>
        </w:rPr>
      </w:pPr>
    </w:p>
    <w:p w:rsidR="00496883" w:rsidRPr="00496883" w:rsidRDefault="00496883" w:rsidP="00C55247">
      <w:pPr>
        <w:spacing w:line="240" w:lineRule="auto"/>
        <w:ind w:left="709" w:firstLine="16018"/>
        <w:rPr>
          <w:rFonts w:eastAsia="Calibri" w:cs="Times New Roman"/>
          <w:strike/>
          <w:szCs w:val="28"/>
          <w:lang w:eastAsia="ru-RU"/>
        </w:rPr>
      </w:pPr>
    </w:p>
    <w:p w:rsidR="00496883" w:rsidRPr="00496883" w:rsidRDefault="00496883" w:rsidP="00C55247">
      <w:pPr>
        <w:spacing w:line="240" w:lineRule="auto"/>
        <w:ind w:left="709" w:firstLine="16018"/>
        <w:rPr>
          <w:rFonts w:eastAsia="Calibri" w:cs="Times New Roman"/>
          <w:strike/>
          <w:szCs w:val="28"/>
          <w:lang w:eastAsia="ru-RU"/>
        </w:rPr>
      </w:pPr>
    </w:p>
    <w:p w:rsidR="00496883" w:rsidRPr="00496883" w:rsidRDefault="00496883" w:rsidP="00C55247">
      <w:pPr>
        <w:spacing w:line="240" w:lineRule="auto"/>
        <w:ind w:left="709" w:firstLine="16018"/>
        <w:rPr>
          <w:rFonts w:eastAsia="Calibri" w:cs="Times New Roman"/>
          <w:strike/>
          <w:szCs w:val="28"/>
          <w:lang w:eastAsia="ru-RU"/>
        </w:rPr>
      </w:pPr>
    </w:p>
    <w:p w:rsidR="00496883" w:rsidRPr="00496883" w:rsidRDefault="00496883" w:rsidP="00C55247">
      <w:pPr>
        <w:spacing w:line="240" w:lineRule="auto"/>
        <w:ind w:left="709" w:firstLine="16018"/>
        <w:rPr>
          <w:rFonts w:eastAsia="Calibri" w:cs="Times New Roman"/>
          <w:strike/>
          <w:szCs w:val="28"/>
          <w:lang w:eastAsia="ru-RU"/>
        </w:rPr>
      </w:pPr>
    </w:p>
    <w:p w:rsidR="00496883" w:rsidRPr="00496883" w:rsidRDefault="00496883" w:rsidP="00C55247">
      <w:pPr>
        <w:spacing w:line="240" w:lineRule="auto"/>
        <w:ind w:left="709" w:firstLine="16018"/>
        <w:rPr>
          <w:rFonts w:eastAsia="Calibri" w:cs="Times New Roman"/>
          <w:strike/>
          <w:szCs w:val="28"/>
          <w:lang w:eastAsia="ru-RU"/>
        </w:rPr>
      </w:pPr>
    </w:p>
    <w:p w:rsidR="00496883" w:rsidRPr="00496883" w:rsidRDefault="00496883" w:rsidP="00C55247">
      <w:pPr>
        <w:spacing w:line="240" w:lineRule="auto"/>
        <w:ind w:left="709" w:firstLine="16018"/>
        <w:rPr>
          <w:rFonts w:eastAsia="Calibri" w:cs="Times New Roman"/>
          <w:strike/>
          <w:szCs w:val="28"/>
          <w:lang w:eastAsia="ru-RU"/>
        </w:rPr>
      </w:pPr>
    </w:p>
    <w:p w:rsidR="00496883" w:rsidRPr="00496883" w:rsidRDefault="00496883" w:rsidP="00C55247">
      <w:pPr>
        <w:spacing w:line="240" w:lineRule="auto"/>
        <w:ind w:left="709" w:firstLine="16018"/>
        <w:rPr>
          <w:rFonts w:eastAsia="Calibri" w:cs="Times New Roman"/>
          <w:strike/>
          <w:szCs w:val="28"/>
          <w:lang w:eastAsia="ru-RU"/>
        </w:rPr>
      </w:pPr>
    </w:p>
    <w:p w:rsidR="00496883" w:rsidRPr="00496883" w:rsidRDefault="00496883" w:rsidP="00C55247">
      <w:pPr>
        <w:spacing w:line="240" w:lineRule="auto"/>
        <w:ind w:left="709" w:firstLine="16018"/>
        <w:rPr>
          <w:rFonts w:eastAsia="Calibri" w:cs="Times New Roman"/>
          <w:strike/>
          <w:szCs w:val="28"/>
          <w:lang w:eastAsia="ru-RU"/>
        </w:rPr>
      </w:pPr>
    </w:p>
    <w:p w:rsidR="00496883" w:rsidRPr="00496883" w:rsidRDefault="00496883" w:rsidP="00C55247">
      <w:pPr>
        <w:spacing w:line="240" w:lineRule="auto"/>
        <w:ind w:left="709" w:firstLine="16018"/>
        <w:rPr>
          <w:rFonts w:eastAsia="Calibri" w:cs="Times New Roman"/>
          <w:strike/>
          <w:szCs w:val="28"/>
          <w:lang w:eastAsia="ru-RU"/>
        </w:rPr>
      </w:pPr>
    </w:p>
    <w:p w:rsidR="00496883" w:rsidRPr="00496883" w:rsidRDefault="00496883" w:rsidP="00C55247">
      <w:pPr>
        <w:spacing w:line="240" w:lineRule="auto"/>
        <w:ind w:left="709" w:firstLine="16018"/>
        <w:rPr>
          <w:rFonts w:eastAsia="Calibri" w:cs="Times New Roman"/>
          <w:strike/>
          <w:szCs w:val="28"/>
          <w:lang w:eastAsia="ru-RU"/>
        </w:rPr>
      </w:pPr>
    </w:p>
    <w:p w:rsidR="00496883" w:rsidRPr="00496883" w:rsidRDefault="00496883" w:rsidP="00C55247">
      <w:pPr>
        <w:spacing w:line="240" w:lineRule="auto"/>
        <w:ind w:left="709" w:firstLine="16018"/>
        <w:rPr>
          <w:rFonts w:eastAsia="Calibri" w:cs="Times New Roman"/>
          <w:strike/>
          <w:szCs w:val="28"/>
          <w:lang w:eastAsia="ru-RU"/>
        </w:rPr>
      </w:pPr>
    </w:p>
    <w:p w:rsidR="00496883" w:rsidRPr="00496883" w:rsidRDefault="00496883" w:rsidP="00C55247">
      <w:pPr>
        <w:spacing w:line="240" w:lineRule="auto"/>
        <w:ind w:left="709" w:firstLine="16018"/>
        <w:rPr>
          <w:rFonts w:eastAsia="Calibri" w:cs="Times New Roman"/>
          <w:strike/>
          <w:szCs w:val="28"/>
          <w:lang w:eastAsia="ru-RU"/>
        </w:rPr>
      </w:pPr>
    </w:p>
    <w:p w:rsidR="00496883" w:rsidRPr="00496883" w:rsidRDefault="00496883" w:rsidP="00C55247">
      <w:pPr>
        <w:spacing w:line="240" w:lineRule="auto"/>
        <w:ind w:left="709" w:firstLine="16018"/>
        <w:rPr>
          <w:rFonts w:eastAsia="Calibri" w:cs="Times New Roman"/>
          <w:strike/>
          <w:szCs w:val="28"/>
          <w:lang w:eastAsia="ru-RU"/>
        </w:rPr>
      </w:pPr>
    </w:p>
    <w:p w:rsidR="00496883" w:rsidRPr="00496883" w:rsidRDefault="00496883" w:rsidP="00C55247">
      <w:pPr>
        <w:spacing w:line="240" w:lineRule="auto"/>
        <w:ind w:left="709" w:firstLine="16018"/>
        <w:rPr>
          <w:rFonts w:eastAsia="Calibri" w:cs="Times New Roman"/>
          <w:strike/>
          <w:szCs w:val="28"/>
          <w:lang w:eastAsia="ru-RU"/>
        </w:rPr>
      </w:pPr>
    </w:p>
    <w:p w:rsidR="00496883" w:rsidRPr="00496883" w:rsidRDefault="00496883" w:rsidP="00C55247">
      <w:pPr>
        <w:spacing w:line="240" w:lineRule="auto"/>
        <w:ind w:left="709" w:firstLine="16018"/>
        <w:rPr>
          <w:rFonts w:eastAsia="Calibri" w:cs="Times New Roman"/>
          <w:strike/>
          <w:szCs w:val="28"/>
          <w:lang w:eastAsia="ru-RU"/>
        </w:rPr>
      </w:pPr>
    </w:p>
    <w:p w:rsidR="00496883" w:rsidRPr="00496883" w:rsidRDefault="00496883" w:rsidP="00C55247">
      <w:pPr>
        <w:spacing w:line="240" w:lineRule="auto"/>
        <w:ind w:left="709" w:firstLine="16018"/>
        <w:rPr>
          <w:rFonts w:eastAsia="Calibri" w:cs="Times New Roman"/>
          <w:strike/>
          <w:szCs w:val="28"/>
          <w:lang w:eastAsia="ru-RU"/>
        </w:rPr>
      </w:pPr>
    </w:p>
    <w:p w:rsidR="00496883" w:rsidRPr="00496883" w:rsidRDefault="00496883" w:rsidP="00C55247">
      <w:pPr>
        <w:spacing w:line="240" w:lineRule="auto"/>
        <w:ind w:left="709" w:firstLine="16018"/>
        <w:rPr>
          <w:rFonts w:eastAsia="Calibri" w:cs="Times New Roman"/>
          <w:strike/>
          <w:szCs w:val="28"/>
          <w:lang w:eastAsia="ru-RU"/>
        </w:rPr>
      </w:pPr>
    </w:p>
    <w:p w:rsidR="00496883" w:rsidRPr="00496883" w:rsidRDefault="00496883" w:rsidP="00C55247">
      <w:pPr>
        <w:spacing w:line="240" w:lineRule="auto"/>
        <w:ind w:left="709" w:firstLine="16018"/>
        <w:rPr>
          <w:rFonts w:eastAsia="Calibri" w:cs="Times New Roman"/>
          <w:strike/>
          <w:szCs w:val="28"/>
          <w:lang w:eastAsia="ru-RU"/>
        </w:rPr>
      </w:pPr>
    </w:p>
    <w:p w:rsidR="00496883" w:rsidRPr="00496883" w:rsidRDefault="00496883" w:rsidP="00C55247">
      <w:pPr>
        <w:spacing w:line="240" w:lineRule="auto"/>
        <w:ind w:left="709" w:firstLine="16018"/>
        <w:rPr>
          <w:rFonts w:eastAsia="Calibri" w:cs="Times New Roman"/>
          <w:strike/>
          <w:szCs w:val="28"/>
          <w:lang w:eastAsia="ru-RU"/>
        </w:rPr>
      </w:pPr>
    </w:p>
    <w:p w:rsidR="00DC0748" w:rsidRPr="00B55B6C" w:rsidRDefault="00DC0748" w:rsidP="00C55247">
      <w:pPr>
        <w:spacing w:line="240" w:lineRule="auto"/>
        <w:ind w:firstLine="709"/>
        <w:rPr>
          <w:rFonts w:eastAsia="Calibri" w:cs="Times New Roman"/>
          <w:szCs w:val="28"/>
        </w:rPr>
      </w:pPr>
      <w:r w:rsidRPr="00E1468C">
        <w:rPr>
          <w:rFonts w:eastAsia="Calibri" w:cs="Times New Roman"/>
          <w:szCs w:val="28"/>
        </w:rPr>
        <w:lastRenderedPageBreak/>
        <w:t>3. Структура муниципальной программы.</w:t>
      </w:r>
      <w:r w:rsidR="007F18FC">
        <w:rPr>
          <w:rFonts w:eastAsia="Calibri" w:cs="Times New Roman"/>
          <w:szCs w:val="28"/>
        </w:rPr>
        <w:t xml:space="preserve"> </w:t>
      </w:r>
    </w:p>
    <w:p w:rsidR="00DC0748" w:rsidRPr="00B55B6C" w:rsidRDefault="00DC0748" w:rsidP="00C55247">
      <w:pPr>
        <w:spacing w:line="240" w:lineRule="auto"/>
        <w:ind w:firstLine="709"/>
        <w:rPr>
          <w:rFonts w:eastAsia="Calibri" w:cs="Times New Roman"/>
          <w:szCs w:val="28"/>
        </w:rPr>
      </w:pPr>
    </w:p>
    <w:tbl>
      <w:tblPr>
        <w:tblW w:w="21121" w:type="dxa"/>
        <w:tblInd w:w="279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7"/>
        <w:gridCol w:w="10206"/>
        <w:gridCol w:w="4678"/>
      </w:tblGrid>
      <w:tr w:rsidR="00DC0748" w:rsidRPr="00B55B6C" w:rsidTr="00DB4713">
        <w:trPr>
          <w:trHeight w:val="283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748" w:rsidRPr="00B55B6C" w:rsidRDefault="00DC0748" w:rsidP="00C55247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4"/>
                <w:szCs w:val="24"/>
                <w:highlight w:val="white"/>
              </w:rPr>
            </w:pPr>
            <w:r w:rsidRPr="00B55B6C">
              <w:rPr>
                <w:rFonts w:eastAsia="TimesNewRoman" w:cs="Times New Roman"/>
                <w:color w:val="000000"/>
                <w:sz w:val="24"/>
                <w:szCs w:val="24"/>
                <w:highlight w:val="white"/>
              </w:rPr>
              <w:t>Задачи структурного элемента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748" w:rsidRPr="00B55B6C" w:rsidRDefault="00DC0748" w:rsidP="00C55247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4"/>
                <w:szCs w:val="24"/>
                <w:highlight w:val="white"/>
              </w:rPr>
            </w:pPr>
            <w:r w:rsidRPr="00B55B6C">
              <w:rPr>
                <w:rFonts w:eastAsia="TimesNewRoman" w:cs="Times New Roman"/>
                <w:color w:val="000000"/>
                <w:sz w:val="24"/>
                <w:szCs w:val="24"/>
                <w:highlight w:val="white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748" w:rsidRPr="00B55B6C" w:rsidRDefault="00DC0748" w:rsidP="00C55247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4"/>
                <w:szCs w:val="24"/>
                <w:highlight w:val="white"/>
              </w:rPr>
            </w:pPr>
            <w:r w:rsidRPr="00B55B6C">
              <w:rPr>
                <w:rFonts w:eastAsia="TimesNewRoman" w:cs="Times New Roman"/>
                <w:color w:val="000000"/>
                <w:sz w:val="24"/>
                <w:szCs w:val="24"/>
                <w:highlight w:val="white"/>
              </w:rPr>
              <w:t>Связь с показателями</w:t>
            </w:r>
          </w:p>
        </w:tc>
      </w:tr>
      <w:tr w:rsidR="00DC0748" w:rsidRPr="00B55B6C" w:rsidTr="00DB4713">
        <w:trPr>
          <w:trHeight w:val="292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748" w:rsidRPr="00B55B6C" w:rsidRDefault="00DC0748" w:rsidP="00C55247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4"/>
                <w:szCs w:val="24"/>
                <w:highlight w:val="white"/>
              </w:rPr>
            </w:pPr>
            <w:r w:rsidRPr="00B55B6C">
              <w:rPr>
                <w:rFonts w:eastAsia="Calibri" w:cs="Times New Roman"/>
                <w:color w:val="000000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748" w:rsidRPr="00B55B6C" w:rsidRDefault="00DC0748" w:rsidP="00C55247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4"/>
                <w:szCs w:val="24"/>
                <w:highlight w:val="white"/>
              </w:rPr>
            </w:pPr>
            <w:r w:rsidRPr="00B55B6C">
              <w:rPr>
                <w:rFonts w:eastAsia="Calibri" w:cs="Times New Roman"/>
                <w:color w:val="000000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748" w:rsidRPr="00B55B6C" w:rsidRDefault="00DC0748" w:rsidP="00C55247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4"/>
                <w:szCs w:val="24"/>
                <w:highlight w:val="white"/>
              </w:rPr>
            </w:pPr>
            <w:r w:rsidRPr="00B55B6C">
              <w:rPr>
                <w:rFonts w:eastAsia="Calibri" w:cs="Times New Roman"/>
                <w:color w:val="000000"/>
                <w:sz w:val="24"/>
                <w:szCs w:val="24"/>
                <w:highlight w:val="white"/>
              </w:rPr>
              <w:t>3</w:t>
            </w:r>
          </w:p>
        </w:tc>
      </w:tr>
      <w:tr w:rsidR="000C3EC5" w:rsidRPr="00B55B6C" w:rsidTr="00DB4713">
        <w:trPr>
          <w:trHeight w:val="292"/>
        </w:trPr>
        <w:tc>
          <w:tcPr>
            <w:tcW w:w="2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C5" w:rsidRPr="00B55B6C" w:rsidRDefault="000C3EC5" w:rsidP="00C55247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  <w:r w:rsidRPr="00B55B6C">
              <w:rPr>
                <w:rFonts w:eastAsia="Calibri" w:cs="Times New Roman"/>
                <w:sz w:val="24"/>
                <w:szCs w:val="24"/>
              </w:rPr>
              <w:t>.</w:t>
            </w:r>
            <w:r w:rsidR="00C55247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B55B6C">
              <w:rPr>
                <w:rFonts w:eastAsia="Calibri" w:cs="Times New Roman"/>
                <w:sz w:val="24"/>
                <w:szCs w:val="24"/>
              </w:rPr>
              <w:t>Муниципальный проект «Формирование комфортной городской среды»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B55B6C">
              <w:rPr>
                <w:rFonts w:eastAsia="Times New Roman" w:cs="Times New Roman"/>
                <w:color w:val="000000"/>
                <w:sz w:val="24"/>
                <w:szCs w:val="24"/>
              </w:rPr>
              <w:t>(куратор –</w:t>
            </w:r>
            <w:r w:rsidR="00FB16C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5B6C">
              <w:rPr>
                <w:rFonts w:eastAsia="Times New Roman" w:cs="Times New Roman"/>
                <w:color w:val="000000"/>
                <w:sz w:val="24"/>
                <w:szCs w:val="24"/>
              </w:rPr>
              <w:t>заместитель Главы города</w:t>
            </w:r>
            <w:r w:rsidR="00FB16C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="00FB16C3" w:rsidRPr="00B55B6C">
              <w:rPr>
                <w:rFonts w:eastAsia="Times New Roman" w:cs="Times New Roman"/>
                <w:color w:val="000000"/>
                <w:sz w:val="24"/>
                <w:szCs w:val="24"/>
              </w:rPr>
              <w:t>–</w:t>
            </w:r>
            <w:r w:rsidR="00FB16C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="00FB16C3" w:rsidRPr="00FB16C3">
              <w:rPr>
                <w:rFonts w:eastAsia="Times New Roman" w:cs="Times New Roman"/>
                <w:color w:val="000000"/>
                <w:sz w:val="24"/>
                <w:szCs w:val="24"/>
              </w:rPr>
              <w:t>директор департамента, курирующий сферу управления земельными ресурсами городского округа и имуществом, находящимися в муниципальной собственности, архитектуры и градостроительства</w:t>
            </w:r>
            <w:r w:rsidRPr="00B55B6C">
              <w:rPr>
                <w:rFonts w:eastAsia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0C3EC5" w:rsidRPr="00B55B6C" w:rsidTr="00DB4713">
        <w:trPr>
          <w:trHeight w:val="292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C5" w:rsidRPr="00B55B6C" w:rsidRDefault="000C3EC5" w:rsidP="00C55247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B55B6C">
              <w:rPr>
                <w:rFonts w:eastAsia="Calibri" w:cs="Times New Roman"/>
                <w:sz w:val="24"/>
                <w:szCs w:val="24"/>
              </w:rPr>
              <w:t>Ответственный за реализацию: департамент архитектуры и градостроительства Администрации города</w:t>
            </w:r>
          </w:p>
        </w:tc>
        <w:tc>
          <w:tcPr>
            <w:tcW w:w="14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C5" w:rsidRPr="00B55B6C" w:rsidRDefault="000C3EC5" w:rsidP="00C55247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  <w:highlight w:val="white"/>
              </w:rPr>
            </w:pPr>
            <w:r w:rsidRPr="00A42769">
              <w:rPr>
                <w:rFonts w:eastAsia="Calibri" w:cs="Times New Roman"/>
                <w:sz w:val="24"/>
                <w:szCs w:val="24"/>
              </w:rPr>
              <w:t>срок реализации (2025 – 2028 годы)</w:t>
            </w:r>
          </w:p>
        </w:tc>
      </w:tr>
      <w:tr w:rsidR="000C3EC5" w:rsidRPr="00B55B6C" w:rsidTr="00DB4713">
        <w:trPr>
          <w:trHeight w:val="292"/>
        </w:trPr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3EC5" w:rsidRPr="00B55B6C" w:rsidRDefault="000C3EC5" w:rsidP="00C55247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  <w:r w:rsidRPr="00B55B6C">
              <w:rPr>
                <w:rFonts w:eastAsia="Calibri" w:cs="Times New Roman"/>
                <w:sz w:val="24"/>
                <w:szCs w:val="24"/>
              </w:rPr>
              <w:t>.1.</w:t>
            </w:r>
            <w:r w:rsidR="00C55247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B55B6C">
              <w:rPr>
                <w:rFonts w:eastAsia="Calibri" w:cs="Times New Roman"/>
                <w:sz w:val="24"/>
                <w:szCs w:val="24"/>
              </w:rPr>
              <w:t>Задача: «Повышение комфортности городской среды, в том числе общественных пространств»</w:t>
            </w:r>
          </w:p>
        </w:tc>
        <w:tc>
          <w:tcPr>
            <w:tcW w:w="102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3EC5" w:rsidRPr="00A42769" w:rsidRDefault="000C3EC5" w:rsidP="00C55247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A42769">
              <w:rPr>
                <w:rFonts w:eastAsia="Calibri" w:cs="Times New Roman"/>
                <w:sz w:val="24"/>
                <w:szCs w:val="24"/>
              </w:rPr>
              <w:t>реализация мероприятий по благоустройству общественных территорий города;</w:t>
            </w:r>
          </w:p>
          <w:p w:rsidR="000C3EC5" w:rsidRPr="00A42769" w:rsidRDefault="000C3EC5" w:rsidP="00C55247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A42769">
              <w:rPr>
                <w:rFonts w:eastAsia="Calibri" w:cs="Times New Roman"/>
                <w:sz w:val="24"/>
                <w:szCs w:val="24"/>
              </w:rPr>
              <w:t xml:space="preserve">повышение вовлеченности граждан в реализацию мероприятий по благоустройству (принятие решений по отбору приоритетных объектов для благоустройства, поддержка народных инициатив в вопросах благоустройства). Увеличение доли граждан, принявших участие </w:t>
            </w:r>
          </w:p>
          <w:p w:rsidR="000C3EC5" w:rsidRPr="00A42769" w:rsidRDefault="000C3EC5" w:rsidP="00C55247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A42769">
              <w:rPr>
                <w:rFonts w:eastAsia="Calibri" w:cs="Times New Roman"/>
                <w:sz w:val="24"/>
                <w:szCs w:val="24"/>
              </w:rPr>
              <w:t xml:space="preserve">в решении вопросов развития городской среды от общего количества граждан в возрасте </w:t>
            </w:r>
          </w:p>
          <w:p w:rsidR="000C3EC5" w:rsidRPr="00A42769" w:rsidRDefault="000C3EC5" w:rsidP="00C55247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A42769">
              <w:rPr>
                <w:rFonts w:eastAsia="Calibri" w:cs="Times New Roman"/>
                <w:sz w:val="24"/>
                <w:szCs w:val="24"/>
              </w:rPr>
              <w:t>от 14 лет, проживающих в городе Сургуте до 50% к 2036 году;</w:t>
            </w:r>
          </w:p>
          <w:p w:rsidR="000C3EC5" w:rsidRPr="00A42769" w:rsidRDefault="000C3EC5" w:rsidP="00C55247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A42769">
              <w:rPr>
                <w:rFonts w:eastAsia="Calibri" w:cs="Times New Roman"/>
                <w:sz w:val="24"/>
                <w:szCs w:val="24"/>
              </w:rPr>
              <w:t>проведение форума «Эко-берег» 1 ед. к 2036 году;</w:t>
            </w:r>
          </w:p>
          <w:p w:rsidR="000C3EC5" w:rsidRPr="00A42769" w:rsidRDefault="000C3EC5" w:rsidP="00C55247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A42769">
              <w:rPr>
                <w:rFonts w:eastAsia="Calibri" w:cs="Times New Roman"/>
                <w:sz w:val="24"/>
                <w:szCs w:val="24"/>
              </w:rPr>
              <w:t>достижение доли удовлетворенност</w:t>
            </w:r>
            <w:r>
              <w:rPr>
                <w:rFonts w:eastAsia="Calibri" w:cs="Times New Roman"/>
                <w:sz w:val="24"/>
                <w:szCs w:val="24"/>
              </w:rPr>
              <w:t>и</w:t>
            </w:r>
            <w:r w:rsidRPr="00A42769">
              <w:rPr>
                <w:rFonts w:eastAsia="Calibri" w:cs="Times New Roman"/>
                <w:sz w:val="24"/>
                <w:szCs w:val="24"/>
              </w:rPr>
              <w:t xml:space="preserve"> населения развитием </w:t>
            </w:r>
            <w:proofErr w:type="spellStart"/>
            <w:r w:rsidRPr="00A42769">
              <w:rPr>
                <w:rFonts w:eastAsia="Calibri" w:cs="Times New Roman"/>
                <w:sz w:val="24"/>
                <w:szCs w:val="24"/>
              </w:rPr>
              <w:t>безбарьерной</w:t>
            </w:r>
            <w:proofErr w:type="spellEnd"/>
            <w:r w:rsidRPr="00A42769">
              <w:rPr>
                <w:rFonts w:eastAsia="Calibri" w:cs="Times New Roman"/>
                <w:sz w:val="24"/>
                <w:szCs w:val="24"/>
              </w:rPr>
              <w:t xml:space="preserve"> среды: к 2026 году – не менее 55,1%; к 2031 году – не менее 60,3 %, к 2036 году – не менее 65,5 %;</w:t>
            </w:r>
          </w:p>
          <w:p w:rsidR="000C3EC5" w:rsidRPr="00A42769" w:rsidRDefault="000C3EC5" w:rsidP="00C55247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A42769">
              <w:rPr>
                <w:rFonts w:eastAsia="Calibri" w:cs="Times New Roman"/>
                <w:sz w:val="24"/>
                <w:szCs w:val="24"/>
              </w:rPr>
              <w:t>наличие информации на инвестиционном портале города Сургута об инвестиционных предложениях муниципального образования по созданию рекреационной инфраструктуры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C5" w:rsidRPr="00A42769" w:rsidRDefault="000C3EC5" w:rsidP="00C55247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A42769">
              <w:rPr>
                <w:rFonts w:eastAsia="Calibri" w:cs="Times New Roman"/>
                <w:sz w:val="24"/>
                <w:szCs w:val="24"/>
              </w:rPr>
              <w:t>количество открытых общественных пространств различного функционального назначения</w:t>
            </w:r>
          </w:p>
        </w:tc>
      </w:tr>
      <w:tr w:rsidR="000C3EC5" w:rsidRPr="00B55B6C" w:rsidTr="00DB4713">
        <w:trPr>
          <w:trHeight w:val="292"/>
        </w:trPr>
        <w:tc>
          <w:tcPr>
            <w:tcW w:w="62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3EC5" w:rsidRPr="00B55B6C" w:rsidRDefault="000C3EC5" w:rsidP="00C55247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3EC5" w:rsidRPr="00A42769" w:rsidRDefault="000C3EC5" w:rsidP="00C55247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C5" w:rsidRPr="00A42769" w:rsidRDefault="000C3EC5" w:rsidP="00C55247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A42769">
              <w:rPr>
                <w:rFonts w:eastAsia="Calibri" w:cs="Times New Roman"/>
                <w:sz w:val="24"/>
                <w:szCs w:val="24"/>
              </w:rPr>
              <w:t>удовлетворенность населения образом и идентичностью города</w:t>
            </w:r>
          </w:p>
        </w:tc>
      </w:tr>
      <w:tr w:rsidR="000C3EC5" w:rsidRPr="00B55B6C" w:rsidTr="00DB4713">
        <w:trPr>
          <w:trHeight w:val="292"/>
        </w:trPr>
        <w:tc>
          <w:tcPr>
            <w:tcW w:w="62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C5" w:rsidRPr="00B55B6C" w:rsidRDefault="000C3EC5" w:rsidP="00C55247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2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C5" w:rsidRPr="00A42769" w:rsidRDefault="000C3EC5" w:rsidP="00C55247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C5" w:rsidRPr="00A42769" w:rsidRDefault="000C3EC5" w:rsidP="00C55247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A42769">
              <w:rPr>
                <w:rFonts w:eastAsia="Calibri" w:cs="Times New Roman"/>
                <w:sz w:val="24"/>
                <w:szCs w:val="24"/>
              </w:rPr>
              <w:t xml:space="preserve">удовлетворенность населения развитием </w:t>
            </w:r>
            <w:proofErr w:type="spellStart"/>
            <w:r w:rsidRPr="00A42769">
              <w:rPr>
                <w:rFonts w:eastAsia="Calibri" w:cs="Times New Roman"/>
                <w:sz w:val="24"/>
                <w:szCs w:val="24"/>
              </w:rPr>
              <w:t>безбарьерной</w:t>
            </w:r>
            <w:proofErr w:type="spellEnd"/>
            <w:r w:rsidRPr="00A42769">
              <w:rPr>
                <w:rFonts w:eastAsia="Calibri" w:cs="Times New Roman"/>
                <w:sz w:val="24"/>
                <w:szCs w:val="24"/>
              </w:rPr>
              <w:t xml:space="preserve"> среды</w:t>
            </w:r>
          </w:p>
        </w:tc>
      </w:tr>
      <w:tr w:rsidR="000C3EC5" w:rsidRPr="00B55B6C" w:rsidTr="00DB4713">
        <w:trPr>
          <w:trHeight w:val="292"/>
        </w:trPr>
        <w:tc>
          <w:tcPr>
            <w:tcW w:w="2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C5" w:rsidRPr="000C3EC5" w:rsidRDefault="000C3EC5" w:rsidP="00C55247">
            <w:pPr>
              <w:shd w:val="clear" w:color="FFFFFF" w:fill="FFFFFF"/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  <w:r w:rsidRPr="00B55B6C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  <w:r w:rsidR="00C55247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5B6C">
              <w:rPr>
                <w:rFonts w:eastAsia="Times New Roman" w:cs="Times New Roman"/>
                <w:color w:val="000000"/>
                <w:sz w:val="24"/>
                <w:szCs w:val="24"/>
              </w:rPr>
              <w:t>Муниципальный проект «Создание объектов инфраструктуры Инновационного научно-технологического центра «ЮНИТИ ПАРК»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5B6C">
              <w:rPr>
                <w:rFonts w:eastAsia="TimesNewRoman" w:cs="Times New Roman"/>
                <w:color w:val="000000"/>
                <w:sz w:val="24"/>
                <w:szCs w:val="24"/>
              </w:rPr>
              <w:t xml:space="preserve">(куратор – </w:t>
            </w:r>
            <w:r w:rsidR="00FB16C3" w:rsidRPr="00B55B6C">
              <w:rPr>
                <w:rFonts w:eastAsia="Times New Roman" w:cs="Times New Roman"/>
                <w:color w:val="000000"/>
                <w:sz w:val="24"/>
                <w:szCs w:val="24"/>
              </w:rPr>
              <w:t>заместитель Главы города</w:t>
            </w:r>
            <w:r w:rsidR="00FB16C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="00FB16C3" w:rsidRPr="00B55B6C">
              <w:rPr>
                <w:rFonts w:eastAsia="Times New Roman" w:cs="Times New Roman"/>
                <w:color w:val="000000"/>
                <w:sz w:val="24"/>
                <w:szCs w:val="24"/>
              </w:rPr>
              <w:t>–</w:t>
            </w:r>
            <w:r w:rsidR="00FB16C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="00FB16C3" w:rsidRPr="00FB16C3">
              <w:rPr>
                <w:rFonts w:eastAsia="Times New Roman" w:cs="Times New Roman"/>
                <w:color w:val="000000"/>
                <w:sz w:val="24"/>
                <w:szCs w:val="24"/>
              </w:rPr>
              <w:t>директор департамента, курирующий сферу управления земельными ресурсами городского округа и имуществом, находящимися в муниципальной собственности, архитектуры и градостроительства</w:t>
            </w:r>
            <w:r w:rsidRPr="00B55B6C">
              <w:rPr>
                <w:rFonts w:eastAsia="TimesNew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0C3EC5" w:rsidRPr="00B55B6C" w:rsidTr="00DB4713">
        <w:trPr>
          <w:trHeight w:val="292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C5" w:rsidRPr="00A42769" w:rsidRDefault="000C3EC5" w:rsidP="00C55247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A42769">
              <w:rPr>
                <w:rFonts w:eastAsia="Calibri" w:cs="Times New Roman"/>
                <w:sz w:val="24"/>
                <w:szCs w:val="24"/>
              </w:rPr>
              <w:t>Ответственный за реализацию: департамент архитектуры и градостроительства Администрации города</w:t>
            </w:r>
          </w:p>
        </w:tc>
        <w:tc>
          <w:tcPr>
            <w:tcW w:w="14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C5" w:rsidRPr="000C3EC5" w:rsidRDefault="000C3EC5" w:rsidP="00C55247">
            <w:pPr>
              <w:shd w:val="clear" w:color="FFFFFF" w:fill="FFFFFF"/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2769">
              <w:rPr>
                <w:rFonts w:eastAsia="Calibri" w:cs="Times New Roman"/>
                <w:sz w:val="24"/>
                <w:szCs w:val="24"/>
              </w:rPr>
              <w:t>срок реализации (2025 – 2026 годы)</w:t>
            </w:r>
          </w:p>
        </w:tc>
      </w:tr>
      <w:tr w:rsidR="000C3EC5" w:rsidRPr="00B55B6C" w:rsidTr="00DB4713">
        <w:trPr>
          <w:trHeight w:val="292"/>
        </w:trPr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3EC5" w:rsidRPr="00A42769" w:rsidRDefault="000C3EC5" w:rsidP="00C55247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  <w:r w:rsidRPr="00A42769">
              <w:rPr>
                <w:rFonts w:eastAsia="Times New Roman" w:cs="Times New Roman"/>
                <w:color w:val="000000"/>
                <w:sz w:val="24"/>
                <w:szCs w:val="24"/>
              </w:rPr>
              <w:t>.1.</w:t>
            </w:r>
            <w:r w:rsidR="00C55247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2769">
              <w:rPr>
                <w:rFonts w:eastAsia="Times New Roman" w:cs="Times New Roman"/>
                <w:color w:val="000000"/>
                <w:sz w:val="24"/>
                <w:szCs w:val="24"/>
              </w:rPr>
              <w:t>Задача: «Создание берегоукрепительных сооружений за счет бюджетных кредитов на реализацию инфраструктурных проектов (Инновационный научно-технологический центр «ЮНИТИ ПАРК»)»</w:t>
            </w:r>
          </w:p>
        </w:tc>
        <w:tc>
          <w:tcPr>
            <w:tcW w:w="102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3EC5" w:rsidRPr="00A42769" w:rsidRDefault="000C3EC5" w:rsidP="00C55247">
            <w:pPr>
              <w:shd w:val="clear" w:color="FFFFFF" w:fill="FFFFFF"/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2769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строительство объекта «Участок набережной протоки Кривуля  в г. Сургуте» в 2025 – 2026 годах, в целях создания условий для строительства Инновационного научно-технологического </w:t>
            </w:r>
            <w:r w:rsidRPr="00A42769">
              <w:rPr>
                <w:rFonts w:eastAsia="Times New Roman" w:cs="Times New Roman"/>
                <w:sz w:val="24"/>
                <w:szCs w:val="24"/>
              </w:rPr>
              <w:t xml:space="preserve">центра «ЮНИТИ ПАРК» в городе </w:t>
            </w:r>
            <w:r w:rsidRPr="00A42769">
              <w:rPr>
                <w:rFonts w:eastAsia="Times New Roman" w:cs="Times New Roman"/>
                <w:color w:val="000000"/>
                <w:sz w:val="24"/>
                <w:szCs w:val="24"/>
              </w:rPr>
              <w:t>Сургуте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C5" w:rsidRPr="00A42769" w:rsidRDefault="000C3EC5" w:rsidP="00C55247">
            <w:pPr>
              <w:shd w:val="clear" w:color="FFFFFF" w:fill="FFFFFF"/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2769">
              <w:rPr>
                <w:rFonts w:eastAsia="Times New Roman" w:cs="Times New Roman"/>
                <w:color w:val="000000"/>
                <w:sz w:val="24"/>
                <w:szCs w:val="24"/>
              </w:rPr>
              <w:t>количество открытых общественных пространств различного функционального назначения</w:t>
            </w:r>
          </w:p>
        </w:tc>
      </w:tr>
      <w:tr w:rsidR="000C3EC5" w:rsidRPr="00B55B6C" w:rsidTr="00DB4713">
        <w:trPr>
          <w:trHeight w:val="292"/>
        </w:trPr>
        <w:tc>
          <w:tcPr>
            <w:tcW w:w="62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C5" w:rsidRPr="00A42769" w:rsidRDefault="000C3EC5" w:rsidP="00C55247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C5" w:rsidRPr="00A42769" w:rsidRDefault="000C3EC5" w:rsidP="00C55247">
            <w:pPr>
              <w:shd w:val="clear" w:color="FFFFFF" w:fill="FFFFFF"/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C5" w:rsidRPr="00A42769" w:rsidRDefault="000C3EC5" w:rsidP="00C55247">
            <w:pPr>
              <w:shd w:val="clear" w:color="FFFFFF" w:fill="FFFFFF"/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2769">
              <w:rPr>
                <w:rFonts w:eastAsia="Times New Roman" w:cs="Times New Roman"/>
                <w:color w:val="000000"/>
                <w:sz w:val="24"/>
                <w:szCs w:val="24"/>
              </w:rPr>
              <w:t>удовлетворенность населения образом и идентичностью города</w:t>
            </w:r>
          </w:p>
        </w:tc>
      </w:tr>
      <w:tr w:rsidR="00280B9F" w:rsidRPr="00B55B6C" w:rsidTr="00DB4713">
        <w:trPr>
          <w:trHeight w:val="292"/>
        </w:trPr>
        <w:tc>
          <w:tcPr>
            <w:tcW w:w="2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9F" w:rsidRPr="00B55B6C" w:rsidRDefault="00280B9F" w:rsidP="00C55247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eastAsia="Calibri" w:cs="Times New Roman"/>
                <w:bCs/>
                <w:color w:val="000000"/>
                <w:sz w:val="24"/>
                <w:szCs w:val="24"/>
              </w:rPr>
              <w:t>3</w:t>
            </w:r>
            <w:r w:rsidRPr="00E1468C">
              <w:rPr>
                <w:rFonts w:eastAsia="Calibri" w:cs="Times New Roman"/>
                <w:bCs/>
                <w:color w:val="000000"/>
                <w:sz w:val="24"/>
                <w:szCs w:val="24"/>
              </w:rPr>
              <w:t>.</w:t>
            </w:r>
            <w:r w:rsidR="00C55247">
              <w:rPr>
                <w:rFonts w:eastAsia="Calibri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1468C">
              <w:rPr>
                <w:rFonts w:eastAsia="Calibri" w:cs="Times New Roman"/>
                <w:bCs/>
                <w:color w:val="000000"/>
                <w:sz w:val="24"/>
                <w:szCs w:val="24"/>
              </w:rPr>
              <w:t xml:space="preserve">Муниципальный проект «Благоустройство общественных пространств» </w:t>
            </w:r>
            <w:r w:rsidRPr="00E1468C">
              <w:rPr>
                <w:rFonts w:eastAsia="TimesNewRoman" w:cs="Times New Roman"/>
                <w:color w:val="000000"/>
                <w:sz w:val="24"/>
                <w:szCs w:val="24"/>
              </w:rPr>
              <w:t xml:space="preserve">(куратор – </w:t>
            </w:r>
            <w:r w:rsidR="00FB16C3" w:rsidRPr="00B55B6C">
              <w:rPr>
                <w:rFonts w:eastAsia="Times New Roman" w:cs="Times New Roman"/>
                <w:color w:val="000000"/>
                <w:sz w:val="24"/>
                <w:szCs w:val="24"/>
              </w:rPr>
              <w:t>заместитель Главы города</w:t>
            </w:r>
            <w:r w:rsidR="00FB16C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="00FB16C3" w:rsidRPr="00B55B6C">
              <w:rPr>
                <w:rFonts w:eastAsia="Times New Roman" w:cs="Times New Roman"/>
                <w:color w:val="000000"/>
                <w:sz w:val="24"/>
                <w:szCs w:val="24"/>
              </w:rPr>
              <w:t>–</w:t>
            </w:r>
            <w:r w:rsidR="00FB16C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="00FB16C3" w:rsidRPr="00FB16C3">
              <w:rPr>
                <w:rFonts w:eastAsia="Times New Roman" w:cs="Times New Roman"/>
                <w:color w:val="000000"/>
                <w:sz w:val="24"/>
                <w:szCs w:val="24"/>
              </w:rPr>
              <w:t>директор департамента, курирующий сферу управления земельными ресурсами городского округа и имуществом, находящимися в муниципальной собственности, архитектуры и градостроительства</w:t>
            </w:r>
            <w:r w:rsidRPr="00E1468C">
              <w:rPr>
                <w:rFonts w:eastAsia="TimesNew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280B9F" w:rsidRPr="00B55B6C" w:rsidTr="00DB4713">
        <w:trPr>
          <w:trHeight w:val="292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9F" w:rsidRPr="00B55B6C" w:rsidRDefault="00280B9F" w:rsidP="00C55247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B55B6C">
              <w:rPr>
                <w:rFonts w:eastAsia="Calibri" w:cs="Times New Roman"/>
                <w:sz w:val="24"/>
                <w:szCs w:val="24"/>
              </w:rPr>
              <w:t>Ответственный за реализацию: департамент архитектуры и градостроительства Администрации города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9F" w:rsidRPr="00E1468C" w:rsidRDefault="00280B9F" w:rsidP="00C55247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E1468C">
              <w:rPr>
                <w:rFonts w:eastAsia="Calibri" w:cs="Times New Roman"/>
                <w:sz w:val="24"/>
                <w:szCs w:val="24"/>
              </w:rPr>
              <w:t>срок реализации (2025 – 2036 годы)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9F" w:rsidRPr="00B55B6C" w:rsidRDefault="00280B9F" w:rsidP="00C55247">
            <w:pPr>
              <w:spacing w:line="240" w:lineRule="auto"/>
              <w:jc w:val="center"/>
              <w:rPr>
                <w:rFonts w:eastAsia="Calibri" w:cs="Times New Roman"/>
                <w:color w:val="000000"/>
                <w:sz w:val="24"/>
                <w:szCs w:val="24"/>
                <w:highlight w:val="white"/>
              </w:rPr>
            </w:pPr>
          </w:p>
        </w:tc>
      </w:tr>
      <w:tr w:rsidR="00280B9F" w:rsidRPr="00B55B6C" w:rsidTr="00DB4713">
        <w:trPr>
          <w:trHeight w:val="292"/>
        </w:trPr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0B9F" w:rsidRPr="00B55B6C" w:rsidRDefault="00280B9F" w:rsidP="00C55247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</w:t>
            </w:r>
            <w:r w:rsidRPr="00B55B6C">
              <w:rPr>
                <w:rFonts w:eastAsia="Calibri" w:cs="Times New Roman"/>
                <w:sz w:val="24"/>
                <w:szCs w:val="24"/>
              </w:rPr>
              <w:t>.1.</w:t>
            </w:r>
            <w:r w:rsidR="00C55247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B55B6C">
              <w:rPr>
                <w:rFonts w:eastAsia="Calibri" w:cs="Times New Roman"/>
                <w:sz w:val="24"/>
                <w:szCs w:val="24"/>
              </w:rPr>
              <w:t>Задача: «Обеспечение освещения пешеходных зон города Сургута в рамках реализации концессионного соглашения»</w:t>
            </w:r>
          </w:p>
        </w:tc>
        <w:tc>
          <w:tcPr>
            <w:tcW w:w="102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0B9F" w:rsidRPr="00E1468C" w:rsidRDefault="00280B9F" w:rsidP="00C55247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E1468C">
              <w:rPr>
                <w:rFonts w:eastAsia="Calibri" w:cs="Times New Roman"/>
                <w:sz w:val="24"/>
                <w:szCs w:val="24"/>
              </w:rPr>
              <w:t>обеспечение бесперебойного функционирования объектов наружного освещения пешеходных зон города протяженностью 3 038,02 км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9F" w:rsidRPr="00E1468C" w:rsidRDefault="00280B9F" w:rsidP="00C55247">
            <w:pPr>
              <w:spacing w:line="240" w:lineRule="auto"/>
              <w:rPr>
                <w:rFonts w:eastAsia="TimesNewRoman" w:cs="Times New Roman"/>
                <w:color w:val="000000"/>
                <w:sz w:val="24"/>
                <w:szCs w:val="24"/>
                <w:lang w:eastAsia="zh-CN"/>
              </w:rPr>
            </w:pPr>
            <w:r w:rsidRPr="00E1468C">
              <w:rPr>
                <w:rFonts w:eastAsia="TimesNewRoman" w:cs="Times New Roman"/>
                <w:color w:val="000000"/>
                <w:sz w:val="24"/>
                <w:szCs w:val="24"/>
                <w:lang w:eastAsia="zh-CN"/>
              </w:rPr>
              <w:t>количество открытых общественных пространств различного функционального назначения</w:t>
            </w:r>
          </w:p>
        </w:tc>
      </w:tr>
      <w:tr w:rsidR="00280B9F" w:rsidRPr="00B55B6C" w:rsidTr="007F18FC">
        <w:trPr>
          <w:trHeight w:val="292"/>
        </w:trPr>
        <w:tc>
          <w:tcPr>
            <w:tcW w:w="623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0B9F" w:rsidRPr="00B55B6C" w:rsidRDefault="00280B9F" w:rsidP="00C55247">
            <w:pPr>
              <w:spacing w:line="240" w:lineRule="auto"/>
              <w:rPr>
                <w:rFonts w:eastAsia="TimesNew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0B9F" w:rsidRPr="00E1468C" w:rsidRDefault="00280B9F" w:rsidP="00C55247">
            <w:pPr>
              <w:shd w:val="clear" w:color="FFFFFF" w:fill="FFFFFF"/>
              <w:spacing w:line="240" w:lineRule="auto"/>
              <w:rPr>
                <w:rFonts w:eastAsia="TimesNew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0B9F" w:rsidRPr="00E1468C" w:rsidRDefault="00280B9F" w:rsidP="00C55247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1468C">
              <w:rPr>
                <w:rFonts w:eastAsia="Calibri" w:cs="Times New Roman"/>
                <w:color w:val="000000"/>
                <w:sz w:val="24"/>
                <w:szCs w:val="24"/>
              </w:rPr>
              <w:t xml:space="preserve">удовлетворенность населения образом </w:t>
            </w:r>
          </w:p>
          <w:p w:rsidR="00280B9F" w:rsidRPr="00E1468C" w:rsidRDefault="00280B9F" w:rsidP="00C55247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1468C">
              <w:rPr>
                <w:rFonts w:eastAsia="Calibri" w:cs="Times New Roman"/>
                <w:color w:val="000000"/>
                <w:sz w:val="24"/>
                <w:szCs w:val="24"/>
              </w:rPr>
              <w:t>и идентичностью города</w:t>
            </w:r>
          </w:p>
        </w:tc>
      </w:tr>
      <w:tr w:rsidR="00280B9F" w:rsidRPr="00B55B6C" w:rsidTr="007F18FC">
        <w:trPr>
          <w:trHeight w:val="292"/>
        </w:trPr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9F" w:rsidRPr="00E1468C" w:rsidRDefault="00280B9F" w:rsidP="00C55247">
            <w:pPr>
              <w:spacing w:line="240" w:lineRule="auto"/>
              <w:rPr>
                <w:rFonts w:eastAsia="TimesNewRoman" w:cs="Times New Roman"/>
                <w:color w:val="000000"/>
                <w:sz w:val="24"/>
                <w:szCs w:val="24"/>
              </w:rPr>
            </w:pPr>
            <w:r>
              <w:rPr>
                <w:rFonts w:eastAsia="TimesNewRoman" w:cs="Times New Roman"/>
                <w:color w:val="000000"/>
                <w:sz w:val="24"/>
                <w:szCs w:val="24"/>
              </w:rPr>
              <w:t>3</w:t>
            </w:r>
            <w:r w:rsidRPr="00E1468C">
              <w:rPr>
                <w:rFonts w:eastAsia="TimesNewRoman" w:cs="Times New Roman"/>
                <w:color w:val="000000"/>
                <w:sz w:val="24"/>
                <w:szCs w:val="24"/>
              </w:rPr>
              <w:t>.2.</w:t>
            </w:r>
            <w:r w:rsidR="00C55247">
              <w:rPr>
                <w:rFonts w:eastAsia="TimesNewRoman" w:cs="Times New Roman"/>
                <w:color w:val="000000"/>
                <w:sz w:val="24"/>
                <w:szCs w:val="24"/>
              </w:rPr>
              <w:t xml:space="preserve"> </w:t>
            </w:r>
            <w:r w:rsidRPr="00E1468C">
              <w:rPr>
                <w:rFonts w:eastAsia="TimesNewRoman" w:cs="Times New Roman"/>
                <w:color w:val="000000"/>
                <w:sz w:val="24"/>
                <w:szCs w:val="24"/>
              </w:rPr>
              <w:t>Задача: «Развитие городских набережных»</w:t>
            </w:r>
          </w:p>
        </w:tc>
        <w:tc>
          <w:tcPr>
            <w:tcW w:w="10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9F" w:rsidRPr="00E1468C" w:rsidRDefault="00280B9F" w:rsidP="00C55247">
            <w:pPr>
              <w:spacing w:line="240" w:lineRule="auto"/>
              <w:rPr>
                <w:rFonts w:eastAsia="TimesNewRoman" w:cs="Times New Roman"/>
                <w:sz w:val="24"/>
                <w:szCs w:val="24"/>
              </w:rPr>
            </w:pPr>
            <w:r w:rsidRPr="00E1468C">
              <w:rPr>
                <w:rFonts w:eastAsia="TimesNewRoman" w:cs="Times New Roman"/>
                <w:sz w:val="24"/>
                <w:szCs w:val="24"/>
              </w:rPr>
              <w:t>улучшение архитектурно-эстетических качеств Сургута;</w:t>
            </w:r>
          </w:p>
          <w:p w:rsidR="00280B9F" w:rsidRPr="00E1468C" w:rsidRDefault="00280B9F" w:rsidP="00C55247">
            <w:pPr>
              <w:spacing w:line="240" w:lineRule="auto"/>
              <w:rPr>
                <w:rFonts w:eastAsia="TimesNewRoman" w:cs="Times New Roman"/>
                <w:sz w:val="24"/>
                <w:szCs w:val="24"/>
              </w:rPr>
            </w:pPr>
            <w:r w:rsidRPr="00E1468C">
              <w:rPr>
                <w:rFonts w:eastAsia="TimesNewRoman" w:cs="Times New Roman"/>
                <w:sz w:val="24"/>
                <w:szCs w:val="24"/>
              </w:rPr>
              <w:t>создание сети городских набережных как части системы общественных пространств для отдыха горожан и людей с ограниченными возможностями здоровья;</w:t>
            </w:r>
          </w:p>
          <w:p w:rsidR="00280B9F" w:rsidRPr="00E1468C" w:rsidRDefault="00280B9F" w:rsidP="00C55247">
            <w:pPr>
              <w:spacing w:line="240" w:lineRule="auto"/>
              <w:rPr>
                <w:rFonts w:eastAsia="TimesNewRoman" w:cs="Times New Roman"/>
                <w:sz w:val="24"/>
                <w:szCs w:val="24"/>
              </w:rPr>
            </w:pPr>
            <w:r w:rsidRPr="00E1468C">
              <w:rPr>
                <w:rFonts w:eastAsia="TimesNewRoman" w:cs="Times New Roman"/>
                <w:sz w:val="24"/>
                <w:szCs w:val="24"/>
              </w:rPr>
              <w:t xml:space="preserve">реализация флагманского проекта «Развитие городских набережных» </w:t>
            </w:r>
          </w:p>
          <w:p w:rsidR="00280B9F" w:rsidRPr="00E1468C" w:rsidRDefault="00280B9F" w:rsidP="00C55247">
            <w:pPr>
              <w:spacing w:line="240" w:lineRule="auto"/>
              <w:rPr>
                <w:rFonts w:eastAsia="TimesNewRoman" w:cs="Times New Roman"/>
                <w:sz w:val="24"/>
                <w:szCs w:val="24"/>
              </w:rPr>
            </w:pPr>
            <w:r w:rsidRPr="00E1468C">
              <w:rPr>
                <w:rFonts w:eastAsia="TimesNewRoman" w:cs="Times New Roman"/>
                <w:sz w:val="24"/>
                <w:szCs w:val="24"/>
              </w:rPr>
              <w:t xml:space="preserve">в части создания сети набережных вдоль рек Обь и </w:t>
            </w:r>
            <w:proofErr w:type="spellStart"/>
            <w:r w:rsidRPr="00E1468C">
              <w:rPr>
                <w:rFonts w:eastAsia="TimesNewRoman" w:cs="Times New Roman"/>
                <w:sz w:val="24"/>
                <w:szCs w:val="24"/>
              </w:rPr>
              <w:t>Бардыковка</w:t>
            </w:r>
            <w:proofErr w:type="spellEnd"/>
            <w:r w:rsidRPr="00E1468C">
              <w:rPr>
                <w:rFonts w:eastAsia="TimesNewRoman" w:cs="Times New Roman"/>
                <w:sz w:val="24"/>
                <w:szCs w:val="24"/>
              </w:rPr>
              <w:t xml:space="preserve">, </w:t>
            </w:r>
          </w:p>
          <w:p w:rsidR="00280B9F" w:rsidRPr="00E1468C" w:rsidRDefault="00280B9F" w:rsidP="00C55247">
            <w:pPr>
              <w:spacing w:line="240" w:lineRule="auto"/>
              <w:rPr>
                <w:rFonts w:eastAsia="TimesNewRoman" w:cs="Times New Roman"/>
                <w:sz w:val="24"/>
                <w:szCs w:val="24"/>
              </w:rPr>
            </w:pPr>
            <w:r w:rsidRPr="00E1468C">
              <w:rPr>
                <w:rFonts w:eastAsia="TimesNewRoman" w:cs="Times New Roman"/>
                <w:sz w:val="24"/>
                <w:szCs w:val="24"/>
              </w:rPr>
              <w:t>в том числе центров притяжения, в которых находятся максимально привлекательные для жителей города и туристов объекты и сервисы, – 13,6 км:</w:t>
            </w:r>
          </w:p>
          <w:p w:rsidR="00280B9F" w:rsidRPr="00E1468C" w:rsidRDefault="00280B9F" w:rsidP="00C55247">
            <w:pPr>
              <w:spacing w:line="240" w:lineRule="auto"/>
              <w:rPr>
                <w:rFonts w:eastAsia="TimesNewRoman" w:cs="Times New Roman"/>
                <w:sz w:val="24"/>
                <w:szCs w:val="24"/>
              </w:rPr>
            </w:pPr>
            <w:r w:rsidRPr="00E1468C">
              <w:rPr>
                <w:rFonts w:eastAsia="TimesNewRoman" w:cs="Times New Roman"/>
                <w:sz w:val="24"/>
                <w:szCs w:val="24"/>
              </w:rPr>
              <w:t>- к 2031 году – 1 объект (набережная реки Оби от Речного вокзала до микрорайона Пойма-5, вдоль микрорайона Пойма-5) – 3,95 км;</w:t>
            </w:r>
          </w:p>
          <w:p w:rsidR="00280B9F" w:rsidRPr="00E1468C" w:rsidRDefault="00280B9F" w:rsidP="00C55247">
            <w:pPr>
              <w:spacing w:line="240" w:lineRule="auto"/>
              <w:rPr>
                <w:rFonts w:eastAsia="TimesNewRoman" w:cs="Times New Roman"/>
                <w:color w:val="000000"/>
                <w:sz w:val="24"/>
                <w:szCs w:val="24"/>
              </w:rPr>
            </w:pPr>
            <w:r w:rsidRPr="00E1468C">
              <w:rPr>
                <w:rFonts w:eastAsia="TimesNewRoman" w:cs="Times New Roman"/>
                <w:sz w:val="24"/>
                <w:szCs w:val="24"/>
              </w:rPr>
              <w:lastRenderedPageBreak/>
              <w:t xml:space="preserve">- к 2036 году – 2 объекта (набережная вдоль правого берега протоки </w:t>
            </w:r>
            <w:proofErr w:type="spellStart"/>
            <w:r w:rsidRPr="00E1468C">
              <w:rPr>
                <w:rFonts w:eastAsia="TimesNewRoman" w:cs="Times New Roman"/>
                <w:sz w:val="24"/>
                <w:szCs w:val="24"/>
              </w:rPr>
              <w:t>Бардыковка</w:t>
            </w:r>
            <w:proofErr w:type="spellEnd"/>
            <w:r w:rsidRPr="00E1468C">
              <w:rPr>
                <w:rFonts w:eastAsia="TimesNewRoman" w:cs="Times New Roman"/>
                <w:sz w:val="24"/>
                <w:szCs w:val="24"/>
              </w:rPr>
              <w:t xml:space="preserve"> от улицы Энергетиков до улицы Никольской – 2,55 км, набережная протоки Кривули в районе НТЦ) – 2,15 км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9F" w:rsidRPr="00E1468C" w:rsidRDefault="00280B9F" w:rsidP="00C55247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1468C">
              <w:rPr>
                <w:rFonts w:eastAsia="TimesNewRoman" w:cs="Times New Roman"/>
                <w:color w:val="000000"/>
                <w:sz w:val="24"/>
                <w:szCs w:val="24"/>
                <w:lang w:eastAsia="zh-CN"/>
              </w:rPr>
              <w:lastRenderedPageBreak/>
              <w:t>количество открытых общественных пространств различного функционального назначения</w:t>
            </w:r>
          </w:p>
        </w:tc>
      </w:tr>
      <w:tr w:rsidR="00280B9F" w:rsidRPr="00B55B6C" w:rsidTr="007F18FC">
        <w:trPr>
          <w:trHeight w:val="292"/>
        </w:trPr>
        <w:tc>
          <w:tcPr>
            <w:tcW w:w="623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80B9F" w:rsidRPr="00E1468C" w:rsidRDefault="00280B9F" w:rsidP="00C55247">
            <w:pPr>
              <w:spacing w:line="240" w:lineRule="auto"/>
              <w:rPr>
                <w:rFonts w:eastAsia="TimesNew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6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80B9F" w:rsidRPr="00E1468C" w:rsidRDefault="00280B9F" w:rsidP="00C55247">
            <w:pPr>
              <w:spacing w:line="240" w:lineRule="auto"/>
              <w:rPr>
                <w:rFonts w:eastAsia="TimesNew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9F" w:rsidRPr="00E1468C" w:rsidRDefault="00280B9F" w:rsidP="00C55247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1468C">
              <w:rPr>
                <w:rFonts w:eastAsia="Calibri" w:cs="Times New Roman"/>
                <w:color w:val="000000"/>
                <w:sz w:val="24"/>
                <w:szCs w:val="24"/>
              </w:rPr>
              <w:t>удовлетворенность населения образом</w:t>
            </w:r>
          </w:p>
          <w:p w:rsidR="00280B9F" w:rsidRPr="00E1468C" w:rsidRDefault="00280B9F" w:rsidP="00C55247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1468C">
              <w:rPr>
                <w:rFonts w:eastAsia="Calibri" w:cs="Times New Roman"/>
                <w:color w:val="000000"/>
                <w:sz w:val="24"/>
                <w:szCs w:val="24"/>
              </w:rPr>
              <w:t xml:space="preserve"> и идентичностью города</w:t>
            </w:r>
          </w:p>
        </w:tc>
      </w:tr>
      <w:tr w:rsidR="00280B9F" w:rsidRPr="00B55B6C" w:rsidTr="00DB4713">
        <w:trPr>
          <w:trHeight w:val="292"/>
        </w:trPr>
        <w:tc>
          <w:tcPr>
            <w:tcW w:w="62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9F" w:rsidRPr="00E1468C" w:rsidRDefault="00280B9F" w:rsidP="00C55247">
            <w:pPr>
              <w:spacing w:line="240" w:lineRule="auto"/>
              <w:rPr>
                <w:rFonts w:eastAsia="TimesNew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9F" w:rsidRPr="00E1468C" w:rsidRDefault="00280B9F" w:rsidP="00C55247">
            <w:pPr>
              <w:spacing w:line="240" w:lineRule="auto"/>
              <w:rPr>
                <w:rFonts w:eastAsia="TimesNew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9F" w:rsidRPr="00E1468C" w:rsidRDefault="00280B9F" w:rsidP="00C55247">
            <w:pPr>
              <w:spacing w:line="240" w:lineRule="auto"/>
              <w:rPr>
                <w:rFonts w:eastAsia="TimesNewRoman" w:cs="Times New Roman"/>
                <w:b/>
                <w:color w:val="000000"/>
                <w:sz w:val="24"/>
                <w:szCs w:val="24"/>
              </w:rPr>
            </w:pPr>
            <w:r w:rsidRPr="00E1468C">
              <w:rPr>
                <w:rFonts w:eastAsia="Calibri" w:cs="Times New Roman"/>
                <w:color w:val="000000"/>
                <w:sz w:val="24"/>
                <w:szCs w:val="24"/>
              </w:rPr>
              <w:t>удовлетворенность</w:t>
            </w:r>
            <w:r w:rsidRPr="00E1468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населения развитием </w:t>
            </w:r>
            <w:proofErr w:type="spellStart"/>
            <w:r w:rsidRPr="00E1468C">
              <w:rPr>
                <w:rFonts w:eastAsia="Times New Roman" w:cs="Times New Roman"/>
                <w:color w:val="000000"/>
                <w:sz w:val="24"/>
                <w:szCs w:val="24"/>
              </w:rPr>
              <w:t>безбарьерной</w:t>
            </w:r>
            <w:proofErr w:type="spellEnd"/>
            <w:r w:rsidRPr="00E1468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среды</w:t>
            </w:r>
          </w:p>
        </w:tc>
      </w:tr>
      <w:tr w:rsidR="00280B9F" w:rsidRPr="00B55B6C" w:rsidTr="00DB4713">
        <w:trPr>
          <w:trHeight w:val="292"/>
        </w:trPr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0B9F" w:rsidRPr="00E1468C" w:rsidRDefault="00280B9F" w:rsidP="00C55247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</w:rPr>
              <w:t>3</w:t>
            </w:r>
            <w:r w:rsidRPr="00E1468C">
              <w:rPr>
                <w:rFonts w:eastAsia="Calibri" w:cs="Times New Roman"/>
                <w:color w:val="000000"/>
                <w:sz w:val="24"/>
                <w:szCs w:val="24"/>
              </w:rPr>
              <w:t>.3.</w:t>
            </w:r>
            <w:r w:rsidR="00C55247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r w:rsidRPr="00E1468C">
              <w:rPr>
                <w:rFonts w:eastAsia="Calibri" w:cs="Times New Roman"/>
                <w:color w:val="000000"/>
                <w:sz w:val="24"/>
                <w:szCs w:val="24"/>
              </w:rPr>
              <w:t>Задача: «Развитие сети многофункциональных общественных пространств»</w:t>
            </w:r>
          </w:p>
        </w:tc>
        <w:tc>
          <w:tcPr>
            <w:tcW w:w="102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0B9F" w:rsidRPr="00E1468C" w:rsidRDefault="00280B9F" w:rsidP="00C552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1468C">
              <w:rPr>
                <w:rFonts w:eastAsia="Calibri" w:cs="Times New Roman"/>
                <w:color w:val="000000"/>
                <w:sz w:val="24"/>
                <w:szCs w:val="24"/>
              </w:rPr>
              <w:t>формирование на территории муниципального образования новых и современных общественных пространств;</w:t>
            </w:r>
          </w:p>
          <w:p w:rsidR="00280B9F" w:rsidRPr="00E1468C" w:rsidRDefault="00280B9F" w:rsidP="00C552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1468C">
              <w:rPr>
                <w:rFonts w:eastAsia="Calibri" w:cs="Times New Roman"/>
                <w:color w:val="000000"/>
                <w:sz w:val="24"/>
                <w:szCs w:val="24"/>
              </w:rPr>
              <w:t>обеспечение благоустройства наиболее посещаемых территорий общего пользования (парки, скверы, бульвары, набережные, центральные улицы, городские площади, общественные территории), а также знаковых и социально значимых объектов общего пользования;</w:t>
            </w:r>
          </w:p>
          <w:p w:rsidR="00280B9F" w:rsidRPr="00E1468C" w:rsidRDefault="00280B9F" w:rsidP="00C552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1468C">
              <w:rPr>
                <w:rFonts w:eastAsia="Calibri" w:cs="Times New Roman"/>
                <w:color w:val="000000"/>
                <w:sz w:val="24"/>
                <w:szCs w:val="24"/>
              </w:rPr>
              <w:t>создание обустроенных мест массового отдыха населения</w:t>
            </w:r>
          </w:p>
          <w:p w:rsidR="00280B9F" w:rsidRPr="00E1468C" w:rsidRDefault="00280B9F" w:rsidP="00C552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1468C">
              <w:rPr>
                <w:rFonts w:eastAsia="Calibri" w:cs="Times New Roman"/>
                <w:color w:val="000000"/>
                <w:sz w:val="24"/>
                <w:szCs w:val="24"/>
              </w:rPr>
              <w:t xml:space="preserve">за счет строительства и благоустройства новых, а также благоустройства, декоративно-художественного оформления существующих мест, территорий, предназначенных </w:t>
            </w:r>
          </w:p>
          <w:p w:rsidR="00280B9F" w:rsidRDefault="00280B9F" w:rsidP="00C552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1468C">
              <w:rPr>
                <w:rFonts w:eastAsia="Calibri" w:cs="Times New Roman"/>
                <w:color w:val="000000"/>
                <w:sz w:val="24"/>
                <w:szCs w:val="24"/>
              </w:rPr>
              <w:t xml:space="preserve">для массового отдыха, включая озелененные территории: </w:t>
            </w:r>
          </w:p>
          <w:p w:rsidR="00280B9F" w:rsidRPr="00E1468C" w:rsidRDefault="00280B9F" w:rsidP="00C552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- </w:t>
            </w:r>
            <w:r w:rsidRPr="00E1468C">
              <w:rPr>
                <w:rFonts w:eastAsia="Calibri" w:cs="Times New Roman"/>
                <w:color w:val="000000"/>
                <w:sz w:val="24"/>
                <w:szCs w:val="24"/>
              </w:rPr>
              <w:t xml:space="preserve">к 2026 году – 12 объектов; </w:t>
            </w:r>
          </w:p>
          <w:p w:rsidR="00280B9F" w:rsidRDefault="00280B9F" w:rsidP="00C552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- </w:t>
            </w:r>
            <w:r w:rsidRPr="00E1468C">
              <w:rPr>
                <w:rFonts w:eastAsia="Calibri" w:cs="Times New Roman"/>
                <w:color w:val="000000"/>
                <w:sz w:val="24"/>
                <w:szCs w:val="24"/>
              </w:rPr>
              <w:t xml:space="preserve">к 2031 году – 15 объектов; </w:t>
            </w:r>
          </w:p>
          <w:p w:rsidR="00280B9F" w:rsidRPr="00E1468C" w:rsidRDefault="00280B9F" w:rsidP="00C552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- </w:t>
            </w:r>
            <w:r w:rsidRPr="00E1468C">
              <w:rPr>
                <w:rFonts w:eastAsia="Calibri" w:cs="Times New Roman"/>
                <w:color w:val="000000"/>
                <w:sz w:val="24"/>
                <w:szCs w:val="24"/>
              </w:rPr>
              <w:t>к 2036 году – 15 объектов.</w:t>
            </w:r>
          </w:p>
          <w:p w:rsidR="00280B9F" w:rsidRPr="00E1468C" w:rsidRDefault="00280B9F" w:rsidP="00C552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1468C">
              <w:rPr>
                <w:rFonts w:eastAsia="Calibri" w:cs="Times New Roman"/>
                <w:color w:val="000000"/>
                <w:sz w:val="24"/>
                <w:szCs w:val="24"/>
              </w:rPr>
              <w:t xml:space="preserve">реализация флагманского проекта «Развитие системы общественных пространств» в части создания открытых общественных пространств различного функционального назначения, </w:t>
            </w:r>
          </w:p>
          <w:p w:rsidR="00280B9F" w:rsidRPr="00E1468C" w:rsidRDefault="00280B9F" w:rsidP="00C552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1468C">
              <w:rPr>
                <w:rFonts w:eastAsia="Calibri" w:cs="Times New Roman"/>
                <w:color w:val="000000"/>
                <w:sz w:val="24"/>
                <w:szCs w:val="24"/>
              </w:rPr>
              <w:t xml:space="preserve">в том числе центров притяжения, в которых находятся максимально привлекательные </w:t>
            </w:r>
          </w:p>
          <w:p w:rsidR="00280B9F" w:rsidRPr="00E1468C" w:rsidRDefault="00280B9F" w:rsidP="00C552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1468C">
              <w:rPr>
                <w:rFonts w:eastAsia="Calibri" w:cs="Times New Roman"/>
                <w:color w:val="000000"/>
                <w:sz w:val="24"/>
                <w:szCs w:val="24"/>
              </w:rPr>
              <w:t>для жителей города и туристов объекты и сервисы:</w:t>
            </w:r>
          </w:p>
          <w:p w:rsidR="00280B9F" w:rsidRPr="00E1468C" w:rsidRDefault="00280B9F" w:rsidP="00C552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1468C">
              <w:rPr>
                <w:rFonts w:eastAsia="Calibri" w:cs="Times New Roman"/>
                <w:color w:val="000000"/>
                <w:sz w:val="24"/>
                <w:szCs w:val="24"/>
              </w:rPr>
              <w:t>- к 2026 году – создание 4 городских парков и скверов с различной специализацией;</w:t>
            </w:r>
          </w:p>
          <w:p w:rsidR="00280B9F" w:rsidRPr="00E1468C" w:rsidRDefault="00280B9F" w:rsidP="00C552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1468C">
              <w:rPr>
                <w:rFonts w:eastAsia="Calibri" w:cs="Times New Roman"/>
                <w:color w:val="000000"/>
                <w:sz w:val="24"/>
                <w:szCs w:val="24"/>
              </w:rPr>
              <w:t>- к 2031 году – создание 2 городских парков и скверов с различной специализацией, благоустро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>йство</w:t>
            </w:r>
            <w:r w:rsidRPr="00E1468C">
              <w:rPr>
                <w:rFonts w:eastAsia="Calibri" w:cs="Times New Roman"/>
                <w:color w:val="000000"/>
                <w:sz w:val="24"/>
                <w:szCs w:val="24"/>
              </w:rPr>
              <w:t xml:space="preserve"> 4 существующих и новых городских площад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>ей</w:t>
            </w:r>
            <w:r w:rsidRPr="00E1468C">
              <w:rPr>
                <w:rFonts w:eastAsia="Calibri" w:cs="Times New Roman"/>
                <w:color w:val="000000"/>
                <w:sz w:val="24"/>
                <w:szCs w:val="24"/>
              </w:rPr>
              <w:t>;</w:t>
            </w:r>
          </w:p>
          <w:p w:rsidR="00280B9F" w:rsidRPr="00E1468C" w:rsidRDefault="00280B9F" w:rsidP="00C552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1468C">
              <w:rPr>
                <w:rFonts w:eastAsia="Calibri" w:cs="Times New Roman"/>
                <w:color w:val="000000"/>
                <w:sz w:val="24"/>
                <w:szCs w:val="24"/>
              </w:rPr>
              <w:t>- к 2036 году – создан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>ие</w:t>
            </w:r>
            <w:r w:rsidRPr="00E1468C">
              <w:rPr>
                <w:rFonts w:eastAsia="Calibri" w:cs="Times New Roman"/>
                <w:color w:val="000000"/>
                <w:sz w:val="24"/>
                <w:szCs w:val="24"/>
              </w:rPr>
              <w:t xml:space="preserve"> 2 городских парк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>ов</w:t>
            </w:r>
            <w:r w:rsidRPr="00E1468C">
              <w:rPr>
                <w:rFonts w:eastAsia="Calibri" w:cs="Times New Roman"/>
                <w:color w:val="000000"/>
                <w:sz w:val="24"/>
                <w:szCs w:val="24"/>
              </w:rPr>
              <w:t xml:space="preserve"> с различной специализацией, благоустро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>йство</w:t>
            </w:r>
            <w:r w:rsidRPr="00E1468C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</w:p>
          <w:p w:rsidR="00280B9F" w:rsidRPr="00E1468C" w:rsidRDefault="00280B9F" w:rsidP="00C552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1468C">
              <w:rPr>
                <w:rFonts w:eastAsia="Calibri" w:cs="Times New Roman"/>
                <w:color w:val="000000"/>
                <w:sz w:val="24"/>
                <w:szCs w:val="24"/>
              </w:rPr>
              <w:t>2 существующи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>х</w:t>
            </w:r>
            <w:r w:rsidRPr="00E1468C">
              <w:rPr>
                <w:rFonts w:eastAsia="Calibri" w:cs="Times New Roman"/>
                <w:color w:val="000000"/>
                <w:sz w:val="24"/>
                <w:szCs w:val="24"/>
              </w:rPr>
              <w:t xml:space="preserve"> и новы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>х</w:t>
            </w:r>
            <w:r w:rsidRPr="00E1468C">
              <w:rPr>
                <w:rFonts w:eastAsia="Calibri" w:cs="Times New Roman"/>
                <w:color w:val="000000"/>
                <w:sz w:val="24"/>
                <w:szCs w:val="24"/>
              </w:rPr>
              <w:t xml:space="preserve"> городски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>х площадей</w:t>
            </w:r>
            <w:r w:rsidRPr="00E1468C">
              <w:rPr>
                <w:rFonts w:eastAsia="Calibri" w:cs="Times New Roman"/>
                <w:color w:val="000000"/>
                <w:sz w:val="24"/>
                <w:szCs w:val="24"/>
              </w:rPr>
              <w:t>;</w:t>
            </w:r>
          </w:p>
          <w:p w:rsidR="00280B9F" w:rsidRDefault="00280B9F" w:rsidP="00C552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1468C">
              <w:rPr>
                <w:rFonts w:eastAsia="Calibri" w:cs="Times New Roman"/>
                <w:color w:val="000000"/>
                <w:sz w:val="24"/>
                <w:szCs w:val="24"/>
              </w:rPr>
              <w:t xml:space="preserve">- доля общественных пространств, оснащенных объектами благоустройства, адаптированных для людей с ограниченными возможностями здоровья: </w:t>
            </w:r>
          </w:p>
          <w:p w:rsidR="00280B9F" w:rsidRPr="00E1468C" w:rsidRDefault="00280B9F" w:rsidP="00C552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- </w:t>
            </w:r>
            <w:r w:rsidRPr="00E1468C">
              <w:rPr>
                <w:rFonts w:eastAsia="Calibri" w:cs="Times New Roman"/>
                <w:color w:val="000000"/>
                <w:sz w:val="24"/>
                <w:szCs w:val="24"/>
              </w:rPr>
              <w:t xml:space="preserve">к 2031 году – не менее 20%; </w:t>
            </w:r>
          </w:p>
          <w:p w:rsidR="00280B9F" w:rsidRPr="00E1468C" w:rsidRDefault="00280B9F" w:rsidP="00C552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- </w:t>
            </w:r>
            <w:r w:rsidRPr="00E1468C">
              <w:rPr>
                <w:rFonts w:eastAsia="Calibri" w:cs="Times New Roman"/>
                <w:color w:val="000000"/>
                <w:sz w:val="24"/>
                <w:szCs w:val="24"/>
              </w:rPr>
              <w:t>к 2036 году – не менее 35%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9F" w:rsidRPr="00E1468C" w:rsidRDefault="00280B9F" w:rsidP="00C55247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E1468C">
              <w:rPr>
                <w:rFonts w:eastAsia="Calibri" w:cs="Times New Roman"/>
                <w:sz w:val="24"/>
                <w:szCs w:val="24"/>
              </w:rPr>
              <w:t>количество</w:t>
            </w:r>
            <w:r w:rsidRPr="00E1468C">
              <w:rPr>
                <w:rFonts w:eastAsia="Calibri" w:cs="Times New Roman"/>
                <w:color w:val="000000"/>
                <w:sz w:val="24"/>
                <w:szCs w:val="24"/>
              </w:rPr>
              <w:t xml:space="preserve"> открытых общественных пространств различного функционального назначения</w:t>
            </w:r>
          </w:p>
        </w:tc>
      </w:tr>
      <w:tr w:rsidR="00280B9F" w:rsidRPr="00B55B6C" w:rsidTr="00DB4713">
        <w:trPr>
          <w:trHeight w:val="292"/>
        </w:trPr>
        <w:tc>
          <w:tcPr>
            <w:tcW w:w="62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0B9F" w:rsidRPr="00E1468C" w:rsidRDefault="00280B9F" w:rsidP="00C55247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0B9F" w:rsidRPr="00E1468C" w:rsidRDefault="00280B9F" w:rsidP="00C55247">
            <w:pPr>
              <w:shd w:val="clear" w:color="FFFFFF" w:fill="FFFFFF"/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9F" w:rsidRPr="00E1468C" w:rsidRDefault="00280B9F" w:rsidP="00C552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1468C">
              <w:rPr>
                <w:rFonts w:eastAsia="Calibri" w:cs="Times New Roman"/>
                <w:color w:val="000000"/>
                <w:sz w:val="24"/>
                <w:szCs w:val="24"/>
              </w:rPr>
              <w:t>удовлетворенность</w:t>
            </w:r>
            <w:r w:rsidRPr="00E1468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населения образом </w:t>
            </w:r>
          </w:p>
          <w:p w:rsidR="00280B9F" w:rsidRPr="00E1468C" w:rsidRDefault="00280B9F" w:rsidP="00C552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1468C">
              <w:rPr>
                <w:rFonts w:eastAsia="Times New Roman" w:cs="Times New Roman"/>
                <w:color w:val="000000"/>
                <w:sz w:val="24"/>
                <w:szCs w:val="24"/>
              </w:rPr>
              <w:t>и идентичностью города</w:t>
            </w:r>
          </w:p>
        </w:tc>
      </w:tr>
      <w:tr w:rsidR="00280B9F" w:rsidRPr="00B55B6C" w:rsidTr="00DB4713">
        <w:trPr>
          <w:trHeight w:val="292"/>
        </w:trPr>
        <w:tc>
          <w:tcPr>
            <w:tcW w:w="62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0B9F" w:rsidRPr="00E1468C" w:rsidRDefault="00280B9F" w:rsidP="00C55247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0B9F" w:rsidRPr="00E1468C" w:rsidRDefault="00280B9F" w:rsidP="00C55247">
            <w:pPr>
              <w:shd w:val="clear" w:color="FFFFFF" w:fill="FFFFFF"/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9F" w:rsidRPr="00E1468C" w:rsidRDefault="00280B9F" w:rsidP="00C552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1468C">
              <w:rPr>
                <w:rFonts w:eastAsia="Calibri" w:cs="Times New Roman"/>
                <w:color w:val="000000"/>
                <w:sz w:val="24"/>
                <w:szCs w:val="24"/>
              </w:rPr>
              <w:t>удовлетворенность</w:t>
            </w:r>
            <w:r w:rsidRPr="00E1468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населения развитием </w:t>
            </w:r>
            <w:proofErr w:type="spellStart"/>
            <w:r w:rsidRPr="00E1468C">
              <w:rPr>
                <w:rFonts w:eastAsia="Times New Roman" w:cs="Times New Roman"/>
                <w:color w:val="000000"/>
                <w:sz w:val="24"/>
                <w:szCs w:val="24"/>
              </w:rPr>
              <w:t>безбарьерной</w:t>
            </w:r>
            <w:proofErr w:type="spellEnd"/>
            <w:r w:rsidRPr="00E1468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среды</w:t>
            </w:r>
          </w:p>
        </w:tc>
      </w:tr>
      <w:tr w:rsidR="00280B9F" w:rsidRPr="00B55B6C" w:rsidTr="00DB4713">
        <w:trPr>
          <w:trHeight w:val="292"/>
        </w:trPr>
        <w:tc>
          <w:tcPr>
            <w:tcW w:w="62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9F" w:rsidRPr="00E1468C" w:rsidRDefault="00280B9F" w:rsidP="00C55247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9F" w:rsidRPr="00E1468C" w:rsidRDefault="00280B9F" w:rsidP="00C55247">
            <w:pPr>
              <w:shd w:val="clear" w:color="FFFFFF" w:fill="FFFFFF"/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9F" w:rsidRPr="00E1468C" w:rsidRDefault="00280B9F" w:rsidP="00C552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1468C">
              <w:rPr>
                <w:rFonts w:eastAsia="Times New Roman" w:cs="Times New Roman"/>
                <w:color w:val="000000"/>
                <w:sz w:val="24"/>
                <w:szCs w:val="24"/>
              </w:rPr>
              <w:t>уровень обеспеченности населения озелененными территориями общего пользования (в расчете на 1 человека)</w:t>
            </w:r>
          </w:p>
        </w:tc>
      </w:tr>
      <w:tr w:rsidR="00280B9F" w:rsidRPr="00B55B6C" w:rsidTr="00DB4713">
        <w:trPr>
          <w:trHeight w:val="292"/>
        </w:trPr>
        <w:tc>
          <w:tcPr>
            <w:tcW w:w="2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9F" w:rsidRPr="00B55B6C" w:rsidRDefault="00280B9F" w:rsidP="00C55247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eastAsia="Calibri" w:cs="Times New Roman"/>
                <w:sz w:val="24"/>
                <w:szCs w:val="24"/>
              </w:rPr>
              <w:t>4</w:t>
            </w:r>
            <w:r w:rsidRPr="00A42769">
              <w:rPr>
                <w:rFonts w:eastAsia="Calibri" w:cs="Times New Roman"/>
                <w:sz w:val="24"/>
                <w:szCs w:val="24"/>
              </w:rPr>
              <w:t>.</w:t>
            </w:r>
            <w:r w:rsidR="00C55247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A42769">
              <w:rPr>
                <w:rFonts w:eastAsia="Calibri" w:cs="Times New Roman"/>
                <w:sz w:val="24"/>
                <w:szCs w:val="24"/>
              </w:rPr>
              <w:t xml:space="preserve">Муниципальный проект, направленный на достижение региональных проектов, обеспечивающих достижение целей социально-экономического развития автономного округа «Реализация инициативных проектов в сфере благоустройства общественных пространств» (куратор – </w:t>
            </w:r>
            <w:r w:rsidR="00FB16C3" w:rsidRPr="00B55B6C">
              <w:rPr>
                <w:rFonts w:eastAsia="Times New Roman" w:cs="Times New Roman"/>
                <w:color w:val="000000"/>
                <w:sz w:val="24"/>
                <w:szCs w:val="24"/>
              </w:rPr>
              <w:t>заместитель Главы города</w:t>
            </w:r>
            <w:r w:rsidR="00FB16C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="00FB16C3" w:rsidRPr="00B55B6C">
              <w:rPr>
                <w:rFonts w:eastAsia="Times New Roman" w:cs="Times New Roman"/>
                <w:color w:val="000000"/>
                <w:sz w:val="24"/>
                <w:szCs w:val="24"/>
              </w:rPr>
              <w:t>–</w:t>
            </w:r>
            <w:r w:rsidR="00FB16C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="00FB16C3" w:rsidRPr="00FB16C3">
              <w:rPr>
                <w:rFonts w:eastAsia="Times New Roman" w:cs="Times New Roman"/>
                <w:color w:val="000000"/>
                <w:sz w:val="24"/>
                <w:szCs w:val="24"/>
              </w:rPr>
              <w:t>директор департамента, курирующий сферу управления земельными ресурсами городского округа и имуществом, находящимися в муниципальной собственности, архитектуры и градостроительства</w:t>
            </w:r>
            <w:r w:rsidRPr="00A42769">
              <w:rPr>
                <w:rFonts w:eastAsia="Calibri" w:cs="Times New Roman"/>
                <w:sz w:val="24"/>
                <w:szCs w:val="24"/>
              </w:rPr>
              <w:t>)</w:t>
            </w:r>
          </w:p>
        </w:tc>
      </w:tr>
      <w:tr w:rsidR="00280B9F" w:rsidRPr="00B55B6C" w:rsidTr="00DB4713">
        <w:trPr>
          <w:trHeight w:val="292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9F" w:rsidRPr="00B55B6C" w:rsidRDefault="00280B9F" w:rsidP="00C55247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B55B6C">
              <w:rPr>
                <w:rFonts w:eastAsia="Calibri" w:cs="Times New Roman"/>
                <w:sz w:val="24"/>
                <w:szCs w:val="24"/>
              </w:rPr>
              <w:t>Ответственный за реализацию: департамент архитектуры и градостроительства Администрации города</w:t>
            </w:r>
          </w:p>
        </w:tc>
        <w:tc>
          <w:tcPr>
            <w:tcW w:w="14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9F" w:rsidRPr="00B55B6C" w:rsidRDefault="00280B9F" w:rsidP="00C55247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  <w:highlight w:val="white"/>
              </w:rPr>
            </w:pPr>
            <w:r w:rsidRPr="00A42769">
              <w:rPr>
                <w:rFonts w:eastAsia="Calibri" w:cs="Times New Roman"/>
                <w:sz w:val="24"/>
                <w:szCs w:val="24"/>
              </w:rPr>
              <w:t>срок реализации (2025 – 2026 годы)</w:t>
            </w:r>
          </w:p>
        </w:tc>
      </w:tr>
      <w:tr w:rsidR="00804346" w:rsidRPr="00B55B6C" w:rsidTr="00DB4713">
        <w:trPr>
          <w:trHeight w:val="292"/>
        </w:trPr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4346" w:rsidRDefault="00804346" w:rsidP="00C55247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</w:t>
            </w:r>
            <w:r w:rsidRPr="00B55B6C">
              <w:rPr>
                <w:rFonts w:eastAsia="Calibri" w:cs="Times New Roman"/>
                <w:sz w:val="24"/>
                <w:szCs w:val="24"/>
              </w:rPr>
              <w:t>.1.</w:t>
            </w:r>
            <w:r w:rsidR="00C55247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B55B6C">
              <w:rPr>
                <w:rFonts w:eastAsia="Calibri" w:cs="Times New Roman"/>
                <w:sz w:val="24"/>
                <w:szCs w:val="24"/>
              </w:rPr>
              <w:t xml:space="preserve">Задача: «Реализация инициативных проектов </w:t>
            </w:r>
          </w:p>
          <w:p w:rsidR="00804346" w:rsidRPr="00B55B6C" w:rsidRDefault="00804346" w:rsidP="00C55247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B55B6C">
              <w:rPr>
                <w:rFonts w:eastAsia="Calibri" w:cs="Times New Roman"/>
                <w:sz w:val="24"/>
                <w:szCs w:val="24"/>
              </w:rPr>
              <w:t>по благоустройству общественных территорий»</w:t>
            </w:r>
          </w:p>
        </w:tc>
        <w:tc>
          <w:tcPr>
            <w:tcW w:w="102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4346" w:rsidRPr="00B55B6C" w:rsidRDefault="00804346" w:rsidP="00C55247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B55B6C">
              <w:rPr>
                <w:rFonts w:eastAsia="Calibri" w:cs="Times New Roman"/>
                <w:sz w:val="24"/>
                <w:szCs w:val="24"/>
              </w:rPr>
              <w:t>благоустройство общественных территорий, имеющих приоритетное значение для жителей города;</w:t>
            </w:r>
          </w:p>
          <w:p w:rsidR="00804346" w:rsidRPr="00B55B6C" w:rsidRDefault="00804346" w:rsidP="00C55247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B55B6C">
              <w:rPr>
                <w:rFonts w:eastAsia="Calibri" w:cs="Times New Roman"/>
                <w:sz w:val="24"/>
                <w:szCs w:val="24"/>
              </w:rPr>
              <w:t>повышение заинтересованности жителей города в решении вопросов местного значения;</w:t>
            </w:r>
          </w:p>
          <w:p w:rsidR="00804346" w:rsidRPr="00B55B6C" w:rsidRDefault="00804346" w:rsidP="00C55247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B55B6C">
              <w:rPr>
                <w:rFonts w:eastAsia="Calibri" w:cs="Times New Roman"/>
                <w:sz w:val="24"/>
                <w:szCs w:val="24"/>
              </w:rPr>
              <w:t>участие жителей в определении приоритетов расходования средств местных бюджетов;</w:t>
            </w:r>
          </w:p>
          <w:p w:rsidR="00804346" w:rsidRPr="00B55B6C" w:rsidRDefault="00804346" w:rsidP="00C55247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B55B6C">
              <w:rPr>
                <w:rFonts w:eastAsia="Calibri" w:cs="Times New Roman"/>
                <w:sz w:val="24"/>
                <w:szCs w:val="24"/>
              </w:rPr>
              <w:t>адаптация общественных территорий для беспрепятственного передвижения инвалидов и иных маломобильных групп населения;</w:t>
            </w:r>
          </w:p>
          <w:p w:rsidR="00804346" w:rsidRPr="00B55B6C" w:rsidRDefault="00804346" w:rsidP="00C55247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B55B6C">
              <w:rPr>
                <w:rFonts w:eastAsia="Calibri" w:cs="Times New Roman"/>
                <w:sz w:val="24"/>
                <w:szCs w:val="24"/>
              </w:rPr>
              <w:t>разработка концепции комплекса эко-троп;</w:t>
            </w:r>
          </w:p>
          <w:p w:rsidR="00804346" w:rsidRDefault="00804346" w:rsidP="00C55247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B55B6C">
              <w:rPr>
                <w:rFonts w:eastAsia="Calibri" w:cs="Times New Roman"/>
                <w:sz w:val="24"/>
                <w:szCs w:val="24"/>
              </w:rPr>
              <w:t>количество сформированных земельных участков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B55B6C">
              <w:rPr>
                <w:rFonts w:eastAsia="Calibri" w:cs="Times New Roman"/>
                <w:sz w:val="24"/>
                <w:szCs w:val="24"/>
              </w:rPr>
              <w:t>для развития рекреационной инфраструктуры: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:rsidR="00804346" w:rsidRDefault="00804346" w:rsidP="00C55247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- </w:t>
            </w:r>
            <w:r w:rsidRPr="00B55B6C">
              <w:rPr>
                <w:rFonts w:eastAsia="Calibri" w:cs="Times New Roman"/>
                <w:sz w:val="24"/>
                <w:szCs w:val="24"/>
              </w:rPr>
              <w:t>к 2031 году – не менее 1 ед.;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:rsidR="00804346" w:rsidRPr="00B55B6C" w:rsidRDefault="00804346" w:rsidP="00C55247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- </w:t>
            </w:r>
            <w:r w:rsidRPr="00B55B6C">
              <w:rPr>
                <w:rFonts w:eastAsia="Calibri" w:cs="Times New Roman"/>
                <w:sz w:val="24"/>
                <w:szCs w:val="24"/>
              </w:rPr>
              <w:t>к 2036 году – не менее 1 ед.;</w:t>
            </w:r>
          </w:p>
          <w:p w:rsidR="00804346" w:rsidRDefault="00804346" w:rsidP="00C55247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B55B6C">
              <w:rPr>
                <w:rFonts w:eastAsia="Calibri" w:cs="Times New Roman"/>
                <w:sz w:val="24"/>
                <w:szCs w:val="24"/>
              </w:rPr>
              <w:t>наличие сформированных инвестиционных предложений города по созданию рекреационной инфраструктуры: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:rsidR="00804346" w:rsidRDefault="00804346" w:rsidP="00C55247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- </w:t>
            </w:r>
            <w:r w:rsidRPr="00B55B6C">
              <w:rPr>
                <w:rFonts w:eastAsia="Calibri" w:cs="Times New Roman"/>
                <w:sz w:val="24"/>
                <w:szCs w:val="24"/>
              </w:rPr>
              <w:t>к 2031 году – не менее 1 ед.;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:rsidR="00804346" w:rsidRPr="00B55B6C" w:rsidRDefault="00804346" w:rsidP="00C55247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- </w:t>
            </w:r>
            <w:r w:rsidRPr="00B55B6C">
              <w:rPr>
                <w:rFonts w:eastAsia="Calibri" w:cs="Times New Roman"/>
                <w:sz w:val="24"/>
                <w:szCs w:val="24"/>
              </w:rPr>
              <w:t>к 2036 году – не менее 1 ед.;</w:t>
            </w:r>
          </w:p>
          <w:p w:rsidR="00804346" w:rsidRDefault="00804346" w:rsidP="00C55247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B55B6C">
              <w:rPr>
                <w:rFonts w:eastAsia="Calibri" w:cs="Times New Roman"/>
                <w:sz w:val="24"/>
                <w:szCs w:val="24"/>
              </w:rPr>
              <w:t>количество благоустроенных мест околоводной рекреации: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:rsidR="00804346" w:rsidRPr="00B55B6C" w:rsidRDefault="00804346" w:rsidP="00C55247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 xml:space="preserve">- </w:t>
            </w:r>
            <w:r w:rsidRPr="00B55B6C">
              <w:rPr>
                <w:rFonts w:eastAsia="Calibri" w:cs="Times New Roman"/>
                <w:sz w:val="24"/>
                <w:szCs w:val="24"/>
              </w:rPr>
              <w:t>к 2031 году – не менее 1 ед.;</w:t>
            </w:r>
          </w:p>
          <w:p w:rsidR="00804346" w:rsidRPr="00B55B6C" w:rsidRDefault="00804346" w:rsidP="00C55247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- </w:t>
            </w:r>
            <w:r w:rsidRPr="00B55B6C">
              <w:rPr>
                <w:rFonts w:eastAsia="Calibri" w:cs="Times New Roman"/>
                <w:sz w:val="24"/>
                <w:szCs w:val="24"/>
              </w:rPr>
              <w:t>к 2036 году – не менее 1 ед.;</w:t>
            </w:r>
          </w:p>
          <w:p w:rsidR="00804346" w:rsidRPr="00B55B6C" w:rsidRDefault="00804346" w:rsidP="00C55247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B55B6C">
              <w:rPr>
                <w:rFonts w:eastAsia="Calibri" w:cs="Times New Roman"/>
                <w:sz w:val="24"/>
                <w:szCs w:val="24"/>
              </w:rPr>
              <w:t>проведение экологической экспертизы к 2026 году;</w:t>
            </w:r>
          </w:p>
          <w:p w:rsidR="00804346" w:rsidRPr="00B55B6C" w:rsidRDefault="00804346" w:rsidP="00C55247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B55B6C">
              <w:rPr>
                <w:rFonts w:eastAsia="Calibri" w:cs="Times New Roman"/>
                <w:sz w:val="24"/>
                <w:szCs w:val="24"/>
              </w:rPr>
              <w:t>оказание содействия по созданию комплекса эко-троп;</w:t>
            </w:r>
          </w:p>
          <w:p w:rsidR="00804346" w:rsidRPr="00B55B6C" w:rsidRDefault="00804346" w:rsidP="00C55247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B55B6C">
              <w:rPr>
                <w:rFonts w:eastAsia="Calibri" w:cs="Times New Roman"/>
                <w:sz w:val="24"/>
                <w:szCs w:val="24"/>
              </w:rPr>
              <w:t>увеличение доли объектов, соответствующих требованиям порядков обеспечения условий доступности для инвалидов и иных маломобильных групп населения, а также получения ими необходимых услуг (обеспечение навигации на общественной территории, разметка, указатели, идентификация места, оборудованные зоны отдыха, спортивные площадки)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B55B6C">
              <w:rPr>
                <w:rFonts w:eastAsia="Calibri" w:cs="Times New Roman"/>
                <w:sz w:val="24"/>
                <w:szCs w:val="24"/>
              </w:rPr>
              <w:t>на 1% ежегодно;</w:t>
            </w:r>
          </w:p>
          <w:p w:rsidR="00804346" w:rsidRPr="00B55B6C" w:rsidRDefault="00804346" w:rsidP="00C55247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B55B6C">
              <w:rPr>
                <w:rFonts w:eastAsia="Calibri" w:cs="Times New Roman"/>
                <w:sz w:val="24"/>
                <w:szCs w:val="24"/>
              </w:rPr>
              <w:t>увеличение доли объектов сервисов (физическая культура и спорт, культура, общественное питание и другие) в границах зеленых насаждений общего пользования на площади не более 23% от общей площади парка, сквера бульвара, на 0,1% ежегодно;</w:t>
            </w:r>
          </w:p>
          <w:p w:rsidR="00804346" w:rsidRDefault="00804346" w:rsidP="00C55247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B55B6C">
              <w:rPr>
                <w:rFonts w:eastAsia="Calibri" w:cs="Times New Roman"/>
                <w:sz w:val="24"/>
                <w:szCs w:val="24"/>
              </w:rPr>
              <w:t xml:space="preserve">увеличение доли благоустроенных озелененных территорий в общей площади озелененных территорий (с учетом ввода новых озелененных территорий общего пользования (парков </w:t>
            </w:r>
          </w:p>
          <w:p w:rsidR="00804346" w:rsidRDefault="00804346" w:rsidP="00C55247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B55B6C">
              <w:rPr>
                <w:rFonts w:eastAsia="Calibri" w:cs="Times New Roman"/>
                <w:sz w:val="24"/>
                <w:szCs w:val="24"/>
              </w:rPr>
              <w:t xml:space="preserve">и скверов): </w:t>
            </w:r>
          </w:p>
          <w:p w:rsidR="00804346" w:rsidRDefault="00804346" w:rsidP="00C55247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- </w:t>
            </w:r>
            <w:r w:rsidRPr="00B55B6C">
              <w:rPr>
                <w:rFonts w:eastAsia="Calibri" w:cs="Times New Roman"/>
                <w:sz w:val="24"/>
                <w:szCs w:val="24"/>
              </w:rPr>
              <w:t xml:space="preserve">к 2026 году – 535 га, </w:t>
            </w:r>
          </w:p>
          <w:p w:rsidR="00804346" w:rsidRDefault="00804346" w:rsidP="00C55247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- </w:t>
            </w:r>
            <w:r w:rsidRPr="00B55B6C">
              <w:rPr>
                <w:rFonts w:eastAsia="Calibri" w:cs="Times New Roman"/>
                <w:sz w:val="24"/>
                <w:szCs w:val="24"/>
              </w:rPr>
              <w:t>к 2031 году – 664 га,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:rsidR="00804346" w:rsidRPr="00B55B6C" w:rsidRDefault="00804346" w:rsidP="00C55247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- </w:t>
            </w:r>
            <w:r w:rsidRPr="00B55B6C">
              <w:rPr>
                <w:rFonts w:eastAsia="Calibri" w:cs="Times New Roman"/>
                <w:sz w:val="24"/>
                <w:szCs w:val="24"/>
              </w:rPr>
              <w:t>к 2036 году – 802 га.</w:t>
            </w:r>
          </w:p>
          <w:p w:rsidR="00804346" w:rsidRPr="00B55B6C" w:rsidRDefault="00804346" w:rsidP="00C55247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</w:t>
            </w:r>
            <w:r w:rsidRPr="00B55B6C">
              <w:rPr>
                <w:rFonts w:eastAsia="Calibri" w:cs="Times New Roman"/>
                <w:sz w:val="24"/>
                <w:szCs w:val="24"/>
              </w:rPr>
              <w:t>оздание более 450 га новых общегородских озелененных территорий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46" w:rsidRPr="00A42769" w:rsidRDefault="00804346" w:rsidP="00C55247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A42769">
              <w:rPr>
                <w:rFonts w:eastAsia="Calibri" w:cs="Times New Roman"/>
                <w:sz w:val="24"/>
                <w:szCs w:val="24"/>
              </w:rPr>
              <w:lastRenderedPageBreak/>
              <w:t>количество открытых общественных пространств различного функционального назначения</w:t>
            </w:r>
          </w:p>
        </w:tc>
      </w:tr>
      <w:tr w:rsidR="00804346" w:rsidRPr="00B55B6C" w:rsidTr="00DB4713">
        <w:trPr>
          <w:trHeight w:val="292"/>
        </w:trPr>
        <w:tc>
          <w:tcPr>
            <w:tcW w:w="62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4346" w:rsidRPr="00B55B6C" w:rsidRDefault="00804346" w:rsidP="00C55247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4346" w:rsidRPr="00B55B6C" w:rsidRDefault="00804346" w:rsidP="00C55247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46" w:rsidRPr="00A42769" w:rsidRDefault="00804346" w:rsidP="00C55247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A42769">
              <w:rPr>
                <w:rFonts w:eastAsia="Calibri" w:cs="Times New Roman"/>
                <w:sz w:val="24"/>
                <w:szCs w:val="24"/>
              </w:rPr>
              <w:t>удовлетворенность населения образом и идентичностью города</w:t>
            </w:r>
          </w:p>
        </w:tc>
      </w:tr>
      <w:tr w:rsidR="00804346" w:rsidRPr="00B55B6C" w:rsidTr="00DB4713">
        <w:trPr>
          <w:trHeight w:val="292"/>
        </w:trPr>
        <w:tc>
          <w:tcPr>
            <w:tcW w:w="62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46" w:rsidRPr="00B55B6C" w:rsidRDefault="00804346" w:rsidP="00C55247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2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46" w:rsidRPr="00B55B6C" w:rsidRDefault="00804346" w:rsidP="00C55247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346" w:rsidRPr="00A42769" w:rsidRDefault="00804346" w:rsidP="00C55247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A42769">
              <w:rPr>
                <w:rFonts w:eastAsia="Calibri" w:cs="Times New Roman"/>
                <w:sz w:val="24"/>
                <w:szCs w:val="24"/>
              </w:rPr>
              <w:t xml:space="preserve">удовлетворенность населения развитием </w:t>
            </w:r>
            <w:proofErr w:type="spellStart"/>
            <w:r w:rsidRPr="00A42769">
              <w:rPr>
                <w:rFonts w:eastAsia="Calibri" w:cs="Times New Roman"/>
                <w:sz w:val="24"/>
                <w:szCs w:val="24"/>
              </w:rPr>
              <w:t>безбарьерной</w:t>
            </w:r>
            <w:proofErr w:type="spellEnd"/>
            <w:r w:rsidRPr="00A42769">
              <w:rPr>
                <w:rFonts w:eastAsia="Calibri" w:cs="Times New Roman"/>
                <w:sz w:val="24"/>
                <w:szCs w:val="24"/>
              </w:rPr>
              <w:t xml:space="preserve"> среды</w:t>
            </w:r>
          </w:p>
        </w:tc>
      </w:tr>
      <w:tr w:rsidR="00280B9F" w:rsidRPr="00B55B6C" w:rsidTr="00DB4713">
        <w:trPr>
          <w:trHeight w:val="296"/>
        </w:trPr>
        <w:tc>
          <w:tcPr>
            <w:tcW w:w="2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9F" w:rsidRPr="00E1468C" w:rsidRDefault="00804346" w:rsidP="00C55247">
            <w:pPr>
              <w:spacing w:line="240" w:lineRule="auto"/>
              <w:rPr>
                <w:rFonts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</w:rPr>
              <w:t>5</w:t>
            </w:r>
            <w:r w:rsidR="00280B9F" w:rsidRPr="00E1468C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  <w:r w:rsidR="00C55247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r w:rsidR="00280B9F" w:rsidRPr="00E1468C">
              <w:rPr>
                <w:rFonts w:eastAsia="Calibri" w:cs="Times New Roman"/>
                <w:color w:val="000000"/>
                <w:sz w:val="24"/>
                <w:szCs w:val="24"/>
              </w:rPr>
              <w:t xml:space="preserve">Муниципальный проект «Реализация инициативных проектов в сфере благоустройства дворовых территорий» </w:t>
            </w:r>
            <w:r w:rsidR="00280B9F" w:rsidRPr="00E1468C">
              <w:rPr>
                <w:rFonts w:eastAsia="TimesNewRoman" w:cs="Times New Roman"/>
                <w:color w:val="000000"/>
                <w:sz w:val="24"/>
                <w:szCs w:val="24"/>
              </w:rPr>
              <w:t>(куратор – Агафонов Сергей Александрови</w:t>
            </w:r>
            <w:r w:rsidR="00280B9F" w:rsidRPr="00E1468C">
              <w:rPr>
                <w:rFonts w:eastAsia="TimesNewRoman" w:cs="Times New Roman"/>
                <w:sz w:val="24"/>
                <w:szCs w:val="24"/>
              </w:rPr>
              <w:t xml:space="preserve">ч, </w:t>
            </w:r>
            <w:r w:rsidR="00280B9F" w:rsidRPr="00E1468C">
              <w:rPr>
                <w:rFonts w:eastAsia="TimesNewRoman" w:cs="Times New Roman"/>
                <w:color w:val="000000"/>
                <w:sz w:val="24"/>
                <w:szCs w:val="24"/>
              </w:rPr>
              <w:t>заместитель Главы города</w:t>
            </w:r>
            <w:r w:rsidR="00FB16C3">
              <w:rPr>
                <w:rFonts w:eastAsia="TimesNewRoman" w:cs="Times New Roman"/>
                <w:color w:val="000000"/>
                <w:sz w:val="24"/>
                <w:szCs w:val="24"/>
              </w:rPr>
              <w:t xml:space="preserve">, </w:t>
            </w:r>
            <w:r w:rsidR="00FB16C3" w:rsidRPr="00FB16C3">
              <w:rPr>
                <w:rFonts w:eastAsia="TimesNewRoman" w:cs="Times New Roman"/>
                <w:color w:val="000000"/>
                <w:sz w:val="24"/>
                <w:szCs w:val="24"/>
              </w:rPr>
              <w:t>курирующий сферу городского хозяйства</w:t>
            </w:r>
            <w:r w:rsidR="00280B9F" w:rsidRPr="00E1468C">
              <w:rPr>
                <w:rFonts w:eastAsia="TimesNew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280B9F" w:rsidRPr="00B55B6C" w:rsidTr="00DB4713">
        <w:trPr>
          <w:trHeight w:val="425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B9F" w:rsidRPr="00B55B6C" w:rsidRDefault="00280B9F" w:rsidP="00C55247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B55B6C">
              <w:rPr>
                <w:rFonts w:eastAsia="Calibri" w:cs="Times New Roman"/>
                <w:sz w:val="24"/>
                <w:szCs w:val="24"/>
              </w:rPr>
              <w:t>Ответственный за реализацию: департамент городского хозяйства Администрации города</w:t>
            </w:r>
          </w:p>
        </w:tc>
        <w:tc>
          <w:tcPr>
            <w:tcW w:w="14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B9F" w:rsidRPr="00E1468C" w:rsidRDefault="00280B9F" w:rsidP="00C55247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E1468C">
              <w:rPr>
                <w:rFonts w:eastAsia="Calibri" w:cs="Times New Roman"/>
                <w:sz w:val="24"/>
                <w:szCs w:val="24"/>
              </w:rPr>
              <w:t xml:space="preserve">срок реализации (2025 </w:t>
            </w:r>
            <w:r w:rsidR="00804346">
              <w:rPr>
                <w:rFonts w:eastAsia="Calibri" w:cs="Times New Roman"/>
                <w:sz w:val="24"/>
                <w:szCs w:val="24"/>
              </w:rPr>
              <w:t xml:space="preserve">– 2026 </w:t>
            </w:r>
            <w:r w:rsidRPr="00E1468C">
              <w:rPr>
                <w:rFonts w:eastAsia="Calibri" w:cs="Times New Roman"/>
                <w:sz w:val="24"/>
                <w:szCs w:val="24"/>
              </w:rPr>
              <w:t>год</w:t>
            </w:r>
            <w:r w:rsidR="00804346">
              <w:rPr>
                <w:rFonts w:eastAsia="Calibri" w:cs="Times New Roman"/>
                <w:sz w:val="24"/>
                <w:szCs w:val="24"/>
              </w:rPr>
              <w:t>ы</w:t>
            </w:r>
            <w:r w:rsidRPr="00E1468C">
              <w:rPr>
                <w:rFonts w:eastAsia="Calibri" w:cs="Times New Roman"/>
                <w:sz w:val="24"/>
                <w:szCs w:val="24"/>
              </w:rPr>
              <w:t>)</w:t>
            </w:r>
          </w:p>
        </w:tc>
      </w:tr>
      <w:tr w:rsidR="00280B9F" w:rsidRPr="00B55B6C" w:rsidTr="00DB4713">
        <w:trPr>
          <w:trHeight w:val="56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B9F" w:rsidRDefault="00804346" w:rsidP="00C55247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</w:t>
            </w:r>
            <w:r w:rsidR="00280B9F" w:rsidRPr="00B55B6C">
              <w:rPr>
                <w:rFonts w:eastAsia="Calibri" w:cs="Times New Roman"/>
                <w:sz w:val="24"/>
                <w:szCs w:val="24"/>
              </w:rPr>
              <w:t>.1.</w:t>
            </w:r>
            <w:r w:rsidR="00C55247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280B9F" w:rsidRPr="00B55B6C">
              <w:rPr>
                <w:rFonts w:eastAsia="Calibri" w:cs="Times New Roman"/>
                <w:sz w:val="24"/>
                <w:szCs w:val="24"/>
              </w:rPr>
              <w:t xml:space="preserve">Задача: «Реализация инициативных проектов </w:t>
            </w:r>
          </w:p>
          <w:p w:rsidR="00280B9F" w:rsidRPr="00B55B6C" w:rsidRDefault="00280B9F" w:rsidP="00C55247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B55B6C">
              <w:rPr>
                <w:rFonts w:eastAsia="Calibri" w:cs="Times New Roman"/>
                <w:sz w:val="24"/>
                <w:szCs w:val="24"/>
              </w:rPr>
              <w:t>по благоустройству дворовых территорий»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B9F" w:rsidRPr="00E1468C" w:rsidRDefault="00280B9F" w:rsidP="00C55247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E1468C">
              <w:rPr>
                <w:rFonts w:eastAsia="Calibri" w:cs="Times New Roman"/>
                <w:sz w:val="24"/>
                <w:szCs w:val="24"/>
              </w:rPr>
              <w:t>повышение уровня благоустройства придомовых территорий многоквартирных домов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B9F" w:rsidRPr="00E1468C" w:rsidRDefault="00280B9F" w:rsidP="00C55247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E1468C">
              <w:rPr>
                <w:rFonts w:eastAsia="Calibri" w:cs="Times New Roman"/>
                <w:sz w:val="24"/>
                <w:szCs w:val="24"/>
              </w:rPr>
              <w:t>количество благоустроенных дворовых территорий</w:t>
            </w:r>
          </w:p>
        </w:tc>
      </w:tr>
      <w:tr w:rsidR="00804346" w:rsidRPr="00B55B6C" w:rsidTr="00DB4713">
        <w:trPr>
          <w:trHeight w:val="567"/>
        </w:trPr>
        <w:tc>
          <w:tcPr>
            <w:tcW w:w="2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346" w:rsidRPr="00E1468C" w:rsidRDefault="00804346" w:rsidP="00C55247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</w:t>
            </w:r>
            <w:r w:rsidRPr="00A42769">
              <w:rPr>
                <w:rFonts w:eastAsia="Calibri" w:cs="Times New Roman"/>
                <w:sz w:val="24"/>
                <w:szCs w:val="24"/>
              </w:rPr>
              <w:t>.</w:t>
            </w:r>
            <w:r w:rsidR="00C55247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A42769">
              <w:rPr>
                <w:rFonts w:eastAsia="Calibri" w:cs="Times New Roman"/>
                <w:sz w:val="24"/>
                <w:szCs w:val="24"/>
              </w:rPr>
              <w:t>Комплекс процессных мероприятий «Благоустройство, капитальный ремонт и ремонт дворовых территорий многоквартирных домов»</w:t>
            </w:r>
          </w:p>
        </w:tc>
      </w:tr>
      <w:tr w:rsidR="00804346" w:rsidRPr="00B55B6C" w:rsidTr="00DB4713">
        <w:trPr>
          <w:trHeight w:val="56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346" w:rsidRPr="00B55B6C" w:rsidRDefault="00804346" w:rsidP="00C55247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B55B6C">
              <w:rPr>
                <w:rFonts w:eastAsia="Calibri" w:cs="Times New Roman"/>
                <w:sz w:val="24"/>
                <w:szCs w:val="24"/>
              </w:rPr>
              <w:t>Ответственный за реализацию: департамент городского хозяйства</w:t>
            </w:r>
            <w:r w:rsidRPr="00B55B6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Администрации города</w:t>
            </w:r>
          </w:p>
        </w:tc>
        <w:tc>
          <w:tcPr>
            <w:tcW w:w="14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346" w:rsidRPr="00E1468C" w:rsidRDefault="00804346" w:rsidP="00C55247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42769"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  <w:tr w:rsidR="00804346" w:rsidRPr="00B55B6C" w:rsidTr="00DB4713">
        <w:trPr>
          <w:trHeight w:val="567"/>
        </w:trPr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4346" w:rsidRPr="00B55B6C" w:rsidRDefault="00804346" w:rsidP="00C55247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</w:t>
            </w:r>
            <w:r w:rsidRPr="00B55B6C">
              <w:rPr>
                <w:rFonts w:eastAsia="Calibri" w:cs="Times New Roman"/>
                <w:sz w:val="24"/>
                <w:szCs w:val="24"/>
              </w:rPr>
              <w:t>.1.</w:t>
            </w:r>
            <w:r w:rsidR="00C55247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B55B6C">
              <w:rPr>
                <w:rFonts w:eastAsia="Calibri" w:cs="Times New Roman"/>
                <w:sz w:val="24"/>
                <w:szCs w:val="24"/>
              </w:rPr>
              <w:t>Задача: «Модернизация дворовых пространств»</w:t>
            </w:r>
          </w:p>
        </w:tc>
        <w:tc>
          <w:tcPr>
            <w:tcW w:w="102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4346" w:rsidRDefault="00804346" w:rsidP="00C55247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A42769">
              <w:rPr>
                <w:rFonts w:eastAsia="Calibri" w:cs="Times New Roman"/>
                <w:sz w:val="24"/>
                <w:szCs w:val="24"/>
              </w:rPr>
              <w:t>благоустро</w:t>
            </w:r>
            <w:r>
              <w:rPr>
                <w:rFonts w:eastAsia="Calibri" w:cs="Times New Roman"/>
                <w:sz w:val="24"/>
                <w:szCs w:val="24"/>
              </w:rPr>
              <w:t>йство</w:t>
            </w:r>
            <w:r w:rsidRPr="00A42769">
              <w:rPr>
                <w:rFonts w:eastAsia="Calibri" w:cs="Times New Roman"/>
                <w:sz w:val="24"/>
                <w:szCs w:val="24"/>
              </w:rPr>
              <w:t xml:space="preserve"> дворовых территорий: </w:t>
            </w:r>
          </w:p>
          <w:p w:rsidR="00804346" w:rsidRDefault="00804346" w:rsidP="00C55247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- </w:t>
            </w:r>
            <w:r w:rsidRPr="00A42769">
              <w:rPr>
                <w:rFonts w:eastAsia="Calibri" w:cs="Times New Roman"/>
                <w:sz w:val="24"/>
                <w:szCs w:val="24"/>
              </w:rPr>
              <w:t xml:space="preserve">к 2026 году – 133 объекта; </w:t>
            </w:r>
          </w:p>
          <w:p w:rsidR="00804346" w:rsidRPr="00A42769" w:rsidRDefault="00804346" w:rsidP="00C55247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- </w:t>
            </w:r>
            <w:r w:rsidRPr="00A42769">
              <w:rPr>
                <w:rFonts w:eastAsia="Calibri" w:cs="Times New Roman"/>
                <w:sz w:val="24"/>
                <w:szCs w:val="24"/>
              </w:rPr>
              <w:t>к 2031 году –164 объекта;</w:t>
            </w:r>
          </w:p>
          <w:p w:rsidR="00804346" w:rsidRDefault="00804346" w:rsidP="00C55247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A42769">
              <w:rPr>
                <w:rFonts w:eastAsia="Calibri" w:cs="Times New Roman"/>
                <w:sz w:val="24"/>
                <w:szCs w:val="24"/>
              </w:rPr>
              <w:t xml:space="preserve">оснащение дворовых территорий объектами благоустройства (освещение, пандусы и другое): доля дворовых территорий, оснащенных объектами благоустройства, адаптированных для людей с ограниченными возможностями здоровья: </w:t>
            </w:r>
          </w:p>
          <w:p w:rsidR="00804346" w:rsidRDefault="00804346" w:rsidP="00C55247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- </w:t>
            </w:r>
            <w:r w:rsidRPr="00A42769">
              <w:rPr>
                <w:rFonts w:eastAsia="Calibri" w:cs="Times New Roman"/>
                <w:sz w:val="24"/>
                <w:szCs w:val="24"/>
              </w:rPr>
              <w:t xml:space="preserve">к 2031 году – не менее 10%; </w:t>
            </w:r>
          </w:p>
          <w:p w:rsidR="00804346" w:rsidRPr="00A42769" w:rsidRDefault="00804346" w:rsidP="00C55247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- </w:t>
            </w:r>
            <w:r w:rsidRPr="00A42769">
              <w:rPr>
                <w:rFonts w:eastAsia="Calibri" w:cs="Times New Roman"/>
                <w:sz w:val="24"/>
                <w:szCs w:val="24"/>
              </w:rPr>
              <w:t>к 2036 году – не менее 20%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346" w:rsidRPr="00A42769" w:rsidRDefault="00804346" w:rsidP="00C55247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A42769">
              <w:rPr>
                <w:rFonts w:eastAsia="Calibri" w:cs="Times New Roman"/>
                <w:sz w:val="24"/>
                <w:szCs w:val="24"/>
              </w:rPr>
              <w:t>количество благоустроенных дворовых территорий</w:t>
            </w:r>
          </w:p>
        </w:tc>
      </w:tr>
      <w:tr w:rsidR="00804346" w:rsidRPr="00B55B6C" w:rsidTr="00DB4713">
        <w:trPr>
          <w:trHeight w:val="567"/>
        </w:trPr>
        <w:tc>
          <w:tcPr>
            <w:tcW w:w="62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4346" w:rsidRPr="00B55B6C" w:rsidRDefault="00804346" w:rsidP="00C55247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2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4346" w:rsidRPr="00A42769" w:rsidRDefault="00804346" w:rsidP="00C55247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346" w:rsidRPr="00A42769" w:rsidRDefault="00804346" w:rsidP="00C55247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A42769">
              <w:rPr>
                <w:rFonts w:eastAsia="Calibri" w:cs="Times New Roman"/>
                <w:sz w:val="24"/>
                <w:szCs w:val="24"/>
              </w:rPr>
              <w:t xml:space="preserve">удовлетворенность населения образом </w:t>
            </w:r>
          </w:p>
          <w:p w:rsidR="00804346" w:rsidRPr="00A42769" w:rsidRDefault="00804346" w:rsidP="00C55247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A42769">
              <w:rPr>
                <w:rFonts w:eastAsia="Calibri" w:cs="Times New Roman"/>
                <w:sz w:val="24"/>
                <w:szCs w:val="24"/>
              </w:rPr>
              <w:t>и идентичностью города</w:t>
            </w:r>
          </w:p>
        </w:tc>
      </w:tr>
      <w:tr w:rsidR="00804346" w:rsidRPr="00B55B6C" w:rsidTr="00DB4713">
        <w:trPr>
          <w:trHeight w:val="567"/>
        </w:trPr>
        <w:tc>
          <w:tcPr>
            <w:tcW w:w="62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346" w:rsidRPr="00B55B6C" w:rsidRDefault="00804346" w:rsidP="00C55247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2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346" w:rsidRPr="00A42769" w:rsidRDefault="00804346" w:rsidP="00C55247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346" w:rsidRPr="00A42769" w:rsidRDefault="00804346" w:rsidP="00C55247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A42769">
              <w:rPr>
                <w:rFonts w:eastAsia="Calibri" w:cs="Times New Roman"/>
                <w:sz w:val="24"/>
                <w:szCs w:val="24"/>
              </w:rPr>
              <w:t xml:space="preserve">удовлетворенность населения развитием </w:t>
            </w:r>
            <w:proofErr w:type="spellStart"/>
            <w:r w:rsidRPr="00A42769">
              <w:rPr>
                <w:rFonts w:eastAsia="Calibri" w:cs="Times New Roman"/>
                <w:sz w:val="24"/>
                <w:szCs w:val="24"/>
              </w:rPr>
              <w:t>безбарьерной</w:t>
            </w:r>
            <w:proofErr w:type="spellEnd"/>
            <w:r w:rsidRPr="00A42769">
              <w:rPr>
                <w:rFonts w:eastAsia="Calibri" w:cs="Times New Roman"/>
                <w:sz w:val="24"/>
                <w:szCs w:val="24"/>
              </w:rPr>
              <w:t xml:space="preserve"> среды</w:t>
            </w:r>
          </w:p>
        </w:tc>
      </w:tr>
      <w:tr w:rsidR="00711056" w:rsidRPr="00B55B6C" w:rsidTr="00DB4713">
        <w:trPr>
          <w:trHeight w:val="567"/>
        </w:trPr>
        <w:tc>
          <w:tcPr>
            <w:tcW w:w="2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056" w:rsidRPr="00E1468C" w:rsidRDefault="00711056" w:rsidP="00C55247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7</w:t>
            </w:r>
            <w:r w:rsidRPr="00A42769">
              <w:rPr>
                <w:rFonts w:eastAsia="Calibri" w:cs="Times New Roman"/>
                <w:sz w:val="24"/>
                <w:szCs w:val="24"/>
              </w:rPr>
              <w:t>.</w:t>
            </w:r>
            <w:r w:rsidR="00C55247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A42769">
              <w:rPr>
                <w:rFonts w:eastAsia="Calibri" w:cs="Times New Roman"/>
                <w:sz w:val="24"/>
                <w:szCs w:val="24"/>
              </w:rPr>
              <w:t>Комплекс процессных мероприятий «Обеспечение комфортного и безопасного проживания в городе Сургуте»</w:t>
            </w:r>
          </w:p>
        </w:tc>
      </w:tr>
      <w:tr w:rsidR="00711056" w:rsidRPr="00B55B6C" w:rsidTr="00DB4713">
        <w:trPr>
          <w:trHeight w:val="56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056" w:rsidRPr="00B55B6C" w:rsidRDefault="00711056" w:rsidP="00C55247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B55B6C">
              <w:rPr>
                <w:rFonts w:eastAsia="Calibri" w:cs="Times New Roman"/>
                <w:sz w:val="24"/>
                <w:szCs w:val="24"/>
              </w:rPr>
              <w:t>Ответственный за реализацию: департамент городского хозяйства</w:t>
            </w:r>
            <w:r w:rsidRPr="00B55B6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Администрации города</w:t>
            </w:r>
          </w:p>
        </w:tc>
        <w:tc>
          <w:tcPr>
            <w:tcW w:w="14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056" w:rsidRPr="00E1468C" w:rsidRDefault="00711056" w:rsidP="00C55247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42769"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  <w:tr w:rsidR="00711056" w:rsidRPr="00B55B6C" w:rsidTr="00DB4713">
        <w:trPr>
          <w:trHeight w:val="56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056" w:rsidRPr="00B55B6C" w:rsidRDefault="00711056" w:rsidP="00C55247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7</w:t>
            </w:r>
            <w:r w:rsidRPr="00B55B6C">
              <w:rPr>
                <w:rFonts w:eastAsia="Calibri" w:cs="Times New Roman"/>
                <w:sz w:val="24"/>
                <w:szCs w:val="24"/>
              </w:rPr>
              <w:t>.1.</w:t>
            </w:r>
            <w:r w:rsidR="00C55247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B55B6C">
              <w:rPr>
                <w:rFonts w:eastAsia="Calibri" w:cs="Times New Roman"/>
                <w:sz w:val="24"/>
                <w:szCs w:val="24"/>
              </w:rPr>
              <w:t>Задача: «Организация комфортного и безопасного проживания в городе»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056" w:rsidRPr="00A42769" w:rsidRDefault="00711056" w:rsidP="00C55247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A42769">
              <w:rPr>
                <w:rFonts w:eastAsia="Calibri" w:cs="Times New Roman"/>
                <w:sz w:val="24"/>
                <w:szCs w:val="24"/>
              </w:rPr>
              <w:t>зимнее и летнее содержание проездов к жилым домам, рас</w:t>
            </w:r>
            <w:r>
              <w:rPr>
                <w:rFonts w:eastAsia="Calibri" w:cs="Times New Roman"/>
                <w:sz w:val="24"/>
                <w:szCs w:val="24"/>
              </w:rPr>
              <w:t>положенным в поселках города;</w:t>
            </w:r>
            <w:r>
              <w:rPr>
                <w:rFonts w:eastAsia="Calibri" w:cs="Times New Roman"/>
                <w:sz w:val="24"/>
                <w:szCs w:val="24"/>
              </w:rPr>
              <w:br/>
            </w:r>
            <w:r w:rsidRPr="00A42769">
              <w:rPr>
                <w:rFonts w:eastAsia="Calibri" w:cs="Times New Roman"/>
                <w:sz w:val="24"/>
                <w:szCs w:val="24"/>
              </w:rPr>
              <w:t>организация содержания и ремонта муниципальных мест (площадок) накопления твердых коммунальных отходов, расположенных на территории муниципального образо</w:t>
            </w:r>
            <w:r>
              <w:rPr>
                <w:rFonts w:eastAsia="Calibri" w:cs="Times New Roman"/>
                <w:sz w:val="24"/>
                <w:szCs w:val="24"/>
              </w:rPr>
              <w:t>вания городской округ Сургут;</w:t>
            </w:r>
            <w:r>
              <w:rPr>
                <w:rFonts w:eastAsia="Calibri" w:cs="Times New Roman"/>
                <w:sz w:val="24"/>
                <w:szCs w:val="24"/>
              </w:rPr>
              <w:br/>
            </w:r>
            <w:r w:rsidRPr="00A42769">
              <w:rPr>
                <w:rFonts w:eastAsia="Calibri" w:cs="Times New Roman"/>
                <w:sz w:val="24"/>
                <w:szCs w:val="24"/>
              </w:rPr>
              <w:t xml:space="preserve">организация мероприятий по обеспечению территорий общественного пользования </w:t>
            </w:r>
            <w:r>
              <w:rPr>
                <w:rFonts w:eastAsia="Calibri" w:cs="Times New Roman"/>
                <w:sz w:val="24"/>
                <w:szCs w:val="24"/>
              </w:rPr>
              <w:t>общественными туалетами;</w:t>
            </w:r>
            <w:r>
              <w:rPr>
                <w:rFonts w:eastAsia="Calibri" w:cs="Times New Roman"/>
                <w:sz w:val="24"/>
                <w:szCs w:val="24"/>
              </w:rPr>
              <w:br/>
            </w:r>
            <w:r w:rsidRPr="00A42769">
              <w:rPr>
                <w:rFonts w:eastAsia="Calibri" w:cs="Times New Roman"/>
                <w:sz w:val="24"/>
                <w:szCs w:val="24"/>
              </w:rPr>
              <w:t xml:space="preserve">организация мероприятий по обеспечению временными мобильными туалетами </w:t>
            </w:r>
          </w:p>
          <w:p w:rsidR="00711056" w:rsidRPr="00A42769" w:rsidRDefault="00711056" w:rsidP="00C55247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A42769">
              <w:rPr>
                <w:rFonts w:eastAsia="Calibri" w:cs="Times New Roman"/>
                <w:sz w:val="24"/>
                <w:szCs w:val="24"/>
              </w:rPr>
              <w:t>при проведении массовых мероприятий на территории города Сургута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056" w:rsidRPr="00A42769" w:rsidRDefault="00711056" w:rsidP="00C55247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A42769">
              <w:rPr>
                <w:rFonts w:eastAsia="Calibri" w:cs="Times New Roman"/>
                <w:sz w:val="24"/>
                <w:szCs w:val="24"/>
              </w:rPr>
              <w:t xml:space="preserve">удовлетворенность населения образом </w:t>
            </w:r>
          </w:p>
          <w:p w:rsidR="00711056" w:rsidRPr="00A42769" w:rsidRDefault="00711056" w:rsidP="00C55247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A42769">
              <w:rPr>
                <w:rFonts w:eastAsia="Calibri" w:cs="Times New Roman"/>
                <w:sz w:val="24"/>
                <w:szCs w:val="24"/>
              </w:rPr>
              <w:t>и идентичностью города</w:t>
            </w:r>
          </w:p>
        </w:tc>
      </w:tr>
      <w:tr w:rsidR="00385627" w:rsidRPr="00B55B6C" w:rsidTr="00DB4713">
        <w:trPr>
          <w:trHeight w:val="567"/>
        </w:trPr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5627" w:rsidRPr="00B55B6C" w:rsidRDefault="00385627" w:rsidP="00C55247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7</w:t>
            </w:r>
            <w:r w:rsidRPr="00B55B6C">
              <w:rPr>
                <w:rFonts w:eastAsia="Calibri" w:cs="Times New Roman"/>
                <w:sz w:val="24"/>
                <w:szCs w:val="24"/>
              </w:rPr>
              <w:t>.2.</w:t>
            </w:r>
            <w:r w:rsidR="00C55247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B55B6C">
              <w:rPr>
                <w:rFonts w:eastAsia="Calibri" w:cs="Times New Roman"/>
                <w:sz w:val="24"/>
                <w:szCs w:val="24"/>
              </w:rPr>
              <w:t>Задача: «Сохранение и развитие природных комплексов, создание экологического каркаса»</w:t>
            </w:r>
          </w:p>
        </w:tc>
        <w:tc>
          <w:tcPr>
            <w:tcW w:w="102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5627" w:rsidRPr="00A42769" w:rsidRDefault="00385627" w:rsidP="00C55247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A42769">
              <w:rPr>
                <w:rFonts w:eastAsia="Calibri" w:cs="Times New Roman"/>
                <w:sz w:val="24"/>
                <w:szCs w:val="24"/>
              </w:rPr>
              <w:t>содержание и ремонт территорий общественного пользования (парки, скверы, площади, набережные, объект</w:t>
            </w:r>
            <w:r>
              <w:rPr>
                <w:rFonts w:eastAsia="Calibri" w:cs="Times New Roman"/>
                <w:sz w:val="24"/>
                <w:szCs w:val="24"/>
              </w:rPr>
              <w:t>ы монументального искусства);</w:t>
            </w:r>
            <w:r>
              <w:rPr>
                <w:rFonts w:eastAsia="Calibri" w:cs="Times New Roman"/>
                <w:sz w:val="24"/>
                <w:szCs w:val="24"/>
              </w:rPr>
              <w:br/>
            </w:r>
            <w:r w:rsidRPr="00A42769">
              <w:rPr>
                <w:rFonts w:eastAsia="Calibri" w:cs="Times New Roman"/>
                <w:sz w:val="24"/>
                <w:szCs w:val="24"/>
              </w:rPr>
              <w:t xml:space="preserve">площадь содержания зеленых насаждений на территориях общего пользования </w:t>
            </w:r>
          </w:p>
          <w:p w:rsidR="00385627" w:rsidRPr="00A42769" w:rsidRDefault="00385627" w:rsidP="00C55247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A42769">
              <w:rPr>
                <w:rFonts w:eastAsia="Calibri" w:cs="Times New Roman"/>
                <w:sz w:val="24"/>
                <w:szCs w:val="24"/>
              </w:rPr>
              <w:t xml:space="preserve">(с учетом ввода новых озелененных территорий общего пользования (парков и скверов)): </w:t>
            </w:r>
          </w:p>
          <w:p w:rsidR="00385627" w:rsidRDefault="00385627" w:rsidP="00C55247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- </w:t>
            </w:r>
            <w:r w:rsidRPr="00A42769">
              <w:rPr>
                <w:rFonts w:eastAsia="Calibri" w:cs="Times New Roman"/>
                <w:sz w:val="24"/>
                <w:szCs w:val="24"/>
              </w:rPr>
              <w:t xml:space="preserve">к 2026 году – не менее 535 га; </w:t>
            </w:r>
          </w:p>
          <w:p w:rsidR="00385627" w:rsidRDefault="00385627" w:rsidP="00C55247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- </w:t>
            </w:r>
            <w:r w:rsidRPr="00A42769">
              <w:rPr>
                <w:rFonts w:eastAsia="Calibri" w:cs="Times New Roman"/>
                <w:sz w:val="24"/>
                <w:szCs w:val="24"/>
              </w:rPr>
              <w:t xml:space="preserve">к 2031 году – не менее 664 га.; </w:t>
            </w:r>
          </w:p>
          <w:p w:rsidR="00385627" w:rsidRPr="00A42769" w:rsidRDefault="00385627" w:rsidP="00C55247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- </w:t>
            </w:r>
            <w:r w:rsidRPr="00A42769">
              <w:rPr>
                <w:rFonts w:eastAsia="Calibri" w:cs="Times New Roman"/>
                <w:sz w:val="24"/>
                <w:szCs w:val="24"/>
              </w:rPr>
              <w:t>к 2036 году – не менее 802 га;</w:t>
            </w:r>
            <w:r w:rsidRPr="00A42769">
              <w:rPr>
                <w:rFonts w:eastAsia="Calibri" w:cs="Times New Roman"/>
                <w:sz w:val="24"/>
                <w:szCs w:val="24"/>
              </w:rPr>
              <w:br/>
              <w:t xml:space="preserve">сохранение и реконструкция существующих общегородских озелененных территорий </w:t>
            </w:r>
            <w:r>
              <w:rPr>
                <w:rFonts w:eastAsia="Calibri" w:cs="Times New Roman"/>
                <w:sz w:val="24"/>
                <w:szCs w:val="24"/>
              </w:rPr>
              <w:br/>
              <w:t>на площади 462,1</w:t>
            </w:r>
            <w:r w:rsidR="00C55247">
              <w:rPr>
                <w:rFonts w:eastAsia="Calibri" w:cs="Times New Roman"/>
                <w:sz w:val="24"/>
                <w:szCs w:val="24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</w:rPr>
              <w:t>га;</w:t>
            </w:r>
            <w:r>
              <w:rPr>
                <w:rFonts w:eastAsia="Calibri" w:cs="Times New Roman"/>
                <w:sz w:val="24"/>
                <w:szCs w:val="24"/>
              </w:rPr>
              <w:br/>
            </w:r>
            <w:r w:rsidRPr="00A42769">
              <w:rPr>
                <w:rFonts w:eastAsia="Calibri" w:cs="Times New Roman"/>
                <w:sz w:val="24"/>
                <w:szCs w:val="24"/>
              </w:rPr>
              <w:t xml:space="preserve">увеличение количества публикаций об озелененных территориях, привлекающих горожан </w:t>
            </w:r>
          </w:p>
          <w:p w:rsidR="00385627" w:rsidRDefault="00385627" w:rsidP="00C55247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A42769">
              <w:rPr>
                <w:rFonts w:eastAsia="Calibri" w:cs="Times New Roman"/>
                <w:sz w:val="24"/>
                <w:szCs w:val="24"/>
              </w:rPr>
              <w:t>и гостей города, в поисково-информационных картографических с</w:t>
            </w:r>
            <w:r>
              <w:rPr>
                <w:rFonts w:eastAsia="Calibri" w:cs="Times New Roman"/>
                <w:sz w:val="24"/>
                <w:szCs w:val="24"/>
              </w:rPr>
              <w:t>истема 2ГИС, «Яндекс. Карты»;</w:t>
            </w:r>
            <w:r>
              <w:rPr>
                <w:rFonts w:eastAsia="Calibri" w:cs="Times New Roman"/>
                <w:sz w:val="24"/>
                <w:szCs w:val="24"/>
              </w:rPr>
              <w:br/>
            </w:r>
            <w:r w:rsidRPr="00A42769">
              <w:rPr>
                <w:rFonts w:eastAsia="Calibri" w:cs="Times New Roman"/>
                <w:sz w:val="24"/>
                <w:szCs w:val="24"/>
              </w:rPr>
              <w:t xml:space="preserve">не менее 100 публикаций ежегодно: </w:t>
            </w:r>
          </w:p>
          <w:p w:rsidR="00385627" w:rsidRPr="00A42769" w:rsidRDefault="00385627" w:rsidP="00C55247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- </w:t>
            </w:r>
            <w:r w:rsidRPr="00A42769">
              <w:rPr>
                <w:rFonts w:eastAsia="Calibri" w:cs="Times New Roman"/>
                <w:sz w:val="24"/>
                <w:szCs w:val="24"/>
              </w:rPr>
              <w:t xml:space="preserve">к 2026 году – всего не менее 300 публикаций; </w:t>
            </w:r>
          </w:p>
          <w:p w:rsidR="00385627" w:rsidRPr="00A42769" w:rsidRDefault="00385627" w:rsidP="00C55247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- </w:t>
            </w:r>
            <w:r w:rsidRPr="00A42769">
              <w:rPr>
                <w:rFonts w:eastAsia="Calibri" w:cs="Times New Roman"/>
                <w:sz w:val="24"/>
                <w:szCs w:val="24"/>
              </w:rPr>
              <w:t>к 2031 году – всего не менее 500 публикаций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627" w:rsidRPr="00A42769" w:rsidRDefault="00385627" w:rsidP="00C55247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A42769">
              <w:rPr>
                <w:rFonts w:eastAsia="Calibri" w:cs="Times New Roman"/>
                <w:sz w:val="24"/>
                <w:szCs w:val="24"/>
              </w:rPr>
              <w:t>площадь содержания зеленых насаждений на территориях общего пользования</w:t>
            </w:r>
          </w:p>
        </w:tc>
      </w:tr>
      <w:tr w:rsidR="00385627" w:rsidRPr="00B55B6C" w:rsidTr="00DB4713">
        <w:trPr>
          <w:trHeight w:val="567"/>
        </w:trPr>
        <w:tc>
          <w:tcPr>
            <w:tcW w:w="62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627" w:rsidRPr="00B55B6C" w:rsidRDefault="00385627" w:rsidP="00C55247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02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627" w:rsidRPr="00A42769" w:rsidRDefault="00385627" w:rsidP="00C55247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627" w:rsidRPr="00A42769" w:rsidRDefault="00385627" w:rsidP="00C55247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A42769">
              <w:rPr>
                <w:rFonts w:eastAsia="Calibri" w:cs="Times New Roman"/>
                <w:sz w:val="24"/>
                <w:szCs w:val="24"/>
              </w:rPr>
              <w:t>уровень обеспеченности населения озелененными территориями общего пользования (в расчете на 1 человека)</w:t>
            </w:r>
          </w:p>
        </w:tc>
      </w:tr>
      <w:tr w:rsidR="00256CC6" w:rsidRPr="00B55B6C" w:rsidTr="00DB4713">
        <w:trPr>
          <w:trHeight w:val="567"/>
        </w:trPr>
        <w:tc>
          <w:tcPr>
            <w:tcW w:w="21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C6" w:rsidRPr="00E1468C" w:rsidRDefault="00256CC6" w:rsidP="00C55247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8</w:t>
            </w:r>
            <w:r w:rsidRPr="00B55B6C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  <w:r w:rsidR="00C55247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5B6C">
              <w:rPr>
                <w:rFonts w:eastAsia="Times New Roman" w:cs="Times New Roman"/>
                <w:color w:val="000000"/>
                <w:sz w:val="24"/>
                <w:szCs w:val="24"/>
              </w:rPr>
              <w:t>Комплекс процессных мероприятий «Формирование облика города, в том числе декоративно-художественного и праздничного оформления»</w:t>
            </w:r>
          </w:p>
        </w:tc>
      </w:tr>
      <w:tr w:rsidR="00256CC6" w:rsidRPr="00B55B6C" w:rsidTr="00DB4713">
        <w:trPr>
          <w:trHeight w:val="56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C6" w:rsidRPr="00B55B6C" w:rsidRDefault="00256CC6" w:rsidP="00C55247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55B6C">
              <w:rPr>
                <w:rFonts w:eastAsia="Calibri" w:cs="Times New Roman"/>
                <w:sz w:val="24"/>
                <w:szCs w:val="24"/>
              </w:rPr>
              <w:t>Ответственный за реализацию: департамент архитектуры и градостроительства Администрации города</w:t>
            </w:r>
          </w:p>
        </w:tc>
        <w:tc>
          <w:tcPr>
            <w:tcW w:w="14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C6" w:rsidRPr="00E1468C" w:rsidRDefault="00256CC6" w:rsidP="00C55247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A42769">
              <w:rPr>
                <w:rFonts w:eastAsia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56CC6" w:rsidRPr="00B55B6C" w:rsidTr="00DB4713">
        <w:trPr>
          <w:trHeight w:val="56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C6" w:rsidRPr="00B55B6C" w:rsidRDefault="00256CC6" w:rsidP="00C55247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8</w:t>
            </w:r>
            <w:r w:rsidRPr="00B55B6C">
              <w:rPr>
                <w:rFonts w:eastAsia="Calibri" w:cs="Times New Roman"/>
                <w:sz w:val="24"/>
                <w:szCs w:val="24"/>
              </w:rPr>
              <w:t>.1.</w:t>
            </w:r>
            <w:r w:rsidR="00C55247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B55B6C">
              <w:rPr>
                <w:rFonts w:eastAsia="Calibri" w:cs="Times New Roman"/>
                <w:sz w:val="24"/>
                <w:szCs w:val="24"/>
              </w:rPr>
              <w:t>Задача: «Праздничное, новогоднее, световое и декоративно-художественное оформление городского пространства»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C6" w:rsidRPr="00A42769" w:rsidRDefault="00256CC6" w:rsidP="00C55247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A42769">
              <w:rPr>
                <w:rFonts w:eastAsia="Calibri" w:cs="Times New Roman"/>
                <w:sz w:val="24"/>
                <w:szCs w:val="24"/>
              </w:rPr>
              <w:t>создание праздничного настроения в периоды проведения общероссийских и государственных праздников ежегодно, а также освещения других значимых общественных, национальных, профессиональных праздников, мероприятий и юбилейных дат, информирование и просвещение населения о социальных проектах и явлениях в обществе посредством размещения социальн</w:t>
            </w:r>
            <w:r>
              <w:rPr>
                <w:rFonts w:eastAsia="Calibri" w:cs="Times New Roman"/>
                <w:sz w:val="24"/>
                <w:szCs w:val="24"/>
              </w:rPr>
              <w:t>ой рекламы в городской среде;</w:t>
            </w:r>
            <w:r>
              <w:rPr>
                <w:rFonts w:eastAsia="Calibri" w:cs="Times New Roman"/>
                <w:sz w:val="24"/>
                <w:szCs w:val="24"/>
              </w:rPr>
              <w:br/>
            </w:r>
            <w:r w:rsidRPr="00A42769">
              <w:rPr>
                <w:rFonts w:eastAsia="Calibri" w:cs="Times New Roman"/>
                <w:sz w:val="24"/>
                <w:szCs w:val="24"/>
              </w:rPr>
              <w:t>ежегодно, в период проведения новогодних и рождественских праздников, установление объектов новогоднего оформления – снежных или ледяных городков, а также размещение отдельных элементов ново</w:t>
            </w:r>
            <w:r>
              <w:rPr>
                <w:rFonts w:eastAsia="Calibri" w:cs="Times New Roman"/>
                <w:sz w:val="24"/>
                <w:szCs w:val="24"/>
              </w:rPr>
              <w:t>годнего светового оформления;</w:t>
            </w:r>
            <w:r>
              <w:rPr>
                <w:rFonts w:eastAsia="Calibri" w:cs="Times New Roman"/>
                <w:sz w:val="24"/>
                <w:szCs w:val="24"/>
              </w:rPr>
              <w:br/>
            </w:r>
            <w:r w:rsidRPr="00A42769">
              <w:rPr>
                <w:rFonts w:eastAsia="Calibri" w:cs="Times New Roman"/>
                <w:sz w:val="24"/>
                <w:szCs w:val="24"/>
              </w:rPr>
              <w:t>сохранение памяти о людях и событиях, повлиявших на развитие культурной, духовной, научной и ины</w:t>
            </w:r>
            <w:r>
              <w:rPr>
                <w:rFonts w:eastAsia="Calibri" w:cs="Times New Roman"/>
                <w:sz w:val="24"/>
                <w:szCs w:val="24"/>
              </w:rPr>
              <w:t>е</w:t>
            </w:r>
            <w:r w:rsidRPr="00A42769">
              <w:rPr>
                <w:rFonts w:eastAsia="Calibri" w:cs="Times New Roman"/>
                <w:sz w:val="24"/>
                <w:szCs w:val="24"/>
              </w:rPr>
              <w:t xml:space="preserve"> сфер</w:t>
            </w:r>
            <w:r>
              <w:rPr>
                <w:rFonts w:eastAsia="Calibri" w:cs="Times New Roman"/>
                <w:sz w:val="24"/>
                <w:szCs w:val="24"/>
              </w:rPr>
              <w:t>ы города Сургута;</w:t>
            </w:r>
            <w:r>
              <w:rPr>
                <w:rFonts w:eastAsia="Calibri" w:cs="Times New Roman"/>
                <w:sz w:val="24"/>
                <w:szCs w:val="24"/>
              </w:rPr>
              <w:br/>
            </w:r>
            <w:r w:rsidRPr="00A42769">
              <w:rPr>
                <w:rFonts w:eastAsia="Calibri" w:cs="Times New Roman"/>
                <w:sz w:val="24"/>
                <w:szCs w:val="24"/>
              </w:rPr>
              <w:t>выполнение работ по установке в городской среде объектов монументально-декоративного искусства,</w:t>
            </w:r>
            <w:r>
              <w:rPr>
                <w:rFonts w:eastAsia="Calibri" w:cs="Times New Roman"/>
                <w:sz w:val="24"/>
                <w:szCs w:val="24"/>
              </w:rPr>
              <w:t xml:space="preserve"> не менее 1 объекта ежегодно;</w:t>
            </w:r>
            <w:r>
              <w:rPr>
                <w:rFonts w:eastAsia="Calibri" w:cs="Times New Roman"/>
                <w:sz w:val="24"/>
                <w:szCs w:val="24"/>
              </w:rPr>
              <w:br/>
            </w:r>
            <w:r w:rsidRPr="00A42769">
              <w:rPr>
                <w:rFonts w:eastAsia="Calibri" w:cs="Times New Roman"/>
                <w:sz w:val="24"/>
                <w:szCs w:val="24"/>
              </w:rPr>
              <w:t>архитектурно-художественное освещение объектов и улиц города с целью формирования значимых световых видов и панорам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C6" w:rsidRPr="00A42769" w:rsidRDefault="00256CC6" w:rsidP="00C55247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A42769">
              <w:rPr>
                <w:rFonts w:eastAsia="Calibri" w:cs="Times New Roman"/>
                <w:sz w:val="24"/>
                <w:szCs w:val="24"/>
              </w:rPr>
              <w:t xml:space="preserve">удовлетворенность населения образом </w:t>
            </w:r>
          </w:p>
          <w:p w:rsidR="00256CC6" w:rsidRPr="00A42769" w:rsidRDefault="00256CC6" w:rsidP="00C55247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A42769">
              <w:rPr>
                <w:rFonts w:eastAsia="Calibri" w:cs="Times New Roman"/>
                <w:sz w:val="24"/>
                <w:szCs w:val="24"/>
              </w:rPr>
              <w:t>и идентичностью города</w:t>
            </w:r>
          </w:p>
        </w:tc>
      </w:tr>
      <w:tr w:rsidR="00256CC6" w:rsidRPr="00B55B6C" w:rsidTr="00DB4713">
        <w:trPr>
          <w:trHeight w:val="56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C6" w:rsidRPr="00B55B6C" w:rsidRDefault="00256CC6" w:rsidP="00C55247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8</w:t>
            </w:r>
            <w:r w:rsidRPr="00B55B6C">
              <w:rPr>
                <w:rFonts w:eastAsia="Calibri" w:cs="Times New Roman"/>
                <w:sz w:val="24"/>
                <w:szCs w:val="24"/>
              </w:rPr>
              <w:t>.2.</w:t>
            </w:r>
            <w:r w:rsidR="00C55247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B55B6C">
              <w:rPr>
                <w:rFonts w:eastAsia="Calibri" w:cs="Times New Roman"/>
                <w:sz w:val="24"/>
                <w:szCs w:val="24"/>
              </w:rPr>
              <w:t>Задача: «Создание неповторимого облика и кода города»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C6" w:rsidRPr="00A42769" w:rsidRDefault="00256CC6" w:rsidP="00C55247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A42769">
              <w:rPr>
                <w:rFonts w:eastAsia="Calibri" w:cs="Times New Roman"/>
                <w:sz w:val="24"/>
                <w:szCs w:val="24"/>
              </w:rPr>
              <w:t>организация и проведение конкурса на развитие городской среды, в том числе разработка дизайн-кода;</w:t>
            </w:r>
            <w:r w:rsidRPr="00A42769">
              <w:rPr>
                <w:rFonts w:eastAsia="Calibri" w:cs="Times New Roman"/>
                <w:sz w:val="24"/>
                <w:szCs w:val="24"/>
              </w:rPr>
              <w:br/>
              <w:t>разработка и продвижение дизайн-кода города;</w:t>
            </w:r>
            <w:r w:rsidRPr="00A42769">
              <w:rPr>
                <w:rFonts w:eastAsia="Calibri" w:cs="Times New Roman"/>
                <w:sz w:val="24"/>
                <w:szCs w:val="24"/>
              </w:rPr>
              <w:br/>
              <w:t>разработка и реализация архитектурной концепции градостроительных узлов, концепции светового оформления пространства города к 2026 году;</w:t>
            </w:r>
            <w:r w:rsidRPr="00A42769">
              <w:rPr>
                <w:rFonts w:eastAsia="Calibri" w:cs="Times New Roman"/>
                <w:sz w:val="24"/>
                <w:szCs w:val="24"/>
              </w:rPr>
              <w:br/>
              <w:t xml:space="preserve">информирование населения посредством проведения презентаций – 100 % охват населения ежегодно; </w:t>
            </w:r>
            <w:r w:rsidRPr="00A42769">
              <w:rPr>
                <w:rFonts w:eastAsia="Calibri" w:cs="Times New Roman"/>
                <w:sz w:val="24"/>
                <w:szCs w:val="24"/>
              </w:rPr>
              <w:br/>
              <w:t>количество проведенных презентаций – не менее 2-х ежегодно;</w:t>
            </w:r>
          </w:p>
          <w:p w:rsidR="00256CC6" w:rsidRPr="00A42769" w:rsidRDefault="00256CC6" w:rsidP="00C55247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A42769">
              <w:rPr>
                <w:rFonts w:eastAsia="Calibri" w:cs="Times New Roman"/>
                <w:sz w:val="24"/>
                <w:szCs w:val="24"/>
              </w:rPr>
              <w:t xml:space="preserve">количество размещенных стендов в общественных местах – не менее 100 ед. ежегодно; </w:t>
            </w:r>
            <w:r w:rsidRPr="00A42769">
              <w:rPr>
                <w:rFonts w:eastAsia="Calibri" w:cs="Times New Roman"/>
                <w:sz w:val="24"/>
                <w:szCs w:val="24"/>
              </w:rPr>
              <w:br/>
              <w:t>количество видеороликов в средствах массовой информации – не менее 12 ежегодно;</w:t>
            </w:r>
            <w:r w:rsidRPr="00A42769">
              <w:rPr>
                <w:rFonts w:eastAsia="Calibri" w:cs="Times New Roman"/>
                <w:sz w:val="24"/>
                <w:szCs w:val="24"/>
              </w:rPr>
              <w:br/>
              <w:t>утверждение требований к архитектурно-градостроительному облику объектов капитального строительства с учетом дизайн-кода города – 2026 год;</w:t>
            </w:r>
            <w:r w:rsidRPr="00A42769">
              <w:rPr>
                <w:rFonts w:eastAsia="Calibri" w:cs="Times New Roman"/>
                <w:sz w:val="24"/>
                <w:szCs w:val="24"/>
              </w:rPr>
              <w:br/>
              <w:t xml:space="preserve">реализация флагманского проекта «Речной фасад Сургута» путем разработки проектов прибрежных территорий вдоль реки Обь, протоки </w:t>
            </w:r>
            <w:proofErr w:type="spellStart"/>
            <w:r w:rsidRPr="00A42769">
              <w:rPr>
                <w:rFonts w:eastAsia="Calibri" w:cs="Times New Roman"/>
                <w:sz w:val="24"/>
                <w:szCs w:val="24"/>
              </w:rPr>
              <w:t>Бардыковка</w:t>
            </w:r>
            <w:proofErr w:type="spellEnd"/>
            <w:r w:rsidRPr="00A42769">
              <w:rPr>
                <w:rFonts w:eastAsia="Calibri" w:cs="Times New Roman"/>
                <w:sz w:val="24"/>
                <w:szCs w:val="24"/>
              </w:rPr>
              <w:t>;</w:t>
            </w:r>
            <w:r w:rsidRPr="00A42769">
              <w:rPr>
                <w:rFonts w:eastAsia="Calibri" w:cs="Times New Roman"/>
                <w:sz w:val="24"/>
                <w:szCs w:val="24"/>
              </w:rPr>
              <w:br/>
              <w:t>согласование проектов фасадов к 2036 году:</w:t>
            </w:r>
            <w:r w:rsidRPr="00A42769">
              <w:rPr>
                <w:rFonts w:eastAsia="Calibri" w:cs="Times New Roman"/>
                <w:sz w:val="24"/>
                <w:szCs w:val="24"/>
              </w:rPr>
              <w:br/>
            </w:r>
            <w:r w:rsidRPr="00A42769">
              <w:rPr>
                <w:rFonts w:eastAsia="Calibri" w:cs="Times New Roman"/>
                <w:sz w:val="24"/>
                <w:szCs w:val="24"/>
              </w:rPr>
              <w:lastRenderedPageBreak/>
              <w:t>зданий на соответствие требованиям к архитектурно-градостроительному облику – не</w:t>
            </w:r>
            <w:r w:rsidR="00C55247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A42769">
              <w:rPr>
                <w:rFonts w:eastAsia="Calibri" w:cs="Times New Roman"/>
                <w:sz w:val="24"/>
                <w:szCs w:val="24"/>
              </w:rPr>
              <w:t>менее</w:t>
            </w:r>
            <w:r w:rsidR="00C55247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A42769">
              <w:rPr>
                <w:rFonts w:eastAsia="Calibri" w:cs="Times New Roman"/>
                <w:sz w:val="24"/>
                <w:szCs w:val="24"/>
              </w:rPr>
              <w:t>130;</w:t>
            </w:r>
            <w:r w:rsidRPr="00A42769">
              <w:rPr>
                <w:rFonts w:eastAsia="Calibri" w:cs="Times New Roman"/>
                <w:sz w:val="24"/>
                <w:szCs w:val="24"/>
              </w:rPr>
              <w:br/>
              <w:t xml:space="preserve">встроенных объектов обслуживания в жилых домах, расположенных вдоль городских улиц – </w:t>
            </w:r>
            <w:r>
              <w:rPr>
                <w:rFonts w:eastAsia="Calibri" w:cs="Times New Roman"/>
                <w:sz w:val="24"/>
                <w:szCs w:val="24"/>
              </w:rPr>
              <w:br/>
            </w:r>
            <w:r w:rsidRPr="00A42769">
              <w:rPr>
                <w:rFonts w:eastAsia="Calibri" w:cs="Times New Roman"/>
                <w:sz w:val="24"/>
                <w:szCs w:val="24"/>
              </w:rPr>
              <w:t>не</w:t>
            </w:r>
            <w:r w:rsidR="00C55247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A42769">
              <w:rPr>
                <w:rFonts w:eastAsia="Calibri" w:cs="Times New Roman"/>
                <w:sz w:val="24"/>
                <w:szCs w:val="24"/>
              </w:rPr>
              <w:t>менее</w:t>
            </w:r>
            <w:r w:rsidR="00C55247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A42769">
              <w:rPr>
                <w:rFonts w:eastAsia="Calibri" w:cs="Times New Roman"/>
                <w:sz w:val="24"/>
                <w:szCs w:val="24"/>
              </w:rPr>
              <w:t xml:space="preserve">65. </w:t>
            </w:r>
            <w:r w:rsidRPr="00A42769">
              <w:rPr>
                <w:rFonts w:eastAsia="Calibri" w:cs="Times New Roman"/>
                <w:sz w:val="24"/>
                <w:szCs w:val="24"/>
              </w:rPr>
              <w:br/>
              <w:t>соответствие территорий, в границах которых предусматриваются требования к архитектурно-градостроительному облику объектов капитального строительства к 2036 году – 100%;</w:t>
            </w:r>
            <w:r w:rsidRPr="00A42769">
              <w:rPr>
                <w:rFonts w:eastAsia="Calibri" w:cs="Times New Roman"/>
                <w:sz w:val="24"/>
                <w:szCs w:val="24"/>
              </w:rPr>
              <w:br/>
              <w:t>световое оформление общественных пространств города не менее 82 единиц к 2036 году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C6" w:rsidRPr="00A42769" w:rsidRDefault="00256CC6" w:rsidP="00C55247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A42769">
              <w:rPr>
                <w:rFonts w:eastAsia="Calibri" w:cs="Times New Roman"/>
                <w:sz w:val="24"/>
                <w:szCs w:val="24"/>
              </w:rPr>
              <w:lastRenderedPageBreak/>
              <w:t xml:space="preserve">удовлетворенность населения образом </w:t>
            </w:r>
          </w:p>
          <w:p w:rsidR="00256CC6" w:rsidRPr="00A42769" w:rsidRDefault="00256CC6" w:rsidP="00C55247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A42769">
              <w:rPr>
                <w:rFonts w:eastAsia="Calibri" w:cs="Times New Roman"/>
                <w:sz w:val="24"/>
                <w:szCs w:val="24"/>
              </w:rPr>
              <w:t>и идентичностью города</w:t>
            </w:r>
          </w:p>
        </w:tc>
      </w:tr>
      <w:tr w:rsidR="00256CC6" w:rsidRPr="00B55B6C" w:rsidTr="00DB4713">
        <w:trPr>
          <w:trHeight w:val="510"/>
        </w:trPr>
        <w:tc>
          <w:tcPr>
            <w:tcW w:w="2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C6" w:rsidRPr="00B55B6C" w:rsidRDefault="00256CC6" w:rsidP="00C55247">
            <w:pPr>
              <w:shd w:val="clear" w:color="FFFFFF" w:fill="FFFFFF"/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9</w:t>
            </w:r>
            <w:r w:rsidRPr="00B55B6C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  <w:r w:rsidR="00C55247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5B6C">
              <w:rPr>
                <w:rFonts w:eastAsia="Times New Roman" w:cs="Times New Roman"/>
                <w:color w:val="000000"/>
                <w:sz w:val="24"/>
                <w:szCs w:val="24"/>
              </w:rPr>
              <w:t>Комплекс процессных мероприятий «Возмещение организациям недополученных доходов, возникающих в связи с предоставлением отдельным категориям граждан услуг по содержанию жилого помещения, коммунальных услуг, организация подвоза питьевой воды»</w:t>
            </w:r>
          </w:p>
        </w:tc>
      </w:tr>
      <w:tr w:rsidR="00256CC6" w:rsidRPr="00B55B6C" w:rsidTr="00DB4713">
        <w:trPr>
          <w:trHeight w:val="49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C6" w:rsidRPr="00B55B6C" w:rsidRDefault="00256CC6" w:rsidP="00C55247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B55B6C">
              <w:rPr>
                <w:rFonts w:eastAsia="Calibri" w:cs="Times New Roman"/>
                <w:sz w:val="24"/>
                <w:szCs w:val="24"/>
              </w:rPr>
              <w:t>Ответственный за реализацию: департамент городского хозяйства</w:t>
            </w:r>
            <w:r w:rsidRPr="00B55B6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Администрации города</w:t>
            </w:r>
          </w:p>
        </w:tc>
        <w:tc>
          <w:tcPr>
            <w:tcW w:w="14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C6" w:rsidRPr="00B55B6C" w:rsidRDefault="00256CC6" w:rsidP="00C552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2769"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</w:tr>
      <w:tr w:rsidR="00256CC6" w:rsidRPr="00B55B6C" w:rsidTr="00DB4713">
        <w:trPr>
          <w:trHeight w:val="103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CC6" w:rsidRDefault="00256CC6" w:rsidP="00C55247">
            <w:pPr>
              <w:spacing w:line="240" w:lineRule="auto"/>
              <w:rPr>
                <w:rFonts w:eastAsia="Calibri" w:cs="Times New Roman"/>
                <w:spacing w:val="-4"/>
                <w:sz w:val="24"/>
                <w:szCs w:val="24"/>
              </w:rPr>
            </w:pPr>
            <w:r>
              <w:rPr>
                <w:rFonts w:eastAsia="Calibri" w:cs="Times New Roman"/>
                <w:spacing w:val="-4"/>
                <w:sz w:val="24"/>
                <w:szCs w:val="24"/>
              </w:rPr>
              <w:t>9</w:t>
            </w:r>
            <w:r w:rsidRPr="005E56C5">
              <w:rPr>
                <w:rFonts w:eastAsia="Calibri" w:cs="Times New Roman"/>
                <w:spacing w:val="-4"/>
                <w:sz w:val="24"/>
                <w:szCs w:val="24"/>
              </w:rPr>
              <w:t>.1.</w:t>
            </w:r>
            <w:r w:rsidR="00C55247">
              <w:rPr>
                <w:rFonts w:eastAsia="Calibri" w:cs="Times New Roman"/>
                <w:spacing w:val="-4"/>
                <w:sz w:val="24"/>
                <w:szCs w:val="24"/>
              </w:rPr>
              <w:t xml:space="preserve"> </w:t>
            </w:r>
            <w:r w:rsidRPr="005E56C5">
              <w:rPr>
                <w:rFonts w:eastAsia="Calibri" w:cs="Times New Roman"/>
                <w:spacing w:val="-4"/>
                <w:sz w:val="24"/>
                <w:szCs w:val="24"/>
              </w:rPr>
              <w:t xml:space="preserve">Задача: «Организация мер по недопущению повышения размера вносимой гражданами платы за коммунальные услуги выше предельных (максимальных) индексов изменения размера вносимой гражданами платы </w:t>
            </w:r>
          </w:p>
          <w:p w:rsidR="00256CC6" w:rsidRPr="005E56C5" w:rsidRDefault="00256CC6" w:rsidP="00C55247">
            <w:pPr>
              <w:spacing w:line="240" w:lineRule="auto"/>
              <w:rPr>
                <w:rFonts w:eastAsia="Calibri" w:cs="Times New Roman"/>
                <w:spacing w:val="-4"/>
                <w:sz w:val="24"/>
                <w:szCs w:val="24"/>
              </w:rPr>
            </w:pPr>
            <w:r w:rsidRPr="005E56C5">
              <w:rPr>
                <w:rFonts w:eastAsia="Calibri" w:cs="Times New Roman"/>
                <w:spacing w:val="-4"/>
                <w:sz w:val="24"/>
                <w:szCs w:val="24"/>
              </w:rPr>
              <w:t>за коммунальные услуги в соответствии с требованиями Жилищного кодекса Российской Федерации»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CC6" w:rsidRPr="00B55B6C" w:rsidRDefault="00256CC6" w:rsidP="00C55247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55B6C">
              <w:rPr>
                <w:rFonts w:eastAsia="Times New Roman" w:cs="Times New Roman"/>
                <w:color w:val="000000"/>
                <w:sz w:val="24"/>
                <w:szCs w:val="24"/>
              </w:rPr>
              <w:t>возмещение организациям недополученных доходов, возникающих в связи со снижением платы граждан за коммунальные услуги в целях соблюдения предельных (максимальных) индексов изменения размера вносимой гражданами платы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56CC6" w:rsidRPr="00A42769" w:rsidRDefault="00256CC6" w:rsidP="00C552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2769">
              <w:rPr>
                <w:rFonts w:eastAsia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56CC6" w:rsidRPr="00B55B6C" w:rsidTr="00DB4713">
        <w:trPr>
          <w:trHeight w:val="103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CC6" w:rsidRPr="00B55B6C" w:rsidRDefault="00256CC6" w:rsidP="00C55247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9</w:t>
            </w:r>
            <w:r w:rsidRPr="00B55B6C">
              <w:rPr>
                <w:rFonts w:eastAsia="Calibri" w:cs="Times New Roman"/>
                <w:sz w:val="24"/>
                <w:szCs w:val="24"/>
              </w:rPr>
              <w:t>.2.</w:t>
            </w:r>
            <w:r w:rsidR="00C55247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B55B6C">
              <w:rPr>
                <w:rFonts w:eastAsia="Calibri" w:cs="Times New Roman"/>
                <w:sz w:val="24"/>
                <w:szCs w:val="24"/>
              </w:rPr>
              <w:t>Задача: «Организация мер социальной поддержки отдельных категорий граждан по оплате за содержание жилого помещения и коммунальные услуги»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CC6" w:rsidRPr="00B55B6C" w:rsidRDefault="00256CC6" w:rsidP="00C55247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55B6C">
              <w:rPr>
                <w:rFonts w:eastAsia="Times New Roman" w:cs="Times New Roman"/>
                <w:color w:val="000000"/>
                <w:sz w:val="24"/>
                <w:szCs w:val="24"/>
              </w:rPr>
              <w:t>возмещение организациям недополученных доходов, возникающих в связи с предоставлением мер социальной поддержки отдельным категориям граждан по оплате содержания жилых помещений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5B6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и коммунальных услуг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CC6" w:rsidRPr="00A42769" w:rsidRDefault="00256CC6" w:rsidP="00C552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2769">
              <w:rPr>
                <w:rFonts w:eastAsia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56CC6" w:rsidRPr="00B55B6C" w:rsidTr="00DB4713">
        <w:trPr>
          <w:trHeight w:val="103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CC6" w:rsidRDefault="00256CC6" w:rsidP="00C55247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9</w:t>
            </w:r>
            <w:r w:rsidRPr="00B55B6C">
              <w:rPr>
                <w:rFonts w:eastAsia="Calibri" w:cs="Times New Roman"/>
                <w:sz w:val="24"/>
                <w:szCs w:val="24"/>
              </w:rPr>
              <w:t>.3.</w:t>
            </w:r>
            <w:r w:rsidR="00C55247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B55B6C">
              <w:rPr>
                <w:rFonts w:eastAsia="Calibri" w:cs="Times New Roman"/>
                <w:sz w:val="24"/>
                <w:szCs w:val="24"/>
              </w:rPr>
              <w:t xml:space="preserve">Задача: «Организация мероприятий по обеспечению граждан, проживающих в жилищном фонде с централизованной системой холодного водоснабжения, </w:t>
            </w:r>
          </w:p>
          <w:p w:rsidR="00256CC6" w:rsidRPr="00B55B6C" w:rsidRDefault="00256CC6" w:rsidP="00C55247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B55B6C">
              <w:rPr>
                <w:rFonts w:eastAsia="Calibri" w:cs="Times New Roman"/>
                <w:sz w:val="24"/>
                <w:szCs w:val="24"/>
              </w:rPr>
              <w:t>не соответствующего требованиям СанПиН, питьевой водой»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CC6" w:rsidRPr="00B55B6C" w:rsidRDefault="00256CC6" w:rsidP="00C55247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55B6C">
              <w:rPr>
                <w:rFonts w:eastAsia="Times New Roman" w:cs="Times New Roman"/>
                <w:color w:val="000000"/>
                <w:sz w:val="24"/>
                <w:szCs w:val="24"/>
              </w:rPr>
              <w:t>возмещение управляющим организациям затрат на возмещение затрат в связи с оказанием услуг водоснабжения населению, проживающему в жилищном фонде с централизованным холодным водоснабжением, не соответствующим требованиям СанПиН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CC6" w:rsidRPr="00A42769" w:rsidRDefault="00256CC6" w:rsidP="00C552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2769">
              <w:rPr>
                <w:rFonts w:eastAsia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DC0748" w:rsidRDefault="00DC0748" w:rsidP="00C55247">
      <w:pPr>
        <w:tabs>
          <w:tab w:val="left" w:pos="0"/>
          <w:tab w:val="left" w:pos="1134"/>
        </w:tabs>
        <w:suppressAutoHyphens/>
        <w:spacing w:line="240" w:lineRule="auto"/>
        <w:ind w:firstLine="709"/>
        <w:jc w:val="both"/>
        <w:rPr>
          <w:rFonts w:cs="Times New Roman"/>
          <w:szCs w:val="28"/>
        </w:rPr>
      </w:pPr>
    </w:p>
    <w:p w:rsidR="00256CC6" w:rsidRDefault="00256CC6" w:rsidP="00C55247">
      <w:pPr>
        <w:tabs>
          <w:tab w:val="left" w:pos="0"/>
          <w:tab w:val="left" w:pos="1134"/>
        </w:tabs>
        <w:suppressAutoHyphens/>
        <w:spacing w:line="240" w:lineRule="auto"/>
        <w:ind w:firstLine="709"/>
        <w:jc w:val="both"/>
        <w:rPr>
          <w:rFonts w:cs="Times New Roman"/>
          <w:szCs w:val="28"/>
        </w:rPr>
      </w:pPr>
    </w:p>
    <w:p w:rsidR="00256CC6" w:rsidRDefault="00256CC6" w:rsidP="00C55247">
      <w:pPr>
        <w:tabs>
          <w:tab w:val="left" w:pos="0"/>
          <w:tab w:val="left" w:pos="1134"/>
        </w:tabs>
        <w:suppressAutoHyphens/>
        <w:spacing w:line="240" w:lineRule="auto"/>
        <w:ind w:firstLine="709"/>
        <w:jc w:val="both"/>
        <w:rPr>
          <w:rFonts w:cs="Times New Roman"/>
          <w:szCs w:val="28"/>
        </w:rPr>
      </w:pPr>
    </w:p>
    <w:p w:rsidR="00256CC6" w:rsidRDefault="00256CC6" w:rsidP="00C55247">
      <w:pPr>
        <w:tabs>
          <w:tab w:val="left" w:pos="0"/>
          <w:tab w:val="left" w:pos="1134"/>
        </w:tabs>
        <w:suppressAutoHyphens/>
        <w:spacing w:line="240" w:lineRule="auto"/>
        <w:ind w:firstLine="709"/>
        <w:jc w:val="both"/>
        <w:rPr>
          <w:rFonts w:cs="Times New Roman"/>
          <w:szCs w:val="28"/>
        </w:rPr>
      </w:pPr>
    </w:p>
    <w:p w:rsidR="00256CC6" w:rsidRDefault="00256CC6" w:rsidP="00C55247">
      <w:pPr>
        <w:tabs>
          <w:tab w:val="left" w:pos="0"/>
          <w:tab w:val="left" w:pos="1134"/>
        </w:tabs>
        <w:suppressAutoHyphens/>
        <w:spacing w:line="240" w:lineRule="auto"/>
        <w:ind w:firstLine="709"/>
        <w:jc w:val="both"/>
        <w:rPr>
          <w:rFonts w:cs="Times New Roman"/>
          <w:szCs w:val="28"/>
        </w:rPr>
      </w:pPr>
    </w:p>
    <w:p w:rsidR="00256CC6" w:rsidRDefault="00256CC6" w:rsidP="00C55247">
      <w:pPr>
        <w:tabs>
          <w:tab w:val="left" w:pos="0"/>
          <w:tab w:val="left" w:pos="1134"/>
        </w:tabs>
        <w:suppressAutoHyphens/>
        <w:spacing w:line="240" w:lineRule="auto"/>
        <w:ind w:firstLine="709"/>
        <w:jc w:val="both"/>
        <w:rPr>
          <w:rFonts w:cs="Times New Roman"/>
          <w:szCs w:val="28"/>
        </w:rPr>
      </w:pPr>
    </w:p>
    <w:p w:rsidR="00256CC6" w:rsidRDefault="00256CC6" w:rsidP="00C55247">
      <w:pPr>
        <w:tabs>
          <w:tab w:val="left" w:pos="0"/>
          <w:tab w:val="left" w:pos="1134"/>
        </w:tabs>
        <w:suppressAutoHyphens/>
        <w:spacing w:line="240" w:lineRule="auto"/>
        <w:ind w:firstLine="709"/>
        <w:jc w:val="both"/>
        <w:rPr>
          <w:rFonts w:cs="Times New Roman"/>
          <w:szCs w:val="28"/>
        </w:rPr>
      </w:pPr>
    </w:p>
    <w:p w:rsidR="00256CC6" w:rsidRDefault="00256CC6" w:rsidP="00C55247">
      <w:pPr>
        <w:tabs>
          <w:tab w:val="left" w:pos="0"/>
          <w:tab w:val="left" w:pos="1134"/>
        </w:tabs>
        <w:suppressAutoHyphens/>
        <w:spacing w:line="240" w:lineRule="auto"/>
        <w:ind w:firstLine="709"/>
        <w:jc w:val="both"/>
        <w:rPr>
          <w:rFonts w:cs="Times New Roman"/>
          <w:szCs w:val="28"/>
        </w:rPr>
      </w:pPr>
    </w:p>
    <w:p w:rsidR="00256CC6" w:rsidRDefault="00256CC6" w:rsidP="00C55247">
      <w:pPr>
        <w:tabs>
          <w:tab w:val="left" w:pos="0"/>
          <w:tab w:val="left" w:pos="1134"/>
        </w:tabs>
        <w:suppressAutoHyphens/>
        <w:spacing w:line="240" w:lineRule="auto"/>
        <w:ind w:firstLine="709"/>
        <w:jc w:val="both"/>
        <w:rPr>
          <w:rFonts w:cs="Times New Roman"/>
          <w:szCs w:val="28"/>
        </w:rPr>
      </w:pPr>
    </w:p>
    <w:p w:rsidR="00256CC6" w:rsidRDefault="00256CC6" w:rsidP="00C55247">
      <w:pPr>
        <w:tabs>
          <w:tab w:val="left" w:pos="0"/>
          <w:tab w:val="left" w:pos="1134"/>
        </w:tabs>
        <w:suppressAutoHyphens/>
        <w:spacing w:line="240" w:lineRule="auto"/>
        <w:ind w:firstLine="709"/>
        <w:jc w:val="both"/>
        <w:rPr>
          <w:rFonts w:cs="Times New Roman"/>
          <w:szCs w:val="28"/>
        </w:rPr>
      </w:pPr>
    </w:p>
    <w:p w:rsidR="00256CC6" w:rsidRDefault="00256CC6" w:rsidP="00C55247">
      <w:pPr>
        <w:tabs>
          <w:tab w:val="left" w:pos="0"/>
          <w:tab w:val="left" w:pos="1134"/>
        </w:tabs>
        <w:suppressAutoHyphens/>
        <w:spacing w:line="240" w:lineRule="auto"/>
        <w:ind w:firstLine="709"/>
        <w:jc w:val="both"/>
        <w:rPr>
          <w:rFonts w:cs="Times New Roman"/>
          <w:szCs w:val="28"/>
        </w:rPr>
      </w:pPr>
    </w:p>
    <w:p w:rsidR="00256CC6" w:rsidRDefault="00256CC6" w:rsidP="00C55247">
      <w:pPr>
        <w:tabs>
          <w:tab w:val="left" w:pos="0"/>
          <w:tab w:val="left" w:pos="1134"/>
        </w:tabs>
        <w:suppressAutoHyphens/>
        <w:spacing w:line="240" w:lineRule="auto"/>
        <w:ind w:firstLine="709"/>
        <w:jc w:val="both"/>
        <w:rPr>
          <w:rFonts w:cs="Times New Roman"/>
          <w:szCs w:val="28"/>
        </w:rPr>
      </w:pPr>
    </w:p>
    <w:p w:rsidR="00256CC6" w:rsidRDefault="00256CC6" w:rsidP="00C55247">
      <w:pPr>
        <w:tabs>
          <w:tab w:val="left" w:pos="0"/>
          <w:tab w:val="left" w:pos="1134"/>
        </w:tabs>
        <w:suppressAutoHyphens/>
        <w:spacing w:line="240" w:lineRule="auto"/>
        <w:ind w:firstLine="709"/>
        <w:jc w:val="both"/>
        <w:rPr>
          <w:rFonts w:cs="Times New Roman"/>
          <w:szCs w:val="28"/>
        </w:rPr>
      </w:pPr>
    </w:p>
    <w:p w:rsidR="00496883" w:rsidRDefault="00496883" w:rsidP="00C55247">
      <w:pPr>
        <w:tabs>
          <w:tab w:val="left" w:pos="0"/>
          <w:tab w:val="left" w:pos="1134"/>
        </w:tabs>
        <w:suppressAutoHyphens/>
        <w:spacing w:line="240" w:lineRule="auto"/>
        <w:ind w:firstLine="709"/>
        <w:jc w:val="both"/>
        <w:rPr>
          <w:rFonts w:cs="Times New Roman"/>
          <w:szCs w:val="28"/>
        </w:rPr>
      </w:pPr>
    </w:p>
    <w:p w:rsidR="00496883" w:rsidRDefault="00496883" w:rsidP="00C55247">
      <w:pPr>
        <w:tabs>
          <w:tab w:val="left" w:pos="0"/>
          <w:tab w:val="left" w:pos="1134"/>
        </w:tabs>
        <w:suppressAutoHyphens/>
        <w:spacing w:line="240" w:lineRule="auto"/>
        <w:ind w:firstLine="709"/>
        <w:jc w:val="both"/>
        <w:rPr>
          <w:rFonts w:cs="Times New Roman"/>
          <w:szCs w:val="28"/>
        </w:rPr>
      </w:pPr>
    </w:p>
    <w:p w:rsidR="00496883" w:rsidRDefault="00496883" w:rsidP="00C55247">
      <w:pPr>
        <w:tabs>
          <w:tab w:val="left" w:pos="0"/>
          <w:tab w:val="left" w:pos="1134"/>
        </w:tabs>
        <w:suppressAutoHyphens/>
        <w:spacing w:line="240" w:lineRule="auto"/>
        <w:ind w:firstLine="709"/>
        <w:jc w:val="both"/>
        <w:rPr>
          <w:rFonts w:cs="Times New Roman"/>
          <w:szCs w:val="28"/>
        </w:rPr>
      </w:pPr>
    </w:p>
    <w:p w:rsidR="00496883" w:rsidRDefault="00496883" w:rsidP="00C55247">
      <w:pPr>
        <w:tabs>
          <w:tab w:val="left" w:pos="0"/>
          <w:tab w:val="left" w:pos="1134"/>
        </w:tabs>
        <w:suppressAutoHyphens/>
        <w:spacing w:line="240" w:lineRule="auto"/>
        <w:ind w:firstLine="709"/>
        <w:jc w:val="both"/>
        <w:rPr>
          <w:rFonts w:cs="Times New Roman"/>
          <w:szCs w:val="28"/>
        </w:rPr>
      </w:pPr>
    </w:p>
    <w:p w:rsidR="00256CC6" w:rsidRDefault="00256CC6" w:rsidP="00C55247">
      <w:pPr>
        <w:tabs>
          <w:tab w:val="left" w:pos="0"/>
          <w:tab w:val="left" w:pos="1134"/>
        </w:tabs>
        <w:suppressAutoHyphens/>
        <w:spacing w:line="240" w:lineRule="auto"/>
        <w:ind w:firstLine="709"/>
        <w:jc w:val="both"/>
        <w:rPr>
          <w:rFonts w:cs="Times New Roman"/>
          <w:szCs w:val="28"/>
        </w:rPr>
      </w:pPr>
    </w:p>
    <w:p w:rsidR="00256CC6" w:rsidRDefault="00256CC6" w:rsidP="00C55247">
      <w:pPr>
        <w:tabs>
          <w:tab w:val="left" w:pos="0"/>
          <w:tab w:val="left" w:pos="1134"/>
        </w:tabs>
        <w:suppressAutoHyphens/>
        <w:spacing w:line="240" w:lineRule="auto"/>
        <w:ind w:firstLine="709"/>
        <w:jc w:val="both"/>
        <w:rPr>
          <w:rFonts w:cs="Times New Roman"/>
          <w:szCs w:val="28"/>
        </w:rPr>
      </w:pPr>
    </w:p>
    <w:p w:rsidR="0092762B" w:rsidRPr="0092762B" w:rsidRDefault="0092762B" w:rsidP="00C55247">
      <w:pPr>
        <w:spacing w:line="240" w:lineRule="auto"/>
        <w:ind w:firstLine="709"/>
        <w:rPr>
          <w:rFonts w:eastAsia="Calibri" w:cs="Times New Roman"/>
          <w:szCs w:val="28"/>
        </w:rPr>
      </w:pPr>
      <w:r w:rsidRPr="0092762B">
        <w:rPr>
          <w:rFonts w:eastAsia="Calibri" w:cs="Times New Roman"/>
          <w:szCs w:val="28"/>
        </w:rPr>
        <w:lastRenderedPageBreak/>
        <w:t xml:space="preserve">4. Финансовое обеспечение муниципальной </w:t>
      </w:r>
      <w:r w:rsidRPr="00A42769">
        <w:rPr>
          <w:rFonts w:eastAsia="Calibri" w:cs="Times New Roman"/>
          <w:szCs w:val="28"/>
        </w:rPr>
        <w:t>программы.</w:t>
      </w:r>
    </w:p>
    <w:p w:rsidR="0092762B" w:rsidRPr="0092762B" w:rsidRDefault="0092762B" w:rsidP="00C55247">
      <w:pPr>
        <w:spacing w:line="240" w:lineRule="auto"/>
        <w:ind w:left="-6946"/>
        <w:jc w:val="center"/>
        <w:rPr>
          <w:rFonts w:eastAsia="Calibri" w:cs="Times New Roman"/>
          <w:szCs w:val="28"/>
        </w:rPr>
      </w:pPr>
    </w:p>
    <w:tbl>
      <w:tblPr>
        <w:tblW w:w="21400" w:type="dxa"/>
        <w:tblLook w:val="04A0" w:firstRow="1" w:lastRow="0" w:firstColumn="1" w:lastColumn="0" w:noHBand="0" w:noVBand="1"/>
      </w:tblPr>
      <w:tblGrid>
        <w:gridCol w:w="3880"/>
        <w:gridCol w:w="1644"/>
        <w:gridCol w:w="1417"/>
        <w:gridCol w:w="1276"/>
        <w:gridCol w:w="1417"/>
        <w:gridCol w:w="1460"/>
        <w:gridCol w:w="1177"/>
        <w:gridCol w:w="1276"/>
        <w:gridCol w:w="1276"/>
        <w:gridCol w:w="1276"/>
        <w:gridCol w:w="1275"/>
        <w:gridCol w:w="1135"/>
        <w:gridCol w:w="1134"/>
        <w:gridCol w:w="1757"/>
      </w:tblGrid>
      <w:tr w:rsidR="002E2F66" w:rsidRPr="002E2F66" w:rsidTr="007F18FC">
        <w:trPr>
          <w:trHeight w:val="915"/>
        </w:trPr>
        <w:tc>
          <w:tcPr>
            <w:tcW w:w="3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F66" w:rsidRPr="00496883" w:rsidRDefault="002E2F66" w:rsidP="007F18F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9688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175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F66" w:rsidRPr="00496883" w:rsidRDefault="002E2F66" w:rsidP="007F18F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9688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Объем финансового обеспечения по годам, рублей</w:t>
            </w:r>
          </w:p>
        </w:tc>
      </w:tr>
      <w:tr w:rsidR="002E2F66" w:rsidRPr="002E2F66" w:rsidTr="00F613E9">
        <w:trPr>
          <w:trHeight w:val="255"/>
        </w:trPr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F66" w:rsidRPr="00C02990" w:rsidRDefault="002E2F66" w:rsidP="00C5524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F66" w:rsidRPr="00C02990" w:rsidRDefault="002E2F66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0299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F66" w:rsidRPr="00C02990" w:rsidRDefault="002E2F66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0299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F66" w:rsidRPr="00C02990" w:rsidRDefault="002E2F66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0299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F66" w:rsidRPr="00C02990" w:rsidRDefault="002E2F66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0299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F66" w:rsidRPr="00C02990" w:rsidRDefault="002E2F66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0299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F66" w:rsidRPr="00C02990" w:rsidRDefault="002E2F66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0299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F66" w:rsidRPr="00C02990" w:rsidRDefault="002E2F66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0299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F66" w:rsidRPr="00C02990" w:rsidRDefault="002E2F66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0299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F66" w:rsidRPr="00C02990" w:rsidRDefault="002E2F66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0299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F66" w:rsidRPr="00C02990" w:rsidRDefault="002E2F66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0299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F66" w:rsidRPr="00C02990" w:rsidRDefault="002E2F66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0299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F66" w:rsidRPr="00613561" w:rsidRDefault="002E2F66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56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F66" w:rsidRPr="00613561" w:rsidRDefault="002E2F66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56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2E2F66" w:rsidRPr="002E2F66" w:rsidTr="00F613E9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F66" w:rsidRPr="00C02990" w:rsidRDefault="002E2F66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0299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F66" w:rsidRPr="00C02990" w:rsidRDefault="002E2F66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0299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F66" w:rsidRPr="00C02990" w:rsidRDefault="002E2F66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0299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F66" w:rsidRPr="00C02990" w:rsidRDefault="002E2F66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0299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F66" w:rsidRPr="00C02990" w:rsidRDefault="002E2F66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0299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F66" w:rsidRPr="00C02990" w:rsidRDefault="002E2F66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0299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F66" w:rsidRPr="00C02990" w:rsidRDefault="002E2F66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0299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F66" w:rsidRPr="00C02990" w:rsidRDefault="002E2F66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0299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F66" w:rsidRPr="00C02990" w:rsidRDefault="002E2F66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0299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F66" w:rsidRPr="00C02990" w:rsidRDefault="002E2F66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0299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F66" w:rsidRPr="00C02990" w:rsidRDefault="002E2F66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0299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F66" w:rsidRPr="00C02990" w:rsidRDefault="002E2F66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0299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F66" w:rsidRPr="00613561" w:rsidRDefault="002E2F66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56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F66" w:rsidRPr="00613561" w:rsidRDefault="002E2F66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1356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8A4F76" w:rsidRPr="002E2F66" w:rsidTr="004D3593">
        <w:trPr>
          <w:trHeight w:val="76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F76" w:rsidRPr="004D3593" w:rsidRDefault="008A4F76" w:rsidP="00C5524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59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«Комфортная городская среда в городе Сургуте» (всего), в том числе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F76" w:rsidRPr="0059149D" w:rsidRDefault="008A4F76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1 987 208 983,27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F76" w:rsidRPr="0059149D" w:rsidRDefault="008A4F76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2 143 556 669,33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F76" w:rsidRPr="0059149D" w:rsidRDefault="008A4F76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1 182 561 075,29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F76" w:rsidRPr="0059149D" w:rsidRDefault="008A4F76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1 145 078 654,60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F76" w:rsidRPr="0059149D" w:rsidRDefault="008A4F76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939 614 000,00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F76" w:rsidRPr="0059149D" w:rsidRDefault="008A4F76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972 772 000,00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F76" w:rsidRPr="0059149D" w:rsidRDefault="008A4F76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1 007 254 000,00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F76" w:rsidRPr="0059149D" w:rsidRDefault="008A4F76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1 043 120 291,00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F76" w:rsidRPr="0059149D" w:rsidRDefault="008A4F76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1 080 418 000,00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F76" w:rsidRPr="0059149D" w:rsidRDefault="008A4F76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1 119 209 000,00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F76" w:rsidRPr="0059149D" w:rsidRDefault="008A4F76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1 159 550 000,00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F76" w:rsidRPr="0059149D" w:rsidRDefault="008A4F76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1 201 504 000,00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F76" w:rsidRPr="0059149D" w:rsidRDefault="008A4F76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14 981 846 673,49</w:t>
            </w:r>
          </w:p>
        </w:tc>
      </w:tr>
      <w:tr w:rsidR="008A4F76" w:rsidRPr="002E2F66" w:rsidTr="004D3593">
        <w:trPr>
          <w:trHeight w:val="5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F76" w:rsidRPr="004D3593" w:rsidRDefault="008A4F76" w:rsidP="00C5524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59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бюджет муниципального образования, из них: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F76" w:rsidRPr="0059149D" w:rsidRDefault="008A4F76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1 987 208 983,27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F76" w:rsidRPr="0059149D" w:rsidRDefault="008A4F76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2 143 556 669,33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F76" w:rsidRPr="0059149D" w:rsidRDefault="008A4F76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1 182 561 075,29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F76" w:rsidRPr="0059149D" w:rsidRDefault="008A4F76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1 145 078 654,60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F76" w:rsidRPr="0059149D" w:rsidRDefault="008A4F76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939 614 000,00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F76" w:rsidRPr="0059149D" w:rsidRDefault="008A4F76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972 772 000,00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F76" w:rsidRPr="0059149D" w:rsidRDefault="008A4F76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1 007 254 000,00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F76" w:rsidRPr="0059149D" w:rsidRDefault="008A4F76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1 043 120 291,00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F76" w:rsidRPr="0059149D" w:rsidRDefault="008A4F76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1 080 418 000,00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F76" w:rsidRPr="0059149D" w:rsidRDefault="008A4F76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1 119 209 000,00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F76" w:rsidRPr="0059149D" w:rsidRDefault="008A4F76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1 159 550 000,00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F76" w:rsidRPr="0059149D" w:rsidRDefault="008A4F76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1 201 504 000,00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F76" w:rsidRPr="0059149D" w:rsidRDefault="008A4F76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14 981 846 673,49</w:t>
            </w:r>
          </w:p>
        </w:tc>
      </w:tr>
      <w:tr w:rsidR="008A4F76" w:rsidRPr="002E2F66" w:rsidTr="004D3593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F76" w:rsidRPr="004D3593" w:rsidRDefault="008A4F76" w:rsidP="00C5524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59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 за счет межбюджетных трансфертов из федерального бюджета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F76" w:rsidRPr="0059149D" w:rsidRDefault="008A4F76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46 656 710,15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F76" w:rsidRPr="0059149D" w:rsidRDefault="008A4F76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44 044 000,00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F76" w:rsidRPr="0059149D" w:rsidRDefault="008A4F76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41 205 500,00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F76" w:rsidRPr="0059149D" w:rsidRDefault="008A4F76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41 667 500,00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F76" w:rsidRPr="0059149D" w:rsidRDefault="008A4F76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F76" w:rsidRPr="0059149D" w:rsidRDefault="008A4F76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F76" w:rsidRPr="0059149D" w:rsidRDefault="008A4F76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F76" w:rsidRPr="0059149D" w:rsidRDefault="008A4F76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F76" w:rsidRPr="0059149D" w:rsidRDefault="008A4F76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F76" w:rsidRPr="0059149D" w:rsidRDefault="008A4F76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F76" w:rsidRPr="0059149D" w:rsidRDefault="008A4F76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F76" w:rsidRPr="0059149D" w:rsidRDefault="008A4F76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F76" w:rsidRPr="0059149D" w:rsidRDefault="008A4F76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173 573 710,15</w:t>
            </w:r>
          </w:p>
        </w:tc>
      </w:tr>
      <w:tr w:rsidR="008A4F76" w:rsidRPr="002E2F66" w:rsidTr="004D3593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F76" w:rsidRPr="004D3593" w:rsidRDefault="008A4F76" w:rsidP="00C5524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59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 за счет межбюджетных трансфертов из окружного бюджета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F76" w:rsidRPr="0059149D" w:rsidRDefault="008A4F76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509 465 582,01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F76" w:rsidRPr="0059149D" w:rsidRDefault="008A4F76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217 075 475,55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F76" w:rsidRPr="0059149D" w:rsidRDefault="008A4F76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67 230 000,00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F76" w:rsidRPr="0059149D" w:rsidRDefault="008A4F76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67 983 900,00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F76" w:rsidRPr="0059149D" w:rsidRDefault="008A4F76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88 533 000,00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F76" w:rsidRPr="0059149D" w:rsidRDefault="008A4F76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88 533 000,00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F76" w:rsidRPr="0059149D" w:rsidRDefault="008A4F76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88 533 000,00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F76" w:rsidRPr="0059149D" w:rsidRDefault="008A4F76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88 533 000,00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F76" w:rsidRPr="0059149D" w:rsidRDefault="008A4F76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88 533 000,00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F76" w:rsidRPr="0059149D" w:rsidRDefault="008A4F76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88 533 000,00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F76" w:rsidRPr="0059149D" w:rsidRDefault="008A4F76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88 533 000,00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F76" w:rsidRPr="0059149D" w:rsidRDefault="008A4F76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88 533 000,00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F76" w:rsidRPr="0059149D" w:rsidRDefault="00230AAD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1 570 018 957,56</w:t>
            </w:r>
          </w:p>
        </w:tc>
      </w:tr>
      <w:tr w:rsidR="008A4F76" w:rsidRPr="002E2F66" w:rsidTr="004D3593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F76" w:rsidRPr="004D3593" w:rsidRDefault="008A4F76" w:rsidP="00C5524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59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 за счет средств местного бюджета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F76" w:rsidRPr="0059149D" w:rsidRDefault="008A4F76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1 431 086 691,11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F76" w:rsidRPr="0059149D" w:rsidRDefault="008A4F76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1 882 437 193,78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F76" w:rsidRPr="0059149D" w:rsidRDefault="008A4F76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1 074 125 575,29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F76" w:rsidRPr="0059149D" w:rsidRDefault="008A4F76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1 035 427 254,60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F76" w:rsidRPr="0059149D" w:rsidRDefault="008A4F76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851 081 000,00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F76" w:rsidRPr="0059149D" w:rsidRDefault="008A4F76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884 239 000,00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F76" w:rsidRPr="0059149D" w:rsidRDefault="008A4F76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918 721 000,00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F76" w:rsidRPr="0059149D" w:rsidRDefault="008A4F76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954 587 291,00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F76" w:rsidRPr="0059149D" w:rsidRDefault="008A4F76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991 885 000,00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F76" w:rsidRPr="0059149D" w:rsidRDefault="008A4F76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1 030 676 000,00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F76" w:rsidRPr="0059149D" w:rsidRDefault="008A4F76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1 071 017 000,00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F76" w:rsidRPr="0059149D" w:rsidRDefault="008A4F76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1 112 971 000,00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F76" w:rsidRPr="0059149D" w:rsidRDefault="00230AAD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13 238 254 005,78</w:t>
            </w:r>
          </w:p>
        </w:tc>
      </w:tr>
      <w:tr w:rsidR="00230AAD" w:rsidRPr="002E2F66" w:rsidTr="004D3593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4D3593" w:rsidRDefault="00230AAD" w:rsidP="00C5524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59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30AAD" w:rsidRPr="002E2F66" w:rsidTr="004D3593">
        <w:trPr>
          <w:trHeight w:val="76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4D3593" w:rsidRDefault="00230AAD" w:rsidP="00C5524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59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 Муниципальный проект «Формирование комфортной городской среды» (всего), в том числе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180 445 861,82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238 538 157,54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135 544 375,00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137 064 250,00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cs="Times New Roman"/>
                <w:sz w:val="20"/>
                <w:szCs w:val="20"/>
              </w:rPr>
              <w:t>691 592 644,36</w:t>
            </w:r>
          </w:p>
        </w:tc>
      </w:tr>
      <w:tr w:rsidR="00230AAD" w:rsidRPr="002E2F66" w:rsidTr="004D3593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4D3593" w:rsidRDefault="00230AAD" w:rsidP="00C5524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59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бюджет муниципального образования, из них: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180 445 861,82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238 538 157,54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135 544 375,00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137 064 250,00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cs="Times New Roman"/>
                <w:sz w:val="20"/>
                <w:szCs w:val="20"/>
              </w:rPr>
              <w:t>691 592 644,36</w:t>
            </w:r>
          </w:p>
        </w:tc>
      </w:tr>
      <w:tr w:rsidR="00230AAD" w:rsidRPr="002E2F66" w:rsidTr="004D3593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4D3593" w:rsidRDefault="00230AAD" w:rsidP="00C5524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59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 за счет межбюджетных трансфертов из федерального бюджета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46 656 710,15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44 044 000,00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41 205 500,00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41 667 500,00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cs="Times New Roman"/>
                <w:sz w:val="20"/>
                <w:szCs w:val="20"/>
              </w:rPr>
              <w:t>173 573 710,15</w:t>
            </w:r>
          </w:p>
        </w:tc>
      </w:tr>
      <w:tr w:rsidR="00230AAD" w:rsidRPr="002E2F66" w:rsidTr="004D3593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4D3593" w:rsidRDefault="00230AAD" w:rsidP="00C5524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59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 за счет межбюджетных трансфертов из окружного бюджета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72 975 889,85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68 889 400,00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67 230 000,00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67 983 900,00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cs="Times New Roman"/>
                <w:sz w:val="20"/>
                <w:szCs w:val="20"/>
              </w:rPr>
              <w:t>277 079 189,85</w:t>
            </w:r>
          </w:p>
        </w:tc>
      </w:tr>
      <w:tr w:rsidR="00230AAD" w:rsidRPr="002E2F66" w:rsidTr="004D3593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4D3593" w:rsidRDefault="00230AAD" w:rsidP="00C5524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59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 за счет средств местного бюджета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60 813 261,82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125 604 757,54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27 108 875,00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27 412 850,00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cs="Times New Roman"/>
                <w:sz w:val="20"/>
                <w:szCs w:val="20"/>
              </w:rPr>
              <w:t>240 939 744,36</w:t>
            </w:r>
          </w:p>
        </w:tc>
      </w:tr>
      <w:tr w:rsidR="00230AAD" w:rsidRPr="002E2F66" w:rsidTr="004D3593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4D3593" w:rsidRDefault="00230AAD" w:rsidP="00C5524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59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30AAD" w:rsidRPr="002E2F66" w:rsidTr="004D3593">
        <w:trPr>
          <w:trHeight w:val="127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4D3593" w:rsidRDefault="00230AAD" w:rsidP="00C5524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59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2. Муниципальный проект «Создание объектов инфраструктуры Инновационного научно-технологического центра «ЮНИТИ ПАРК» (всего), в том числе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788 488 520,79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437 984 000,03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cs="Times New Roman"/>
                <w:sz w:val="20"/>
                <w:szCs w:val="20"/>
              </w:rPr>
              <w:t>1 226 472 520,82</w:t>
            </w:r>
          </w:p>
        </w:tc>
      </w:tr>
      <w:tr w:rsidR="00230AAD" w:rsidRPr="002E2F66" w:rsidTr="004D3593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4D3593" w:rsidRDefault="00230AAD" w:rsidP="00C5524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59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бюджет муниципального образования, из них: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788 488 520,79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437 984 000,03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cs="Times New Roman"/>
                <w:sz w:val="20"/>
                <w:szCs w:val="20"/>
              </w:rPr>
              <w:t>1 226 472 520,82</w:t>
            </w:r>
          </w:p>
        </w:tc>
      </w:tr>
      <w:tr w:rsidR="00230AAD" w:rsidRPr="002E2F66" w:rsidTr="004D3593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4D3593" w:rsidRDefault="00230AAD" w:rsidP="00C5524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59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 за счет межбюджетных трансфертов из федерального бюджета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30AAD" w:rsidRPr="002E2F66" w:rsidTr="004D3593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4D3593" w:rsidRDefault="00230AAD" w:rsidP="00C5524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59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 за счет межбюджетных трансфертов из окружного бюджета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428 589 692,16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148 186 075,55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cs="Times New Roman"/>
                <w:sz w:val="20"/>
                <w:szCs w:val="20"/>
              </w:rPr>
              <w:t>576 775 767,71</w:t>
            </w:r>
          </w:p>
        </w:tc>
      </w:tr>
      <w:tr w:rsidR="00230AAD" w:rsidRPr="002E2F66" w:rsidTr="004D3593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4D3593" w:rsidRDefault="00230AAD" w:rsidP="00C5524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59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 за счет средств местного бюджета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359 898 828,63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289 797 924,48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9149D">
              <w:rPr>
                <w:rFonts w:cs="Times New Roman"/>
                <w:color w:val="000000"/>
                <w:sz w:val="20"/>
                <w:szCs w:val="20"/>
              </w:rPr>
              <w:t>649 696 753,11</w:t>
            </w:r>
          </w:p>
        </w:tc>
      </w:tr>
      <w:tr w:rsidR="00230AAD" w:rsidRPr="002E2F66" w:rsidTr="004D3593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4D3593" w:rsidRDefault="00230AAD" w:rsidP="00C5524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59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9149D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30AAD" w:rsidRPr="002E2F66" w:rsidTr="004D3593">
        <w:trPr>
          <w:trHeight w:val="76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4D3593" w:rsidRDefault="00230AAD" w:rsidP="00C5524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59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3. Муниципальный проект «Благоустройство общественных пространств» (всего), в том числе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84 274 861,94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191 867 944,87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31 514 968,55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2 132 204,36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302 283 744,26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310 889 883,37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310 977 577,39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314 149 794,36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313 174 284,97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311 560 985,08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311 318 598,97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311 349 014,15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9149D">
              <w:rPr>
                <w:rFonts w:cs="Times New Roman"/>
                <w:color w:val="000000"/>
                <w:sz w:val="20"/>
                <w:szCs w:val="20"/>
              </w:rPr>
              <w:t>2 795 493 862,27</w:t>
            </w:r>
          </w:p>
        </w:tc>
      </w:tr>
      <w:tr w:rsidR="00230AAD" w:rsidRPr="002E2F66" w:rsidTr="004D3593">
        <w:trPr>
          <w:trHeight w:val="5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4D3593" w:rsidRDefault="00230AAD" w:rsidP="00C5524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59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бюджет муниципального образования, из них: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84 274 861,94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191 867 944,87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31 514 968,55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2 132 204,36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302 283 744,26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310 889 883,37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310 977 577,39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314 149 794,36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313 174 284,97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311 560 985,08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311 318 598,97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311 349 014,15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9149D">
              <w:rPr>
                <w:rFonts w:cs="Times New Roman"/>
                <w:color w:val="000000"/>
                <w:sz w:val="20"/>
                <w:szCs w:val="20"/>
              </w:rPr>
              <w:t>2 795 493 862,27</w:t>
            </w:r>
          </w:p>
        </w:tc>
      </w:tr>
      <w:tr w:rsidR="00230AAD" w:rsidRPr="002E2F66" w:rsidTr="004D3593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4D3593" w:rsidRDefault="00230AAD" w:rsidP="00C5524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59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 за счет межбюджетных трансфертов из федерального бюджета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9149D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30AAD" w:rsidRPr="002E2F66" w:rsidTr="004D3593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4D3593" w:rsidRDefault="00230AAD" w:rsidP="00C5524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59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- за счет межбюджетных трансфертов из окружного бюджета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88 533 000,00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88 533 000,00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88 533 000,00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88 533 000,00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88 533 000,00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88 533 000,00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88 533 000,00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88 533 000,00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9149D">
              <w:rPr>
                <w:rFonts w:cs="Times New Roman"/>
                <w:color w:val="000000"/>
                <w:sz w:val="20"/>
                <w:szCs w:val="20"/>
              </w:rPr>
              <w:t>708 264 000,00</w:t>
            </w:r>
          </w:p>
        </w:tc>
      </w:tr>
      <w:tr w:rsidR="00230AAD" w:rsidRPr="002E2F66" w:rsidTr="004D3593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4D3593" w:rsidRDefault="00230AAD" w:rsidP="00C5524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59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 за счет средств местного бюджета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84 274 861,94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191 867 944,87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31 514 968,55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2 132 204,36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213 750 744,26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222 356 883,37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222 444 577,39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225 616 794,36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224 641 284,97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223 027 985,08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222 785 598,97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222 816 014,15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9149D">
              <w:rPr>
                <w:rFonts w:cs="Times New Roman"/>
                <w:color w:val="000000"/>
                <w:sz w:val="20"/>
                <w:szCs w:val="20"/>
              </w:rPr>
              <w:t>2 087 229 862,27</w:t>
            </w:r>
          </w:p>
        </w:tc>
      </w:tr>
      <w:tr w:rsidR="00230AAD" w:rsidRPr="002E2F66" w:rsidTr="004D3593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4D3593" w:rsidRDefault="00230AAD" w:rsidP="00C5524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59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30AAD" w:rsidRPr="002E2F66" w:rsidTr="004D3593">
        <w:trPr>
          <w:trHeight w:val="102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4D3593" w:rsidRDefault="00230AAD" w:rsidP="00C5524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59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4. Муниципальный проект «Реализация инициативных проектов в сфере благоустройства общественных пространств» (всего), в том числе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38 409 618,83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63 476 363,59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13 244 418,90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9149D">
              <w:rPr>
                <w:rFonts w:cs="Times New Roman"/>
                <w:color w:val="000000"/>
                <w:sz w:val="20"/>
                <w:szCs w:val="20"/>
              </w:rPr>
              <w:t>115 130 401,32</w:t>
            </w:r>
          </w:p>
        </w:tc>
      </w:tr>
      <w:tr w:rsidR="00230AAD" w:rsidRPr="002E2F66" w:rsidTr="004D3593">
        <w:trPr>
          <w:trHeight w:val="5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4D3593" w:rsidRDefault="00230AAD" w:rsidP="00C5524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59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бюджет муниципального образования, из них: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38 409 618,83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63 476 363,59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13 244 418,90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9149D">
              <w:rPr>
                <w:rFonts w:cs="Times New Roman"/>
                <w:color w:val="000000"/>
                <w:sz w:val="20"/>
                <w:szCs w:val="20"/>
              </w:rPr>
              <w:t>115 130 401,32</w:t>
            </w:r>
          </w:p>
        </w:tc>
      </w:tr>
      <w:tr w:rsidR="00230AAD" w:rsidRPr="002E2F66" w:rsidTr="004D3593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4D3593" w:rsidRDefault="00230AAD" w:rsidP="00C5524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59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 за счет межбюджетных трансфертов из федерального бюджета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30AAD" w:rsidRPr="002E2F66" w:rsidTr="004D3593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4D3593" w:rsidRDefault="00230AAD" w:rsidP="00C5524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59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 за счет межбюджетных трансфертов из окружного бюджета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230AAD" w:rsidRPr="002E2F66" w:rsidTr="004D3593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4D3593" w:rsidRDefault="00230AAD" w:rsidP="00C5524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59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 за счет средств местного бюджета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38 409 618,83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63 476 363,59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13 244 418,90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9149D">
              <w:rPr>
                <w:rFonts w:cs="Times New Roman"/>
                <w:color w:val="000000"/>
                <w:sz w:val="20"/>
                <w:szCs w:val="20"/>
              </w:rPr>
              <w:t>115 130 401,32</w:t>
            </w:r>
          </w:p>
        </w:tc>
      </w:tr>
      <w:tr w:rsidR="00230AAD" w:rsidRPr="002E2F66" w:rsidTr="004D3593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4D3593" w:rsidRDefault="00230AAD" w:rsidP="00C5524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59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AAD" w:rsidRPr="0059149D" w:rsidRDefault="00230AAD" w:rsidP="00C55247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720E7A" w:rsidRPr="002E2F66" w:rsidTr="004D3593">
        <w:trPr>
          <w:trHeight w:val="117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4D3593" w:rsidRDefault="00720E7A" w:rsidP="00C5524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59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5. Муниципальный проект «Реализация инициативных проектов в сфере благоустройства дворовых территорий» (всего), в том числе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7 000 000,00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14 000 000,00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9149D">
              <w:rPr>
                <w:rFonts w:cs="Times New Roman"/>
                <w:color w:val="000000"/>
                <w:sz w:val="20"/>
                <w:szCs w:val="20"/>
              </w:rPr>
              <w:t>21 000 000,00</w:t>
            </w:r>
          </w:p>
        </w:tc>
      </w:tr>
      <w:tr w:rsidR="00720E7A" w:rsidRPr="002E2F66" w:rsidTr="004D3593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4D3593" w:rsidRDefault="00720E7A" w:rsidP="00C5524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59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бюджет муниципального образования, из них: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7 000 000,00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14 000 000,00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9149D">
              <w:rPr>
                <w:rFonts w:cs="Times New Roman"/>
                <w:color w:val="000000"/>
                <w:sz w:val="20"/>
                <w:szCs w:val="20"/>
              </w:rPr>
              <w:t>21 000 000,00</w:t>
            </w:r>
          </w:p>
        </w:tc>
      </w:tr>
      <w:tr w:rsidR="00720E7A" w:rsidRPr="002E2F66" w:rsidTr="004D3593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4D3593" w:rsidRDefault="00720E7A" w:rsidP="00C5524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59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 за счет межбюджетных трансфертов из федерального бюджета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720E7A" w:rsidRPr="002E2F66" w:rsidTr="004D3593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4D3593" w:rsidRDefault="00720E7A" w:rsidP="00C5524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59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 за счет межбюджетных трансфертов из окружного бюджета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4 900 000,00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9149D">
              <w:rPr>
                <w:rFonts w:cs="Times New Roman"/>
                <w:color w:val="000000"/>
                <w:sz w:val="20"/>
                <w:szCs w:val="20"/>
              </w:rPr>
              <w:t>4 900 000,00</w:t>
            </w:r>
          </w:p>
        </w:tc>
      </w:tr>
      <w:tr w:rsidR="00720E7A" w:rsidRPr="002E2F66" w:rsidTr="004D3593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4D3593" w:rsidRDefault="00720E7A" w:rsidP="00C5524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59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 за счет средств местного бюджета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14 000 000,00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9149D">
              <w:rPr>
                <w:rFonts w:cs="Times New Roman"/>
                <w:color w:val="000000"/>
                <w:sz w:val="20"/>
                <w:szCs w:val="20"/>
              </w:rPr>
              <w:t>16 100 000,00</w:t>
            </w:r>
          </w:p>
        </w:tc>
      </w:tr>
      <w:tr w:rsidR="00720E7A" w:rsidRPr="002E2F66" w:rsidTr="004D3593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4D3593" w:rsidRDefault="00720E7A" w:rsidP="00C5524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59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720E7A" w:rsidRPr="002E2F66" w:rsidTr="004D3593">
        <w:trPr>
          <w:trHeight w:val="127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4D3593" w:rsidRDefault="00720E7A" w:rsidP="00C5524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59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6. Комплекс процессных мероприятий «Благоустройство, капитальный ремонт и ремонт дворовых территорий многоквартирных домов» (всего), в том числе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229 889 542,38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255 556 984,90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345 842 662,01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345 842 997,01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189 671 365,74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199 871 996,63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219 341 012,61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236 512 796,64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258 642 815,03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282 258 204,92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305 381 111,03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329 145 805,85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9149D">
              <w:rPr>
                <w:rFonts w:cs="Times New Roman"/>
                <w:color w:val="000000"/>
                <w:sz w:val="20"/>
                <w:szCs w:val="20"/>
              </w:rPr>
              <w:t>3 197 957 294,75</w:t>
            </w:r>
          </w:p>
        </w:tc>
      </w:tr>
      <w:tr w:rsidR="00720E7A" w:rsidRPr="002E2F66" w:rsidTr="004D3593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4D3593" w:rsidRDefault="00720E7A" w:rsidP="00C5524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59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бюджет муниципального образования, из них: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229 889 542,38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255 556 984,90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345 842 662,01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345 842 997,01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189 671 365,74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199 871 996,63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219 341 012,61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236 512 796,64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258 642 815,03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282 258 204,92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305 381 111,03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329 145 805,85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9149D">
              <w:rPr>
                <w:rFonts w:cs="Times New Roman"/>
                <w:color w:val="000000"/>
                <w:sz w:val="20"/>
                <w:szCs w:val="20"/>
              </w:rPr>
              <w:t>3 197 957 294,75</w:t>
            </w:r>
          </w:p>
        </w:tc>
      </w:tr>
      <w:tr w:rsidR="00720E7A" w:rsidRPr="002E2F66" w:rsidTr="004D3593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4D3593" w:rsidRDefault="00720E7A" w:rsidP="00C5524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59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 за счет межбюджетных трансфертов из федерального бюджета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720E7A" w:rsidRPr="002E2F66" w:rsidTr="004D3593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4D3593" w:rsidRDefault="00720E7A" w:rsidP="00C5524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59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 за счет межбюджетных трансфертов из окружного бюджета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9149D">
              <w:rPr>
                <w:rFonts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20E7A" w:rsidRPr="002E2F66" w:rsidTr="004D3593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4D3593" w:rsidRDefault="00720E7A" w:rsidP="00C5524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59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 за счет средств местного бюджета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229 889 542,38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255 556 984,90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345 842 662,01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345 842 997,01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189 671 365,74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199 871 996,63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219 341 012,61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236 512 796,64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258 642 815,03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282 258 204,92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305 381 111,03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329 145 805,85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E7A" w:rsidRPr="0059149D" w:rsidRDefault="004D3593" w:rsidP="00C55247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9149D">
              <w:rPr>
                <w:rFonts w:cs="Times New Roman"/>
                <w:color w:val="000000"/>
                <w:sz w:val="20"/>
                <w:szCs w:val="20"/>
              </w:rPr>
              <w:t>3 197 957 294,75</w:t>
            </w:r>
          </w:p>
        </w:tc>
      </w:tr>
      <w:tr w:rsidR="00720E7A" w:rsidRPr="002E2F66" w:rsidTr="007F18FC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4D3593" w:rsidRDefault="00720E7A" w:rsidP="00C5524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59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E7A" w:rsidRPr="0059149D" w:rsidRDefault="00720E7A" w:rsidP="00C55247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D3593" w:rsidRPr="002E2F66" w:rsidTr="007F18FC">
        <w:trPr>
          <w:trHeight w:val="102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4D3593" w:rsidRDefault="004D3593" w:rsidP="00C5524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59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7. Комплекс процессных мероприятий «Обеспечение комфортного и безопасного проживания в городе Сургуте» (всего), в том числе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530 559 297,58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661 382 023,84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555 674 854,55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558 797 788,03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358 780 890,00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373 132 120,00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388 057 410,00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403 579 700,00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419 722 900,00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436 511 810,00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453 972 290,00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472 131 180,00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9149D">
              <w:rPr>
                <w:rFonts w:cs="Times New Roman"/>
                <w:color w:val="000000"/>
                <w:sz w:val="20"/>
                <w:szCs w:val="20"/>
              </w:rPr>
              <w:t>5 612 302 264,00</w:t>
            </w:r>
          </w:p>
        </w:tc>
      </w:tr>
      <w:tr w:rsidR="004D3593" w:rsidRPr="002E2F66" w:rsidTr="007F18FC">
        <w:trPr>
          <w:trHeight w:val="51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4D3593" w:rsidRDefault="004D3593" w:rsidP="00C5524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59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бюджет муниципального образования, из них: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530 559 297,58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661 382 023,84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555 674 854,55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558 797 788,03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358 780 890,00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373 132 120,00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388 057 410,00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403 579 700,00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419 722 900,00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436 511 810,00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453 972 290,00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472 131 180,00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9149D">
              <w:rPr>
                <w:rFonts w:cs="Times New Roman"/>
                <w:color w:val="000000"/>
                <w:sz w:val="20"/>
                <w:szCs w:val="20"/>
              </w:rPr>
              <w:t>5 612 302 264,00</w:t>
            </w:r>
          </w:p>
        </w:tc>
      </w:tr>
      <w:tr w:rsidR="004D3593" w:rsidRPr="002E2F66" w:rsidTr="004D3593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4D3593" w:rsidRDefault="004D3593" w:rsidP="00C5524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59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 за счет межбюджетных трансфертов из федерального бюджета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D3593" w:rsidRPr="002E2F66" w:rsidTr="004D3593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4D3593" w:rsidRDefault="004D3593" w:rsidP="00C5524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59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- за счет межбюджетных трансфертов из окружного бюджета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3 000 000,00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9149D">
              <w:rPr>
                <w:rFonts w:cs="Times New Roman"/>
                <w:color w:val="000000"/>
                <w:sz w:val="20"/>
                <w:szCs w:val="20"/>
              </w:rPr>
              <w:t>3 000 000,00</w:t>
            </w:r>
          </w:p>
        </w:tc>
      </w:tr>
      <w:tr w:rsidR="004D3593" w:rsidRPr="002E2F66" w:rsidTr="004D3593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4D3593" w:rsidRDefault="004D3593" w:rsidP="00C5524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59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 за счет средств местного бюджета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527 559 297,58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661 382 023,84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555 674 854,55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558 797 788,03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358 780 890,00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373 132 120,00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388 057 410,00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403 579 700,00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419 722 900,00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436 511 810,00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453 972 290,00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472 131 180,00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9149D">
              <w:rPr>
                <w:rFonts w:cs="Times New Roman"/>
                <w:color w:val="000000"/>
                <w:sz w:val="20"/>
                <w:szCs w:val="20"/>
              </w:rPr>
              <w:t>5 609 302 264,00</w:t>
            </w:r>
          </w:p>
        </w:tc>
      </w:tr>
      <w:tr w:rsidR="004D3593" w:rsidRPr="002E2F66" w:rsidTr="004D3593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4D3593" w:rsidRDefault="004D3593" w:rsidP="00C5524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59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D3593" w:rsidRPr="002E2F66" w:rsidTr="004D3593">
        <w:trPr>
          <w:trHeight w:val="127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4D3593" w:rsidRDefault="004D3593" w:rsidP="00C5524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59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8. Комплекс процессных мероприятий «Формирование облика города, в том числе декоративно-художественного и праздничного оформления» (всего), в том числе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119 705 890,13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274 269 121,91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94 054 689,04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94 433 198,11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80 726 000,00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80 726 000,00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80 726 000,00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80 726 000,00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80 726 000,00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80 726 000,00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80 726 000,00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80 726 000,00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9149D">
              <w:rPr>
                <w:rFonts w:cs="Times New Roman"/>
                <w:color w:val="000000"/>
                <w:sz w:val="20"/>
                <w:szCs w:val="20"/>
              </w:rPr>
              <w:t>1 228 270 899,19</w:t>
            </w:r>
          </w:p>
        </w:tc>
      </w:tr>
      <w:tr w:rsidR="004D3593" w:rsidRPr="002E2F66" w:rsidTr="004D3593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4D3593" w:rsidRDefault="004D3593" w:rsidP="00C5524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59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бюджет муниципального образования, из них: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119 705 890,13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274 269 121,91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94 054 689,04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94 433 198,11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80 726 000,00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80 726 000,00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80 726 000,00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80 726 000,00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80 726 000,00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80 726 000,00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80 726 000,00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80 726 000,00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9149D">
              <w:rPr>
                <w:rFonts w:cs="Times New Roman"/>
                <w:color w:val="000000"/>
                <w:sz w:val="20"/>
                <w:szCs w:val="20"/>
              </w:rPr>
              <w:t>1 228 270 899,19</w:t>
            </w:r>
          </w:p>
        </w:tc>
      </w:tr>
      <w:tr w:rsidR="004D3593" w:rsidRPr="002E2F66" w:rsidTr="004D3593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4D3593" w:rsidRDefault="004D3593" w:rsidP="00C5524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59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 за счет межбюджетных трансфертов из федерального бюджета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D3593" w:rsidRPr="002E2F66" w:rsidTr="004D3593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4D3593" w:rsidRDefault="004D3593" w:rsidP="00C5524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59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 за счет межбюджетных трансфертов из окружного бюджета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D3593" w:rsidRPr="002E2F66" w:rsidTr="004D3593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4D3593" w:rsidRDefault="004D3593" w:rsidP="00C5524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59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 за счет средств местного бюджета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119 705 890,13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274 269 121,91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94 054 689,04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94 433 198,11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80 726 000,00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80 726 000,00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80 726 000,00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80 726 000,00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80 726 000,00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80 726 000,00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80 726 000,00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80 726 000,00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9149D">
              <w:rPr>
                <w:rFonts w:cs="Times New Roman"/>
                <w:color w:val="000000"/>
                <w:sz w:val="20"/>
                <w:szCs w:val="20"/>
              </w:rPr>
              <w:t>1 228 270 899,19</w:t>
            </w:r>
          </w:p>
        </w:tc>
      </w:tr>
      <w:tr w:rsidR="004D3593" w:rsidRPr="002E2F66" w:rsidTr="004D3593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4D3593" w:rsidRDefault="004D3593" w:rsidP="00C5524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59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D3593" w:rsidRPr="002E2F66" w:rsidTr="004D3593">
        <w:trPr>
          <w:trHeight w:val="255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4D3593" w:rsidRDefault="004D3593" w:rsidP="00C5524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59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9. Комплекс процессных мероприятий «Возмещение организациям недополученных доходов, возникающих в связи с предоставлением отдельным категориям граждан услуг по содержанию жилого помещения, коммунальных услуг, организация подвоза питьевой воды» (всего), в том числе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8 435 389,80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6 482 072,65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6 685 107,24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6 808 217,09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8 152 000,00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8 152 000,00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8 152 000,00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8 152 000,00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8 152 000,00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8 152 000,00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8 152 000,00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8 152 000,00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cs="Times New Roman"/>
                <w:sz w:val="20"/>
                <w:szCs w:val="20"/>
              </w:rPr>
              <w:t>93 626 786,78</w:t>
            </w:r>
          </w:p>
        </w:tc>
      </w:tr>
      <w:tr w:rsidR="004D3593" w:rsidRPr="002E2F66" w:rsidTr="004D3593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4D3593" w:rsidRDefault="004D3593" w:rsidP="00C5524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59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бюджет муниципального образования, из них: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8 435 389,80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6 482 072,65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6 685 107,24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6 808 217,09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8 152 000,00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8 152 000,00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8 152 000,00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8 152 000,00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8 152 000,00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8 152 000,00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8 152 000,00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8 152 000,00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cs="Times New Roman"/>
                <w:sz w:val="20"/>
                <w:szCs w:val="20"/>
              </w:rPr>
              <w:t>93 626 786,78</w:t>
            </w:r>
          </w:p>
        </w:tc>
      </w:tr>
      <w:tr w:rsidR="004D3593" w:rsidRPr="002E2F66" w:rsidTr="004D3593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4D3593" w:rsidRDefault="004D3593" w:rsidP="00C5524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59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 за счет межбюджетных трансфертов из федерального бюджета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D3593" w:rsidRPr="002E2F66" w:rsidTr="004D3593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4D3593" w:rsidRDefault="004D3593" w:rsidP="00C5524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59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 за счет межбюджетных трансфертов из окружного бюджета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4D3593" w:rsidRPr="002E2F66" w:rsidTr="004D3593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4D3593" w:rsidRDefault="004D3593" w:rsidP="00C5524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59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 за счет средств местного бюджета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8 435 389,80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6 482 072,65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6 685 107,24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6 808 217,09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8 152 000,00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8 152 000,00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8 152 000,00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8 152 000,00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8 152 000,00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8 152 000,00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8 152 000,00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49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8 152 000,00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593" w:rsidRPr="0059149D" w:rsidRDefault="004D3593" w:rsidP="00C55247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59149D">
              <w:rPr>
                <w:rFonts w:cs="Times New Roman"/>
                <w:sz w:val="20"/>
                <w:szCs w:val="20"/>
              </w:rPr>
              <w:t>93 626 786,78</w:t>
            </w:r>
          </w:p>
        </w:tc>
      </w:tr>
      <w:tr w:rsidR="004D3593" w:rsidRPr="002E2F66" w:rsidTr="004D3593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4D3593" w:rsidRDefault="004D3593" w:rsidP="00C55247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D359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593" w:rsidRPr="004D3593" w:rsidRDefault="004D3593" w:rsidP="00C5524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D359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4D3593" w:rsidRDefault="004D3593" w:rsidP="00C5524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D359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4D3593" w:rsidRDefault="004D3593" w:rsidP="00C5524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D359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4D3593" w:rsidRDefault="004D3593" w:rsidP="00C5524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D359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4D3593" w:rsidRDefault="004D3593" w:rsidP="00C5524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D359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4D3593" w:rsidRDefault="004D3593" w:rsidP="00C5524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D359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4D3593" w:rsidRDefault="004D3593" w:rsidP="00C5524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D359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4D3593" w:rsidRDefault="004D3593" w:rsidP="00C5524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D359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4D3593" w:rsidRDefault="004D3593" w:rsidP="00C5524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D359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4D3593" w:rsidRDefault="004D3593" w:rsidP="00C5524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D359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4D3593" w:rsidRDefault="004D3593" w:rsidP="00C5524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D359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593" w:rsidRPr="004D3593" w:rsidRDefault="004D3593" w:rsidP="00C5524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D3593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93" w:rsidRPr="004D3593" w:rsidRDefault="004D3593" w:rsidP="00C55247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92762B" w:rsidRPr="0092762B" w:rsidRDefault="0092762B" w:rsidP="00C55247">
      <w:pPr>
        <w:spacing w:line="240" w:lineRule="auto"/>
        <w:rPr>
          <w:rFonts w:eastAsia="Calibri" w:cs="Times New Roman"/>
          <w:sz w:val="20"/>
          <w:szCs w:val="20"/>
        </w:rPr>
      </w:pPr>
    </w:p>
    <w:p w:rsidR="005B494C" w:rsidRDefault="005B494C" w:rsidP="00C55247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5B494C" w:rsidRDefault="005B494C" w:rsidP="00C55247">
      <w:pPr>
        <w:tabs>
          <w:tab w:val="left" w:pos="0"/>
          <w:tab w:val="left" w:pos="1134"/>
        </w:tabs>
        <w:suppressAutoHyphens/>
        <w:spacing w:line="240" w:lineRule="auto"/>
        <w:ind w:firstLine="709"/>
        <w:jc w:val="both"/>
        <w:rPr>
          <w:rFonts w:cs="Times New Roman"/>
          <w:szCs w:val="28"/>
        </w:rPr>
        <w:sectPr w:rsidR="005B494C" w:rsidSect="00613561">
          <w:pgSz w:w="23808" w:h="16840" w:orient="landscape" w:code="8"/>
          <w:pgMar w:top="1701" w:right="702" w:bottom="1701" w:left="1701" w:header="709" w:footer="709" w:gutter="0"/>
          <w:cols w:space="708"/>
          <w:titlePg/>
          <w:docGrid w:linePitch="381"/>
        </w:sectPr>
      </w:pPr>
    </w:p>
    <w:p w:rsidR="00A542E9" w:rsidRPr="00496883" w:rsidRDefault="00A542E9" w:rsidP="00C55247">
      <w:pPr>
        <w:spacing w:line="240" w:lineRule="auto"/>
        <w:ind w:left="5670"/>
        <w:rPr>
          <w:rFonts w:eastAsia="Calibri" w:cs="Times New Roman"/>
          <w:szCs w:val="28"/>
        </w:rPr>
      </w:pPr>
      <w:r w:rsidRPr="00496883">
        <w:rPr>
          <w:rFonts w:eastAsia="Calibri" w:cs="Times New Roman"/>
          <w:szCs w:val="28"/>
        </w:rPr>
        <w:lastRenderedPageBreak/>
        <w:t xml:space="preserve">Приложение </w:t>
      </w:r>
      <w:r w:rsidR="007F18FC" w:rsidRPr="00496883">
        <w:rPr>
          <w:rFonts w:eastAsia="Calibri" w:cs="Times New Roman"/>
          <w:szCs w:val="28"/>
        </w:rPr>
        <w:t>2</w:t>
      </w:r>
      <w:r w:rsidRPr="00496883">
        <w:rPr>
          <w:rFonts w:eastAsia="Calibri" w:cs="Times New Roman"/>
          <w:szCs w:val="28"/>
        </w:rPr>
        <w:t xml:space="preserve"> </w:t>
      </w:r>
    </w:p>
    <w:p w:rsidR="00A542E9" w:rsidRPr="00496883" w:rsidRDefault="00A542E9" w:rsidP="00C55247">
      <w:pPr>
        <w:spacing w:line="240" w:lineRule="auto"/>
        <w:ind w:left="5670"/>
        <w:rPr>
          <w:rFonts w:eastAsia="Calibri" w:cs="Times New Roman"/>
          <w:szCs w:val="28"/>
        </w:rPr>
      </w:pPr>
      <w:r w:rsidRPr="00496883">
        <w:rPr>
          <w:rFonts w:eastAsia="Calibri" w:cs="Times New Roman"/>
          <w:szCs w:val="28"/>
        </w:rPr>
        <w:t>к постановлению</w:t>
      </w:r>
    </w:p>
    <w:p w:rsidR="00A542E9" w:rsidRPr="00496883" w:rsidRDefault="00A542E9" w:rsidP="00C55247">
      <w:pPr>
        <w:spacing w:line="240" w:lineRule="auto"/>
        <w:ind w:left="5670"/>
        <w:rPr>
          <w:rFonts w:eastAsia="Calibri" w:cs="Times New Roman"/>
          <w:szCs w:val="28"/>
        </w:rPr>
      </w:pPr>
      <w:r w:rsidRPr="00496883">
        <w:rPr>
          <w:rFonts w:eastAsia="Calibri" w:cs="Times New Roman"/>
          <w:szCs w:val="28"/>
        </w:rPr>
        <w:t xml:space="preserve">Администрации города </w:t>
      </w:r>
    </w:p>
    <w:p w:rsidR="005B494C" w:rsidRPr="00496883" w:rsidRDefault="00A542E9" w:rsidP="00C55247">
      <w:pPr>
        <w:spacing w:line="240" w:lineRule="auto"/>
        <w:ind w:left="5670"/>
        <w:rPr>
          <w:rFonts w:eastAsia="Calibri" w:cs="Times New Roman"/>
          <w:szCs w:val="28"/>
        </w:rPr>
      </w:pPr>
      <w:r w:rsidRPr="00496883">
        <w:rPr>
          <w:rFonts w:eastAsia="Calibri" w:cs="Times New Roman"/>
          <w:szCs w:val="28"/>
        </w:rPr>
        <w:t>от ____________ № _____</w:t>
      </w:r>
    </w:p>
    <w:p w:rsidR="007F18FC" w:rsidRPr="00496883" w:rsidRDefault="007F18FC" w:rsidP="00C55247">
      <w:pPr>
        <w:spacing w:line="240" w:lineRule="auto"/>
        <w:ind w:left="5670"/>
        <w:rPr>
          <w:rFonts w:eastAsia="Calibri" w:cs="Times New Roman"/>
          <w:szCs w:val="28"/>
        </w:rPr>
      </w:pPr>
    </w:p>
    <w:p w:rsidR="007F18FC" w:rsidRPr="00496883" w:rsidRDefault="007F18FC" w:rsidP="00C55247">
      <w:pPr>
        <w:spacing w:line="240" w:lineRule="auto"/>
        <w:ind w:left="5670"/>
        <w:rPr>
          <w:rFonts w:eastAsia="Calibri" w:cs="Times New Roman"/>
          <w:szCs w:val="28"/>
        </w:rPr>
      </w:pPr>
    </w:p>
    <w:p w:rsidR="007F18FC" w:rsidRPr="00496883" w:rsidRDefault="007F18FC" w:rsidP="00C55247">
      <w:pPr>
        <w:spacing w:line="240" w:lineRule="auto"/>
        <w:ind w:left="5670"/>
        <w:rPr>
          <w:rFonts w:eastAsia="Times New Roman" w:cs="Times New Roman"/>
          <w:bCs/>
          <w:szCs w:val="28"/>
          <w:lang w:eastAsia="ru-RU"/>
        </w:rPr>
      </w:pPr>
      <w:r w:rsidRPr="00496883">
        <w:rPr>
          <w:rFonts w:eastAsia="Times New Roman" w:cs="Times New Roman"/>
          <w:bCs/>
          <w:szCs w:val="28"/>
          <w:lang w:eastAsia="ru-RU"/>
        </w:rPr>
        <w:t xml:space="preserve">Приложение 2 </w:t>
      </w:r>
    </w:p>
    <w:p w:rsidR="007F18FC" w:rsidRPr="00496883" w:rsidRDefault="007F18FC" w:rsidP="00C55247">
      <w:pPr>
        <w:spacing w:line="240" w:lineRule="auto"/>
        <w:ind w:left="5670"/>
        <w:rPr>
          <w:rFonts w:eastAsia="Times New Roman" w:cs="Times New Roman"/>
          <w:bCs/>
          <w:szCs w:val="28"/>
          <w:lang w:eastAsia="ru-RU"/>
        </w:rPr>
      </w:pPr>
      <w:r w:rsidRPr="00496883">
        <w:rPr>
          <w:rFonts w:eastAsia="Times New Roman" w:cs="Times New Roman"/>
          <w:bCs/>
          <w:szCs w:val="28"/>
          <w:lang w:eastAsia="ru-RU"/>
        </w:rPr>
        <w:t xml:space="preserve">к муниципальной программе «Комфортная городская среда </w:t>
      </w:r>
    </w:p>
    <w:p w:rsidR="007F18FC" w:rsidRDefault="007F18FC" w:rsidP="00C55247">
      <w:pPr>
        <w:spacing w:line="240" w:lineRule="auto"/>
        <w:ind w:left="5670"/>
        <w:rPr>
          <w:rFonts w:eastAsia="Calibri" w:cs="Times New Roman"/>
          <w:szCs w:val="28"/>
        </w:rPr>
      </w:pPr>
      <w:r w:rsidRPr="00496883">
        <w:rPr>
          <w:rFonts w:eastAsia="Times New Roman" w:cs="Times New Roman"/>
          <w:bCs/>
          <w:szCs w:val="28"/>
          <w:lang w:eastAsia="ru-RU"/>
        </w:rPr>
        <w:t>в городе Сургуте»</w:t>
      </w:r>
    </w:p>
    <w:p w:rsidR="007F18FC" w:rsidRDefault="007F18FC" w:rsidP="00C55247">
      <w:pPr>
        <w:spacing w:line="240" w:lineRule="auto"/>
        <w:ind w:left="5670"/>
        <w:rPr>
          <w:rFonts w:eastAsia="Calibri" w:cs="Times New Roman"/>
          <w:szCs w:val="28"/>
        </w:rPr>
      </w:pPr>
    </w:p>
    <w:p w:rsidR="007F18FC" w:rsidRPr="00A42769" w:rsidRDefault="007F18FC" w:rsidP="00C55247">
      <w:pPr>
        <w:spacing w:line="240" w:lineRule="auto"/>
        <w:ind w:left="5670"/>
        <w:rPr>
          <w:rFonts w:eastAsia="Calibri" w:cs="Times New Roman"/>
          <w:szCs w:val="28"/>
        </w:rPr>
      </w:pPr>
    </w:p>
    <w:p w:rsidR="005427AA" w:rsidRDefault="005427AA" w:rsidP="00C55247">
      <w:pPr>
        <w:spacing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Адресный перечень</w:t>
      </w:r>
    </w:p>
    <w:p w:rsidR="005427AA" w:rsidRDefault="005427AA" w:rsidP="00C55247">
      <w:pPr>
        <w:spacing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общественных территорий, подлежащих благоустройству в 2026 году,</w:t>
      </w:r>
    </w:p>
    <w:p w:rsidR="005427AA" w:rsidRDefault="005427AA" w:rsidP="00C55247">
      <w:pPr>
        <w:spacing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</w:t>
      </w:r>
      <w:r w:rsidRPr="003808BE">
        <w:rPr>
          <w:rFonts w:cs="Times New Roman"/>
          <w:szCs w:val="28"/>
        </w:rPr>
        <w:t>рамках реализации регионального проекта «Формирование комфортной городской среды»</w:t>
      </w:r>
      <w:r>
        <w:rPr>
          <w:rFonts w:cs="Times New Roman"/>
          <w:szCs w:val="28"/>
        </w:rPr>
        <w:t xml:space="preserve"> национального проекта «</w:t>
      </w:r>
      <w:r w:rsidRPr="00F76575">
        <w:rPr>
          <w:rFonts w:cs="Times New Roman"/>
          <w:szCs w:val="28"/>
        </w:rPr>
        <w:t>Инфраструктура для жизни»</w:t>
      </w:r>
    </w:p>
    <w:p w:rsidR="005427AA" w:rsidRDefault="005427AA" w:rsidP="00C55247">
      <w:pPr>
        <w:spacing w:line="240" w:lineRule="auto"/>
        <w:jc w:val="center"/>
        <w:rPr>
          <w:rFonts w:cs="Times New Roman"/>
          <w:szCs w:val="28"/>
        </w:rPr>
      </w:pPr>
    </w:p>
    <w:tbl>
      <w:tblPr>
        <w:tblW w:w="9452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4180"/>
        <w:gridCol w:w="4678"/>
      </w:tblGrid>
      <w:tr w:rsidR="005427AA" w:rsidTr="007F18FC">
        <w:trPr>
          <w:trHeight w:val="776"/>
        </w:trPr>
        <w:tc>
          <w:tcPr>
            <w:tcW w:w="594" w:type="dxa"/>
          </w:tcPr>
          <w:p w:rsidR="005427AA" w:rsidRDefault="005427AA" w:rsidP="00C55247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№ п/п</w:t>
            </w:r>
          </w:p>
        </w:tc>
        <w:tc>
          <w:tcPr>
            <w:tcW w:w="4180" w:type="dxa"/>
          </w:tcPr>
          <w:p w:rsidR="005427AA" w:rsidRDefault="005427AA" w:rsidP="00C55247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 w:rsidRPr="00BA6767">
              <w:rPr>
                <w:rFonts w:cs="Times New Roman"/>
                <w:szCs w:val="28"/>
              </w:rPr>
              <w:t>Наименование общественной территории</w:t>
            </w:r>
          </w:p>
        </w:tc>
        <w:tc>
          <w:tcPr>
            <w:tcW w:w="4678" w:type="dxa"/>
          </w:tcPr>
          <w:p w:rsidR="005427AA" w:rsidRDefault="005427AA" w:rsidP="00C55247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Перечень работ</w:t>
            </w:r>
          </w:p>
        </w:tc>
      </w:tr>
      <w:tr w:rsidR="005427AA" w:rsidTr="007F18FC">
        <w:trPr>
          <w:trHeight w:val="599"/>
        </w:trPr>
        <w:tc>
          <w:tcPr>
            <w:tcW w:w="594" w:type="dxa"/>
          </w:tcPr>
          <w:p w:rsidR="005427AA" w:rsidRDefault="005427AA" w:rsidP="00C55247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4180" w:type="dxa"/>
          </w:tcPr>
          <w:p w:rsidR="005427AA" w:rsidRPr="002011CB" w:rsidRDefault="005427AA" w:rsidP="00C55247">
            <w:pPr>
              <w:spacing w:line="240" w:lineRule="auto"/>
              <w:rPr>
                <w:rFonts w:cs="Times New Roman"/>
                <w:szCs w:val="28"/>
              </w:rPr>
            </w:pPr>
            <w:r w:rsidRPr="002011CB">
              <w:rPr>
                <w:rFonts w:cs="Times New Roman"/>
                <w:szCs w:val="28"/>
              </w:rPr>
              <w:t xml:space="preserve">«Набережная правого рукава водохранилища «Сайма», участок от магазина «Изида» </w:t>
            </w:r>
          </w:p>
          <w:p w:rsidR="005427AA" w:rsidRPr="002011CB" w:rsidRDefault="005427AA" w:rsidP="00C55247">
            <w:pPr>
              <w:spacing w:line="240" w:lineRule="auto"/>
              <w:rPr>
                <w:rFonts w:cs="Times New Roman"/>
                <w:szCs w:val="28"/>
              </w:rPr>
            </w:pPr>
            <w:r w:rsidRPr="002011CB">
              <w:rPr>
                <w:rFonts w:cs="Times New Roman"/>
                <w:szCs w:val="28"/>
              </w:rPr>
              <w:t xml:space="preserve">до дворца торжеств </w:t>
            </w:r>
          </w:p>
          <w:p w:rsidR="005427AA" w:rsidRPr="002011CB" w:rsidRDefault="005427AA" w:rsidP="00C55247">
            <w:pPr>
              <w:spacing w:line="240" w:lineRule="auto"/>
              <w:rPr>
                <w:rFonts w:cs="Times New Roman"/>
                <w:szCs w:val="28"/>
              </w:rPr>
            </w:pPr>
            <w:r w:rsidRPr="002011CB">
              <w:rPr>
                <w:rFonts w:cs="Times New Roman"/>
                <w:szCs w:val="28"/>
              </w:rPr>
              <w:t>в г. Сургуте. (2.1 участок)»</w:t>
            </w:r>
          </w:p>
        </w:tc>
        <w:tc>
          <w:tcPr>
            <w:tcW w:w="4678" w:type="dxa"/>
          </w:tcPr>
          <w:p w:rsidR="007F18FC" w:rsidRDefault="005427AA" w:rsidP="00C55247">
            <w:pPr>
              <w:spacing w:line="240" w:lineRule="auto"/>
              <w:rPr>
                <w:rFonts w:cs="Times New Roman"/>
                <w:szCs w:val="28"/>
              </w:rPr>
            </w:pPr>
            <w:r w:rsidRPr="002011CB">
              <w:rPr>
                <w:rFonts w:cs="Times New Roman"/>
                <w:szCs w:val="28"/>
              </w:rPr>
              <w:t xml:space="preserve">создание комфортной прогулочной зоны и зон отдыха у воды, обустройство пешеходных </w:t>
            </w:r>
          </w:p>
          <w:p w:rsidR="007F18FC" w:rsidRDefault="005427AA" w:rsidP="00C55247">
            <w:pPr>
              <w:spacing w:line="240" w:lineRule="auto"/>
              <w:rPr>
                <w:rFonts w:cs="Times New Roman"/>
                <w:szCs w:val="28"/>
              </w:rPr>
            </w:pPr>
            <w:r w:rsidRPr="002011CB">
              <w:rPr>
                <w:rFonts w:cs="Times New Roman"/>
                <w:szCs w:val="28"/>
              </w:rPr>
              <w:t xml:space="preserve">и велосипедных дорожек, озеленение, устройство покрытия </w:t>
            </w:r>
          </w:p>
          <w:p w:rsidR="005427AA" w:rsidRPr="002011CB" w:rsidRDefault="005427AA" w:rsidP="00C55247">
            <w:pPr>
              <w:spacing w:line="240" w:lineRule="auto"/>
              <w:rPr>
                <w:rFonts w:cs="Times New Roman"/>
                <w:szCs w:val="28"/>
              </w:rPr>
            </w:pPr>
            <w:r w:rsidRPr="002011CB">
              <w:rPr>
                <w:rFonts w:cs="Times New Roman"/>
                <w:szCs w:val="28"/>
              </w:rPr>
              <w:t xml:space="preserve">из плитки, электроосвещения </w:t>
            </w:r>
          </w:p>
          <w:p w:rsidR="005427AA" w:rsidRPr="002011CB" w:rsidRDefault="005427AA" w:rsidP="00C55247">
            <w:pPr>
              <w:spacing w:line="240" w:lineRule="auto"/>
              <w:rPr>
                <w:rFonts w:cs="Times New Roman"/>
                <w:szCs w:val="28"/>
              </w:rPr>
            </w:pPr>
            <w:r w:rsidRPr="002011CB">
              <w:rPr>
                <w:rFonts w:cs="Times New Roman"/>
                <w:szCs w:val="28"/>
              </w:rPr>
              <w:t>и видеонаблюдения, установка малых архитектурных форм (скамейки, урны)</w:t>
            </w:r>
          </w:p>
        </w:tc>
      </w:tr>
      <w:tr w:rsidR="005427AA" w:rsidTr="007F18FC">
        <w:trPr>
          <w:trHeight w:val="599"/>
        </w:trPr>
        <w:tc>
          <w:tcPr>
            <w:tcW w:w="594" w:type="dxa"/>
          </w:tcPr>
          <w:p w:rsidR="005427AA" w:rsidRDefault="005427AA" w:rsidP="00C55247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4180" w:type="dxa"/>
          </w:tcPr>
          <w:p w:rsidR="005427AA" w:rsidRPr="002011CB" w:rsidRDefault="005427AA" w:rsidP="00C55247">
            <w:pPr>
              <w:spacing w:line="240" w:lineRule="auto"/>
              <w:rPr>
                <w:rFonts w:cs="Times New Roman"/>
                <w:szCs w:val="28"/>
              </w:rPr>
            </w:pPr>
            <w:r w:rsidRPr="002011CB">
              <w:rPr>
                <w:rFonts w:cs="Times New Roman"/>
                <w:szCs w:val="28"/>
              </w:rPr>
              <w:t xml:space="preserve">«Набережная правого рукава водохранилища «Сайма», участок от магазина «Изида» </w:t>
            </w:r>
          </w:p>
          <w:p w:rsidR="005427AA" w:rsidRPr="002011CB" w:rsidRDefault="005427AA" w:rsidP="00C55247">
            <w:pPr>
              <w:spacing w:line="240" w:lineRule="auto"/>
              <w:rPr>
                <w:rFonts w:cs="Times New Roman"/>
                <w:szCs w:val="28"/>
              </w:rPr>
            </w:pPr>
            <w:r w:rsidRPr="002011CB">
              <w:rPr>
                <w:rFonts w:cs="Times New Roman"/>
                <w:szCs w:val="28"/>
              </w:rPr>
              <w:t xml:space="preserve">до дворца торжеств </w:t>
            </w:r>
          </w:p>
          <w:p w:rsidR="005427AA" w:rsidRPr="002011CB" w:rsidRDefault="005427AA" w:rsidP="00C55247">
            <w:pPr>
              <w:spacing w:line="240" w:lineRule="auto"/>
              <w:rPr>
                <w:rFonts w:cs="Times New Roman"/>
                <w:szCs w:val="28"/>
              </w:rPr>
            </w:pPr>
            <w:r w:rsidRPr="002011CB">
              <w:rPr>
                <w:rFonts w:cs="Times New Roman"/>
                <w:szCs w:val="28"/>
              </w:rPr>
              <w:t>в г. Сургуте. (2.2 участок)»</w:t>
            </w:r>
          </w:p>
        </w:tc>
        <w:tc>
          <w:tcPr>
            <w:tcW w:w="4678" w:type="dxa"/>
          </w:tcPr>
          <w:p w:rsidR="007F18FC" w:rsidRDefault="005427AA" w:rsidP="00C55247">
            <w:pPr>
              <w:spacing w:line="240" w:lineRule="auto"/>
              <w:rPr>
                <w:rFonts w:cs="Times New Roman"/>
                <w:szCs w:val="28"/>
              </w:rPr>
            </w:pPr>
            <w:r w:rsidRPr="002011CB">
              <w:rPr>
                <w:rFonts w:cs="Times New Roman"/>
                <w:szCs w:val="28"/>
              </w:rPr>
              <w:t xml:space="preserve">создание комфортной прогулочной зоны и зон отдыха у воды, обустройство пешеходных </w:t>
            </w:r>
          </w:p>
          <w:p w:rsidR="007F18FC" w:rsidRDefault="005427AA" w:rsidP="00C55247">
            <w:pPr>
              <w:spacing w:line="240" w:lineRule="auto"/>
              <w:rPr>
                <w:rFonts w:cs="Times New Roman"/>
                <w:szCs w:val="28"/>
              </w:rPr>
            </w:pPr>
            <w:r w:rsidRPr="002011CB">
              <w:rPr>
                <w:rFonts w:cs="Times New Roman"/>
                <w:szCs w:val="28"/>
              </w:rPr>
              <w:t xml:space="preserve">и велосипедных дорожек, озеленение, устройство покрытия </w:t>
            </w:r>
          </w:p>
          <w:p w:rsidR="005427AA" w:rsidRPr="002011CB" w:rsidRDefault="005427AA" w:rsidP="00C55247">
            <w:pPr>
              <w:spacing w:line="240" w:lineRule="auto"/>
              <w:rPr>
                <w:rFonts w:cs="Times New Roman"/>
                <w:szCs w:val="28"/>
              </w:rPr>
            </w:pPr>
            <w:r w:rsidRPr="002011CB">
              <w:rPr>
                <w:rFonts w:cs="Times New Roman"/>
                <w:szCs w:val="28"/>
              </w:rPr>
              <w:t xml:space="preserve">из плитки, электроосвещения </w:t>
            </w:r>
          </w:p>
          <w:p w:rsidR="005427AA" w:rsidRPr="002011CB" w:rsidRDefault="005427AA" w:rsidP="00C55247">
            <w:pPr>
              <w:spacing w:line="240" w:lineRule="auto"/>
              <w:rPr>
                <w:rFonts w:cs="Times New Roman"/>
                <w:szCs w:val="28"/>
              </w:rPr>
            </w:pPr>
            <w:r w:rsidRPr="002011CB">
              <w:rPr>
                <w:rFonts w:cs="Times New Roman"/>
                <w:szCs w:val="28"/>
              </w:rPr>
              <w:t>и видеонаблюдения, установка малых архитектурных форм (скамейки, урны)</w:t>
            </w:r>
          </w:p>
        </w:tc>
      </w:tr>
      <w:tr w:rsidR="005427AA" w:rsidTr="007F18FC">
        <w:trPr>
          <w:trHeight w:val="664"/>
        </w:trPr>
        <w:tc>
          <w:tcPr>
            <w:tcW w:w="594" w:type="dxa"/>
          </w:tcPr>
          <w:p w:rsidR="005427AA" w:rsidRDefault="005427AA" w:rsidP="00C55247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4180" w:type="dxa"/>
          </w:tcPr>
          <w:p w:rsidR="005427AA" w:rsidRPr="002011CB" w:rsidRDefault="005427AA" w:rsidP="00C55247">
            <w:pPr>
              <w:spacing w:line="240" w:lineRule="auto"/>
              <w:rPr>
                <w:rFonts w:cs="Times New Roman"/>
                <w:szCs w:val="28"/>
              </w:rPr>
            </w:pPr>
            <w:r w:rsidRPr="002011CB">
              <w:rPr>
                <w:rFonts w:cs="Times New Roman"/>
                <w:szCs w:val="28"/>
              </w:rPr>
              <w:t>«</w:t>
            </w:r>
            <w:proofErr w:type="spellStart"/>
            <w:r w:rsidRPr="002011CB">
              <w:rPr>
                <w:rFonts w:cs="Times New Roman"/>
                <w:szCs w:val="28"/>
              </w:rPr>
              <w:t>Экопарк</w:t>
            </w:r>
            <w:proofErr w:type="spellEnd"/>
            <w:r w:rsidRPr="002011CB">
              <w:rPr>
                <w:rFonts w:cs="Times New Roman"/>
                <w:szCs w:val="28"/>
              </w:rPr>
              <w:t xml:space="preserve"> «за Саймой» </w:t>
            </w:r>
          </w:p>
          <w:p w:rsidR="005427AA" w:rsidRPr="002011CB" w:rsidRDefault="005427AA" w:rsidP="00C55247">
            <w:pPr>
              <w:spacing w:line="240" w:lineRule="auto"/>
              <w:rPr>
                <w:rFonts w:cs="Times New Roman"/>
                <w:szCs w:val="28"/>
              </w:rPr>
            </w:pPr>
            <w:r w:rsidRPr="002011CB">
              <w:rPr>
                <w:rFonts w:cs="Times New Roman"/>
                <w:szCs w:val="28"/>
              </w:rPr>
              <w:t>(парк «за Саймой». Этап 3.1)»</w:t>
            </w:r>
          </w:p>
        </w:tc>
        <w:tc>
          <w:tcPr>
            <w:tcW w:w="4678" w:type="dxa"/>
          </w:tcPr>
          <w:p w:rsidR="005427AA" w:rsidRPr="002011CB" w:rsidRDefault="005427AA" w:rsidP="007F18FC">
            <w:pPr>
              <w:spacing w:line="240" w:lineRule="auto"/>
              <w:rPr>
                <w:rFonts w:cs="Times New Roman"/>
                <w:szCs w:val="28"/>
              </w:rPr>
            </w:pPr>
            <w:r w:rsidRPr="002011CB">
              <w:rPr>
                <w:rFonts w:cs="Times New Roman"/>
                <w:szCs w:val="28"/>
              </w:rPr>
              <w:t>создание и модернизация дорожно-</w:t>
            </w:r>
            <w:proofErr w:type="spellStart"/>
            <w:r w:rsidRPr="002011CB">
              <w:rPr>
                <w:rFonts w:cs="Times New Roman"/>
                <w:szCs w:val="28"/>
              </w:rPr>
              <w:t>тропиночной</w:t>
            </w:r>
            <w:proofErr w:type="spellEnd"/>
            <w:r w:rsidRPr="002011CB">
              <w:rPr>
                <w:rFonts w:cs="Times New Roman"/>
                <w:szCs w:val="28"/>
              </w:rPr>
              <w:t xml:space="preserve"> сети в парковой зоне</w:t>
            </w:r>
          </w:p>
        </w:tc>
      </w:tr>
      <w:tr w:rsidR="005427AA" w:rsidTr="007F18FC">
        <w:trPr>
          <w:trHeight w:val="582"/>
        </w:trPr>
        <w:tc>
          <w:tcPr>
            <w:tcW w:w="594" w:type="dxa"/>
          </w:tcPr>
          <w:p w:rsidR="005427AA" w:rsidRDefault="005427AA" w:rsidP="00C55247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4180" w:type="dxa"/>
          </w:tcPr>
          <w:p w:rsidR="005427AA" w:rsidRPr="002011CB" w:rsidRDefault="005427AA" w:rsidP="00C55247">
            <w:pPr>
              <w:spacing w:line="240" w:lineRule="auto"/>
              <w:rPr>
                <w:rFonts w:cs="Times New Roman"/>
                <w:szCs w:val="28"/>
              </w:rPr>
            </w:pPr>
            <w:r w:rsidRPr="002011CB">
              <w:rPr>
                <w:rFonts w:cs="Times New Roman"/>
                <w:szCs w:val="28"/>
              </w:rPr>
              <w:t>«</w:t>
            </w:r>
            <w:proofErr w:type="spellStart"/>
            <w:r w:rsidRPr="002011CB">
              <w:rPr>
                <w:rFonts w:cs="Times New Roman"/>
                <w:szCs w:val="28"/>
              </w:rPr>
              <w:t>Экопарк</w:t>
            </w:r>
            <w:proofErr w:type="spellEnd"/>
            <w:r w:rsidRPr="002011CB">
              <w:rPr>
                <w:rFonts w:cs="Times New Roman"/>
                <w:szCs w:val="28"/>
              </w:rPr>
              <w:t xml:space="preserve"> «за Саймой» </w:t>
            </w:r>
          </w:p>
          <w:p w:rsidR="005427AA" w:rsidRPr="002011CB" w:rsidRDefault="005427AA" w:rsidP="00C55247">
            <w:pPr>
              <w:spacing w:line="240" w:lineRule="auto"/>
              <w:rPr>
                <w:rFonts w:cs="Times New Roman"/>
                <w:szCs w:val="28"/>
              </w:rPr>
            </w:pPr>
            <w:r w:rsidRPr="002011CB">
              <w:rPr>
                <w:rFonts w:cs="Times New Roman"/>
                <w:szCs w:val="28"/>
              </w:rPr>
              <w:t>(парк «за Саймой». Этап 3.2)»</w:t>
            </w:r>
          </w:p>
        </w:tc>
        <w:tc>
          <w:tcPr>
            <w:tcW w:w="4678" w:type="dxa"/>
          </w:tcPr>
          <w:p w:rsidR="005427AA" w:rsidRPr="002011CB" w:rsidRDefault="005427AA" w:rsidP="007F18FC">
            <w:pPr>
              <w:spacing w:line="240" w:lineRule="auto"/>
              <w:rPr>
                <w:rFonts w:cs="Times New Roman"/>
                <w:szCs w:val="28"/>
              </w:rPr>
            </w:pPr>
            <w:r w:rsidRPr="002011CB">
              <w:rPr>
                <w:rFonts w:cs="Times New Roman"/>
                <w:szCs w:val="28"/>
              </w:rPr>
              <w:t>создание и модернизация дорожно-</w:t>
            </w:r>
            <w:proofErr w:type="spellStart"/>
            <w:r w:rsidRPr="002011CB">
              <w:rPr>
                <w:rFonts w:cs="Times New Roman"/>
                <w:szCs w:val="28"/>
              </w:rPr>
              <w:t>тропиночной</w:t>
            </w:r>
            <w:proofErr w:type="spellEnd"/>
            <w:r w:rsidRPr="002011CB">
              <w:rPr>
                <w:rFonts w:cs="Times New Roman"/>
                <w:szCs w:val="28"/>
              </w:rPr>
              <w:t xml:space="preserve"> сети в парковой зоне</w:t>
            </w:r>
          </w:p>
        </w:tc>
      </w:tr>
      <w:tr w:rsidR="005427AA" w:rsidTr="007F18FC">
        <w:trPr>
          <w:trHeight w:val="582"/>
        </w:trPr>
        <w:tc>
          <w:tcPr>
            <w:tcW w:w="594" w:type="dxa"/>
          </w:tcPr>
          <w:p w:rsidR="005427AA" w:rsidRDefault="005427AA" w:rsidP="00C55247">
            <w:pPr>
              <w:spacing w:line="240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4180" w:type="dxa"/>
          </w:tcPr>
          <w:p w:rsidR="005427AA" w:rsidRPr="002011CB" w:rsidRDefault="005427AA" w:rsidP="00C55247">
            <w:pPr>
              <w:spacing w:line="240" w:lineRule="auto"/>
              <w:rPr>
                <w:rFonts w:cs="Times New Roman"/>
                <w:szCs w:val="28"/>
              </w:rPr>
            </w:pPr>
            <w:r w:rsidRPr="002011CB">
              <w:rPr>
                <w:rFonts w:cs="Times New Roman"/>
                <w:szCs w:val="28"/>
              </w:rPr>
              <w:t>«</w:t>
            </w:r>
            <w:proofErr w:type="spellStart"/>
            <w:r w:rsidRPr="002011CB">
              <w:rPr>
                <w:rFonts w:cs="Times New Roman"/>
                <w:szCs w:val="28"/>
              </w:rPr>
              <w:t>Экопарк</w:t>
            </w:r>
            <w:proofErr w:type="spellEnd"/>
            <w:r w:rsidRPr="002011CB">
              <w:rPr>
                <w:rFonts w:cs="Times New Roman"/>
                <w:szCs w:val="28"/>
              </w:rPr>
              <w:t xml:space="preserve"> «за Саймой» </w:t>
            </w:r>
          </w:p>
          <w:p w:rsidR="005427AA" w:rsidRPr="002011CB" w:rsidRDefault="005427AA" w:rsidP="00C55247">
            <w:p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4678" w:type="dxa"/>
          </w:tcPr>
          <w:p w:rsidR="005427AA" w:rsidRPr="002011CB" w:rsidRDefault="005427AA" w:rsidP="007F18FC">
            <w:pPr>
              <w:spacing w:line="240" w:lineRule="auto"/>
              <w:rPr>
                <w:rFonts w:cs="Times New Roman"/>
                <w:szCs w:val="28"/>
              </w:rPr>
            </w:pPr>
            <w:r w:rsidRPr="002011CB">
              <w:rPr>
                <w:rFonts w:cs="Times New Roman"/>
                <w:szCs w:val="28"/>
              </w:rPr>
              <w:t>создание и модернизация дорожно-</w:t>
            </w:r>
            <w:proofErr w:type="spellStart"/>
            <w:r w:rsidRPr="002011CB">
              <w:rPr>
                <w:rFonts w:cs="Times New Roman"/>
                <w:szCs w:val="28"/>
              </w:rPr>
              <w:t>тропиночной</w:t>
            </w:r>
            <w:proofErr w:type="spellEnd"/>
            <w:r w:rsidRPr="002011CB">
              <w:rPr>
                <w:rFonts w:cs="Times New Roman"/>
                <w:szCs w:val="28"/>
              </w:rPr>
              <w:t xml:space="preserve"> сети в парковой зоне</w:t>
            </w:r>
          </w:p>
        </w:tc>
      </w:tr>
    </w:tbl>
    <w:p w:rsidR="005B494C" w:rsidRDefault="005B494C" w:rsidP="00C55247">
      <w:pPr>
        <w:spacing w:line="240" w:lineRule="auto"/>
        <w:jc w:val="center"/>
        <w:rPr>
          <w:rFonts w:eastAsia="Calibri" w:cs="Times New Roman"/>
          <w:szCs w:val="28"/>
        </w:rPr>
      </w:pPr>
    </w:p>
    <w:p w:rsidR="00A542E9" w:rsidRPr="00A542E9" w:rsidRDefault="00A542E9" w:rsidP="00C55247">
      <w:pPr>
        <w:tabs>
          <w:tab w:val="left" w:pos="0"/>
          <w:tab w:val="left" w:pos="1134"/>
        </w:tabs>
        <w:suppressAutoHyphens/>
        <w:spacing w:line="240" w:lineRule="auto"/>
        <w:ind w:firstLine="5670"/>
        <w:jc w:val="both"/>
        <w:rPr>
          <w:rFonts w:cs="Times New Roman"/>
          <w:szCs w:val="28"/>
        </w:rPr>
      </w:pPr>
      <w:r w:rsidRPr="00496883">
        <w:rPr>
          <w:rFonts w:cs="Times New Roman"/>
          <w:szCs w:val="28"/>
        </w:rPr>
        <w:lastRenderedPageBreak/>
        <w:t xml:space="preserve">Приложение </w:t>
      </w:r>
      <w:r w:rsidR="007F18FC" w:rsidRPr="00496883">
        <w:rPr>
          <w:rFonts w:cs="Times New Roman"/>
          <w:szCs w:val="28"/>
        </w:rPr>
        <w:t>3</w:t>
      </w:r>
      <w:r w:rsidRPr="00A542E9">
        <w:rPr>
          <w:rFonts w:cs="Times New Roman"/>
          <w:szCs w:val="28"/>
        </w:rPr>
        <w:t xml:space="preserve"> </w:t>
      </w:r>
    </w:p>
    <w:p w:rsidR="00A542E9" w:rsidRPr="00A542E9" w:rsidRDefault="00A542E9" w:rsidP="00C55247">
      <w:pPr>
        <w:tabs>
          <w:tab w:val="left" w:pos="0"/>
          <w:tab w:val="left" w:pos="1134"/>
        </w:tabs>
        <w:suppressAutoHyphens/>
        <w:spacing w:line="240" w:lineRule="auto"/>
        <w:ind w:firstLine="5670"/>
        <w:jc w:val="both"/>
        <w:rPr>
          <w:rFonts w:cs="Times New Roman"/>
          <w:szCs w:val="28"/>
        </w:rPr>
      </w:pPr>
      <w:r w:rsidRPr="00A542E9">
        <w:rPr>
          <w:rFonts w:cs="Times New Roman"/>
          <w:szCs w:val="28"/>
        </w:rPr>
        <w:t>к постановлению</w:t>
      </w:r>
    </w:p>
    <w:p w:rsidR="00A542E9" w:rsidRPr="00A542E9" w:rsidRDefault="00A542E9" w:rsidP="00C55247">
      <w:pPr>
        <w:tabs>
          <w:tab w:val="left" w:pos="0"/>
          <w:tab w:val="left" w:pos="1134"/>
        </w:tabs>
        <w:suppressAutoHyphens/>
        <w:spacing w:line="240" w:lineRule="auto"/>
        <w:ind w:firstLine="5670"/>
        <w:jc w:val="both"/>
        <w:rPr>
          <w:rFonts w:cs="Times New Roman"/>
          <w:szCs w:val="28"/>
        </w:rPr>
      </w:pPr>
      <w:r w:rsidRPr="00A542E9">
        <w:rPr>
          <w:rFonts w:cs="Times New Roman"/>
          <w:szCs w:val="28"/>
        </w:rPr>
        <w:t xml:space="preserve">Администрации города </w:t>
      </w:r>
    </w:p>
    <w:p w:rsidR="00A542E9" w:rsidRDefault="00A542E9" w:rsidP="00C55247">
      <w:pPr>
        <w:tabs>
          <w:tab w:val="left" w:pos="0"/>
          <w:tab w:val="left" w:pos="1134"/>
        </w:tabs>
        <w:suppressAutoHyphens/>
        <w:spacing w:line="240" w:lineRule="auto"/>
        <w:ind w:firstLine="5670"/>
        <w:jc w:val="both"/>
        <w:rPr>
          <w:rFonts w:cs="Times New Roman"/>
          <w:szCs w:val="28"/>
        </w:rPr>
      </w:pPr>
      <w:r w:rsidRPr="00A542E9">
        <w:rPr>
          <w:rFonts w:cs="Times New Roman"/>
          <w:szCs w:val="28"/>
        </w:rPr>
        <w:t>от ____________ № _____</w:t>
      </w:r>
    </w:p>
    <w:p w:rsidR="005427AA" w:rsidRDefault="005427AA" w:rsidP="00C55247">
      <w:pPr>
        <w:tabs>
          <w:tab w:val="left" w:pos="0"/>
          <w:tab w:val="left" w:pos="1134"/>
        </w:tabs>
        <w:suppressAutoHyphens/>
        <w:spacing w:line="240" w:lineRule="auto"/>
        <w:ind w:firstLine="5670"/>
        <w:jc w:val="both"/>
        <w:rPr>
          <w:rFonts w:cs="Times New Roman"/>
          <w:szCs w:val="28"/>
        </w:rPr>
      </w:pPr>
    </w:p>
    <w:p w:rsidR="007F18FC" w:rsidRDefault="007F18FC" w:rsidP="00C55247">
      <w:pPr>
        <w:tabs>
          <w:tab w:val="left" w:pos="0"/>
          <w:tab w:val="left" w:pos="1134"/>
        </w:tabs>
        <w:suppressAutoHyphens/>
        <w:spacing w:line="240" w:lineRule="auto"/>
        <w:ind w:firstLine="5670"/>
        <w:jc w:val="both"/>
        <w:rPr>
          <w:rFonts w:cs="Times New Roman"/>
          <w:szCs w:val="28"/>
        </w:rPr>
      </w:pPr>
    </w:p>
    <w:p w:rsidR="007F18FC" w:rsidRDefault="005427AA" w:rsidP="00C55247">
      <w:pPr>
        <w:spacing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Адресный перечень</w:t>
      </w:r>
      <w:r w:rsidR="005700B2">
        <w:rPr>
          <w:rFonts w:cs="Times New Roman"/>
          <w:szCs w:val="28"/>
        </w:rPr>
        <w:t xml:space="preserve"> </w:t>
      </w:r>
    </w:p>
    <w:p w:rsidR="007F18FC" w:rsidRPr="00496883" w:rsidRDefault="005427AA" w:rsidP="00C55247">
      <w:pPr>
        <w:spacing w:line="240" w:lineRule="auto"/>
        <w:jc w:val="center"/>
        <w:rPr>
          <w:rFonts w:cs="Times New Roman"/>
          <w:szCs w:val="28"/>
        </w:rPr>
      </w:pPr>
      <w:r w:rsidRPr="00496883">
        <w:rPr>
          <w:rFonts w:cs="Times New Roman"/>
          <w:szCs w:val="28"/>
        </w:rPr>
        <w:t xml:space="preserve">многоквартирных </w:t>
      </w:r>
      <w:r w:rsidR="00496883" w:rsidRPr="00496883">
        <w:rPr>
          <w:rFonts w:cs="Times New Roman"/>
          <w:szCs w:val="28"/>
        </w:rPr>
        <w:t>домов</w:t>
      </w:r>
      <w:r w:rsidRPr="00496883">
        <w:rPr>
          <w:rFonts w:cs="Times New Roman"/>
          <w:szCs w:val="28"/>
        </w:rPr>
        <w:t xml:space="preserve"> для выполнения работ по благоустройству </w:t>
      </w:r>
    </w:p>
    <w:p w:rsidR="005427AA" w:rsidRDefault="005427AA" w:rsidP="00C55247">
      <w:pPr>
        <w:spacing w:line="240" w:lineRule="auto"/>
        <w:jc w:val="center"/>
        <w:rPr>
          <w:rFonts w:cs="Times New Roman"/>
          <w:szCs w:val="28"/>
        </w:rPr>
      </w:pPr>
      <w:r w:rsidRPr="00496883">
        <w:rPr>
          <w:rFonts w:cs="Times New Roman"/>
          <w:szCs w:val="28"/>
        </w:rPr>
        <w:t xml:space="preserve">дворовых территорий </w:t>
      </w:r>
      <w:r>
        <w:rPr>
          <w:rFonts w:cs="Times New Roman"/>
          <w:szCs w:val="28"/>
        </w:rPr>
        <w:t>на 2026-2028 годы</w:t>
      </w:r>
    </w:p>
    <w:p w:rsidR="005427AA" w:rsidRDefault="005427AA" w:rsidP="00C55247">
      <w:pPr>
        <w:spacing w:line="240" w:lineRule="auto"/>
        <w:jc w:val="center"/>
        <w:rPr>
          <w:rFonts w:cs="Times New Roman"/>
          <w:szCs w:val="28"/>
        </w:rPr>
      </w:pPr>
    </w:p>
    <w:tbl>
      <w:tblPr>
        <w:tblW w:w="9304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3"/>
        <w:gridCol w:w="3013"/>
        <w:gridCol w:w="2086"/>
        <w:gridCol w:w="3612"/>
      </w:tblGrid>
      <w:tr w:rsidR="005427AA" w:rsidRPr="00CA3112" w:rsidTr="008F4750">
        <w:trPr>
          <w:trHeight w:val="776"/>
        </w:trPr>
        <w:tc>
          <w:tcPr>
            <w:tcW w:w="593" w:type="dxa"/>
          </w:tcPr>
          <w:p w:rsidR="005427AA" w:rsidRPr="00CA3112" w:rsidRDefault="005427AA" w:rsidP="00C5524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CA3112">
              <w:rPr>
                <w:rFonts w:cs="Times New Roman"/>
                <w:sz w:val="26"/>
                <w:szCs w:val="26"/>
              </w:rPr>
              <w:t>№ п/п</w:t>
            </w:r>
          </w:p>
        </w:tc>
        <w:tc>
          <w:tcPr>
            <w:tcW w:w="3013" w:type="dxa"/>
          </w:tcPr>
          <w:p w:rsidR="005427AA" w:rsidRPr="00CA3112" w:rsidRDefault="005427AA" w:rsidP="00C5524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CA3112">
              <w:rPr>
                <w:rFonts w:cs="Times New Roman"/>
                <w:sz w:val="26"/>
                <w:szCs w:val="26"/>
              </w:rPr>
              <w:t>Адрес многоквартирного дома</w:t>
            </w:r>
          </w:p>
        </w:tc>
        <w:tc>
          <w:tcPr>
            <w:tcW w:w="2086" w:type="dxa"/>
          </w:tcPr>
          <w:p w:rsidR="005427AA" w:rsidRPr="00CA3112" w:rsidRDefault="005427AA" w:rsidP="00C5524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CA3112">
              <w:rPr>
                <w:rFonts w:cs="Times New Roman"/>
                <w:sz w:val="26"/>
                <w:szCs w:val="26"/>
              </w:rPr>
              <w:t>Вид работ</w:t>
            </w:r>
          </w:p>
        </w:tc>
        <w:tc>
          <w:tcPr>
            <w:tcW w:w="3612" w:type="dxa"/>
          </w:tcPr>
          <w:p w:rsidR="005427AA" w:rsidRPr="00CA3112" w:rsidRDefault="005427AA" w:rsidP="00C5524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CA3112">
              <w:rPr>
                <w:rFonts w:cs="Times New Roman"/>
                <w:sz w:val="26"/>
                <w:szCs w:val="26"/>
              </w:rPr>
              <w:t>Перечень работ</w:t>
            </w:r>
          </w:p>
        </w:tc>
      </w:tr>
      <w:tr w:rsidR="005427AA" w:rsidRPr="0068180B" w:rsidTr="008F4750">
        <w:trPr>
          <w:trHeight w:val="599"/>
        </w:trPr>
        <w:tc>
          <w:tcPr>
            <w:tcW w:w="593" w:type="dxa"/>
            <w:vMerge w:val="restart"/>
          </w:tcPr>
          <w:p w:rsidR="005427AA" w:rsidRPr="0068180B" w:rsidRDefault="005427AA" w:rsidP="00C5524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3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7AA" w:rsidRPr="0068180B" w:rsidRDefault="007F18FC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П</w:t>
            </w:r>
            <w:r w:rsidR="005427AA" w:rsidRPr="0068180B">
              <w:rPr>
                <w:rFonts w:cs="Times New Roman"/>
                <w:sz w:val="26"/>
                <w:szCs w:val="26"/>
              </w:rPr>
              <w:t>роспект Пролетарский, 24</w:t>
            </w:r>
          </w:p>
        </w:tc>
        <w:tc>
          <w:tcPr>
            <w:tcW w:w="2086" w:type="dxa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минимальный перечень</w:t>
            </w:r>
          </w:p>
        </w:tc>
        <w:tc>
          <w:tcPr>
            <w:tcW w:w="3612" w:type="dxa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обеспечение освещения</w:t>
            </w:r>
          </w:p>
        </w:tc>
      </w:tr>
      <w:tr w:rsidR="005427AA" w:rsidRPr="0068180B" w:rsidTr="008F4750">
        <w:trPr>
          <w:trHeight w:val="599"/>
        </w:trPr>
        <w:tc>
          <w:tcPr>
            <w:tcW w:w="593" w:type="dxa"/>
            <w:vMerge/>
          </w:tcPr>
          <w:p w:rsidR="005427AA" w:rsidRPr="0068180B" w:rsidRDefault="005427AA" w:rsidP="00C5524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86" w:type="dxa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дополнительный перечень</w:t>
            </w:r>
          </w:p>
        </w:tc>
        <w:tc>
          <w:tcPr>
            <w:tcW w:w="3612" w:type="dxa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оборудование спортивной площадки</w:t>
            </w:r>
          </w:p>
        </w:tc>
      </w:tr>
      <w:tr w:rsidR="005427AA" w:rsidRPr="0068180B" w:rsidTr="008F4750">
        <w:trPr>
          <w:trHeight w:val="599"/>
        </w:trPr>
        <w:tc>
          <w:tcPr>
            <w:tcW w:w="593" w:type="dxa"/>
            <w:vMerge w:val="restart"/>
          </w:tcPr>
          <w:p w:rsidR="005427AA" w:rsidRPr="0068180B" w:rsidRDefault="005427AA" w:rsidP="00C5524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30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7AA" w:rsidRPr="0068180B" w:rsidRDefault="007F18FC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У</w:t>
            </w:r>
            <w:r w:rsidR="005427AA" w:rsidRPr="0068180B">
              <w:rPr>
                <w:rFonts w:cs="Times New Roman"/>
                <w:sz w:val="26"/>
                <w:szCs w:val="26"/>
              </w:rPr>
              <w:t>лица Студенческая, 17</w:t>
            </w:r>
          </w:p>
        </w:tc>
        <w:tc>
          <w:tcPr>
            <w:tcW w:w="2086" w:type="dxa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минимальный перечень</w:t>
            </w:r>
          </w:p>
        </w:tc>
        <w:tc>
          <w:tcPr>
            <w:tcW w:w="3612" w:type="dxa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ремонт дворовых проездов, тротуаров, установка скамеек, урн</w:t>
            </w:r>
          </w:p>
        </w:tc>
      </w:tr>
      <w:tr w:rsidR="005427AA" w:rsidRPr="0068180B" w:rsidTr="008F4750">
        <w:trPr>
          <w:trHeight w:val="664"/>
        </w:trPr>
        <w:tc>
          <w:tcPr>
            <w:tcW w:w="593" w:type="dxa"/>
            <w:vMerge/>
          </w:tcPr>
          <w:p w:rsidR="005427AA" w:rsidRPr="0068180B" w:rsidRDefault="005427AA" w:rsidP="00C5524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86" w:type="dxa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дополнительный перечень</w:t>
            </w:r>
          </w:p>
        </w:tc>
        <w:tc>
          <w:tcPr>
            <w:tcW w:w="3612" w:type="dxa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оборудование автомобильной парковки, контейнерной площадки для твердых коммунальных отходов, устройство пешеходных дорожек, велосипедной парковки, озеленения</w:t>
            </w:r>
          </w:p>
        </w:tc>
      </w:tr>
      <w:tr w:rsidR="005427AA" w:rsidRPr="0068180B" w:rsidTr="008F4750">
        <w:trPr>
          <w:trHeight w:val="664"/>
        </w:trPr>
        <w:tc>
          <w:tcPr>
            <w:tcW w:w="593" w:type="dxa"/>
            <w:vMerge w:val="restart"/>
          </w:tcPr>
          <w:p w:rsidR="005427AA" w:rsidRPr="0068180B" w:rsidRDefault="005427AA" w:rsidP="00C5524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30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7AA" w:rsidRPr="0068180B" w:rsidRDefault="007F18FC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У</w:t>
            </w:r>
            <w:r w:rsidR="005427AA" w:rsidRPr="0068180B">
              <w:rPr>
                <w:rFonts w:cs="Times New Roman"/>
                <w:sz w:val="26"/>
                <w:szCs w:val="26"/>
              </w:rPr>
              <w:t>лица Чехова, 10</w:t>
            </w:r>
          </w:p>
        </w:tc>
        <w:tc>
          <w:tcPr>
            <w:tcW w:w="2086" w:type="dxa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минимальный перечень</w:t>
            </w:r>
          </w:p>
        </w:tc>
        <w:tc>
          <w:tcPr>
            <w:tcW w:w="3612" w:type="dxa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ремонт дворовых проездов, тротуаров, обеспечение освещения, установка скамеек, урн</w:t>
            </w:r>
          </w:p>
        </w:tc>
      </w:tr>
      <w:tr w:rsidR="005427AA" w:rsidRPr="0068180B" w:rsidTr="008F4750">
        <w:trPr>
          <w:trHeight w:val="582"/>
        </w:trPr>
        <w:tc>
          <w:tcPr>
            <w:tcW w:w="593" w:type="dxa"/>
            <w:vMerge/>
          </w:tcPr>
          <w:p w:rsidR="005427AA" w:rsidRPr="0068180B" w:rsidRDefault="005427AA" w:rsidP="00C5524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86" w:type="dxa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дополнительный перечень</w:t>
            </w:r>
          </w:p>
        </w:tc>
        <w:tc>
          <w:tcPr>
            <w:tcW w:w="3612" w:type="dxa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обустройство автомобильной парковки, устройство озеленения</w:t>
            </w:r>
          </w:p>
        </w:tc>
      </w:tr>
      <w:tr w:rsidR="005427AA" w:rsidRPr="0068180B" w:rsidTr="008F4750">
        <w:trPr>
          <w:trHeight w:val="582"/>
        </w:trPr>
        <w:tc>
          <w:tcPr>
            <w:tcW w:w="593" w:type="dxa"/>
            <w:vMerge w:val="restart"/>
          </w:tcPr>
          <w:p w:rsidR="005427AA" w:rsidRPr="0068180B" w:rsidRDefault="005427AA" w:rsidP="00C5524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30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7AA" w:rsidRPr="0068180B" w:rsidRDefault="007F18FC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П</w:t>
            </w:r>
            <w:r w:rsidR="005427AA" w:rsidRPr="0068180B">
              <w:rPr>
                <w:rFonts w:cs="Times New Roman"/>
                <w:sz w:val="26"/>
                <w:szCs w:val="26"/>
              </w:rPr>
              <w:t>роспект Комсомольский, 40</w:t>
            </w:r>
          </w:p>
        </w:tc>
        <w:tc>
          <w:tcPr>
            <w:tcW w:w="2086" w:type="dxa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минимальный перечень</w:t>
            </w:r>
          </w:p>
        </w:tc>
        <w:tc>
          <w:tcPr>
            <w:tcW w:w="3612" w:type="dxa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ремонт дворовых проездов, тротуаров, ливневой канализации (дренажной системы), обеспечение освещения, установка скамеек, урн</w:t>
            </w:r>
          </w:p>
        </w:tc>
      </w:tr>
      <w:tr w:rsidR="005427AA" w:rsidRPr="0068180B" w:rsidTr="008F4750">
        <w:trPr>
          <w:trHeight w:val="582"/>
        </w:trPr>
        <w:tc>
          <w:tcPr>
            <w:tcW w:w="593" w:type="dxa"/>
            <w:vMerge/>
          </w:tcPr>
          <w:p w:rsidR="005427AA" w:rsidRPr="0068180B" w:rsidRDefault="005427AA" w:rsidP="00C5524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86" w:type="dxa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дополнительный перечень</w:t>
            </w:r>
          </w:p>
        </w:tc>
        <w:tc>
          <w:tcPr>
            <w:tcW w:w="3612" w:type="dxa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устройство ограждения, озеленение</w:t>
            </w:r>
          </w:p>
        </w:tc>
      </w:tr>
      <w:tr w:rsidR="005427AA" w:rsidRPr="0068180B" w:rsidTr="008F4750">
        <w:trPr>
          <w:trHeight w:val="582"/>
        </w:trPr>
        <w:tc>
          <w:tcPr>
            <w:tcW w:w="593" w:type="dxa"/>
            <w:vMerge w:val="restart"/>
          </w:tcPr>
          <w:p w:rsidR="005427AA" w:rsidRPr="0068180B" w:rsidRDefault="005427AA" w:rsidP="00C5524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5</w:t>
            </w:r>
          </w:p>
        </w:tc>
        <w:tc>
          <w:tcPr>
            <w:tcW w:w="30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7AA" w:rsidRPr="0068180B" w:rsidRDefault="007F18FC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У</w:t>
            </w:r>
            <w:r w:rsidR="005427AA" w:rsidRPr="0068180B">
              <w:rPr>
                <w:rFonts w:cs="Times New Roman"/>
                <w:sz w:val="26"/>
                <w:szCs w:val="26"/>
              </w:rPr>
              <w:t>лица Чехова, 10/1</w:t>
            </w:r>
          </w:p>
        </w:tc>
        <w:tc>
          <w:tcPr>
            <w:tcW w:w="2086" w:type="dxa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минимальный перечень</w:t>
            </w:r>
          </w:p>
        </w:tc>
        <w:tc>
          <w:tcPr>
            <w:tcW w:w="3612" w:type="dxa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ремонт дворовых проездов, тротуаров, обеспечение освещения, установка скамеек, урн</w:t>
            </w:r>
          </w:p>
        </w:tc>
      </w:tr>
      <w:tr w:rsidR="005427AA" w:rsidRPr="0068180B" w:rsidTr="008F4750">
        <w:trPr>
          <w:trHeight w:val="582"/>
        </w:trPr>
        <w:tc>
          <w:tcPr>
            <w:tcW w:w="593" w:type="dxa"/>
            <w:vMerge/>
          </w:tcPr>
          <w:p w:rsidR="005427AA" w:rsidRPr="0068180B" w:rsidRDefault="005427AA" w:rsidP="00C5524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86" w:type="dxa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дополнительный перечень</w:t>
            </w:r>
          </w:p>
        </w:tc>
        <w:tc>
          <w:tcPr>
            <w:tcW w:w="3612" w:type="dxa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оборудование автомобильной парковки, контейнерной площадки для твердых коммунальных отходов</w:t>
            </w:r>
          </w:p>
        </w:tc>
      </w:tr>
      <w:tr w:rsidR="005427AA" w:rsidRPr="0068180B" w:rsidTr="008F4750">
        <w:trPr>
          <w:trHeight w:val="582"/>
        </w:trPr>
        <w:tc>
          <w:tcPr>
            <w:tcW w:w="593" w:type="dxa"/>
            <w:vMerge w:val="restart"/>
          </w:tcPr>
          <w:p w:rsidR="005427AA" w:rsidRPr="0068180B" w:rsidRDefault="005427AA" w:rsidP="00C5524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6</w:t>
            </w:r>
          </w:p>
        </w:tc>
        <w:tc>
          <w:tcPr>
            <w:tcW w:w="30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7AA" w:rsidRPr="0068180B" w:rsidRDefault="007F18FC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П</w:t>
            </w:r>
            <w:r w:rsidR="005427AA" w:rsidRPr="0068180B">
              <w:rPr>
                <w:rFonts w:cs="Times New Roman"/>
                <w:sz w:val="26"/>
                <w:szCs w:val="26"/>
              </w:rPr>
              <w:t>роспект Пролетарский, 30/1</w:t>
            </w:r>
          </w:p>
        </w:tc>
        <w:tc>
          <w:tcPr>
            <w:tcW w:w="2086" w:type="dxa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минимальный перечень</w:t>
            </w:r>
          </w:p>
        </w:tc>
        <w:tc>
          <w:tcPr>
            <w:tcW w:w="3612" w:type="dxa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обеспечение освещения</w:t>
            </w:r>
          </w:p>
        </w:tc>
      </w:tr>
      <w:tr w:rsidR="005427AA" w:rsidRPr="0068180B" w:rsidTr="008F4750">
        <w:trPr>
          <w:trHeight w:val="582"/>
        </w:trPr>
        <w:tc>
          <w:tcPr>
            <w:tcW w:w="593" w:type="dxa"/>
            <w:vMerge/>
          </w:tcPr>
          <w:p w:rsidR="005427AA" w:rsidRPr="0068180B" w:rsidRDefault="005427AA" w:rsidP="00C5524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86" w:type="dxa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дополнительный перечень</w:t>
            </w:r>
          </w:p>
        </w:tc>
        <w:tc>
          <w:tcPr>
            <w:tcW w:w="3612" w:type="dxa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оборудование спортивной площадки</w:t>
            </w:r>
          </w:p>
        </w:tc>
      </w:tr>
      <w:tr w:rsidR="005427AA" w:rsidRPr="0068180B" w:rsidTr="008F4750">
        <w:trPr>
          <w:trHeight w:val="582"/>
        </w:trPr>
        <w:tc>
          <w:tcPr>
            <w:tcW w:w="593" w:type="dxa"/>
            <w:vMerge w:val="restart"/>
          </w:tcPr>
          <w:p w:rsidR="005427AA" w:rsidRPr="0068180B" w:rsidRDefault="005427AA" w:rsidP="00C5524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7</w:t>
            </w:r>
          </w:p>
        </w:tc>
        <w:tc>
          <w:tcPr>
            <w:tcW w:w="30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7AA" w:rsidRPr="0068180B" w:rsidRDefault="006552DC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У</w:t>
            </w:r>
            <w:r w:rsidR="005427AA" w:rsidRPr="0068180B">
              <w:rPr>
                <w:rFonts w:cs="Times New Roman"/>
                <w:sz w:val="26"/>
                <w:szCs w:val="26"/>
              </w:rPr>
              <w:t xml:space="preserve">лица </w:t>
            </w:r>
            <w:proofErr w:type="spellStart"/>
            <w:r w:rsidR="005427AA" w:rsidRPr="0068180B">
              <w:rPr>
                <w:rFonts w:cs="Times New Roman"/>
                <w:sz w:val="26"/>
                <w:szCs w:val="26"/>
              </w:rPr>
              <w:t>Мелик-Карамова</w:t>
            </w:r>
            <w:proofErr w:type="spellEnd"/>
            <w:r w:rsidR="005427AA" w:rsidRPr="0068180B">
              <w:rPr>
                <w:rFonts w:cs="Times New Roman"/>
                <w:sz w:val="26"/>
                <w:szCs w:val="26"/>
              </w:rPr>
              <w:t>, 24</w:t>
            </w:r>
          </w:p>
        </w:tc>
        <w:tc>
          <w:tcPr>
            <w:tcW w:w="2086" w:type="dxa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минимальный перечень</w:t>
            </w:r>
          </w:p>
        </w:tc>
        <w:tc>
          <w:tcPr>
            <w:tcW w:w="3612" w:type="dxa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ремонт дворовых проездов, тротуаров, ливневой канализации (дренажной системы), обеспечение освещения</w:t>
            </w:r>
          </w:p>
        </w:tc>
      </w:tr>
      <w:tr w:rsidR="005427AA" w:rsidRPr="0068180B" w:rsidTr="008F4750">
        <w:trPr>
          <w:trHeight w:val="582"/>
        </w:trPr>
        <w:tc>
          <w:tcPr>
            <w:tcW w:w="593" w:type="dxa"/>
            <w:vMerge/>
          </w:tcPr>
          <w:p w:rsidR="005427AA" w:rsidRPr="0068180B" w:rsidRDefault="005427AA" w:rsidP="00C5524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86" w:type="dxa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дополнительный перечень</w:t>
            </w:r>
          </w:p>
        </w:tc>
        <w:tc>
          <w:tcPr>
            <w:tcW w:w="3612" w:type="dxa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оборудование автомобильной парковки, установка ограждения, озеленение, элементов навигации</w:t>
            </w:r>
          </w:p>
        </w:tc>
      </w:tr>
      <w:tr w:rsidR="005427AA" w:rsidRPr="0068180B" w:rsidTr="008F4750">
        <w:trPr>
          <w:trHeight w:val="582"/>
        </w:trPr>
        <w:tc>
          <w:tcPr>
            <w:tcW w:w="593" w:type="dxa"/>
            <w:vMerge w:val="restart"/>
          </w:tcPr>
          <w:p w:rsidR="005427AA" w:rsidRPr="0068180B" w:rsidRDefault="005427AA" w:rsidP="00C5524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30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7AA" w:rsidRPr="0068180B" w:rsidRDefault="006552DC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У</w:t>
            </w:r>
            <w:r w:rsidR="005427AA" w:rsidRPr="0068180B">
              <w:rPr>
                <w:rFonts w:cs="Times New Roman"/>
                <w:sz w:val="26"/>
                <w:szCs w:val="26"/>
              </w:rPr>
              <w:t>лица Студенческая, 19</w:t>
            </w:r>
          </w:p>
        </w:tc>
        <w:tc>
          <w:tcPr>
            <w:tcW w:w="2086" w:type="dxa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минимальный перечень</w:t>
            </w:r>
          </w:p>
        </w:tc>
        <w:tc>
          <w:tcPr>
            <w:tcW w:w="3612" w:type="dxa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ремонт дворовых проездов, тротуаров, ливневой канализации (дренажной системы), установка скамеек, урн</w:t>
            </w:r>
          </w:p>
        </w:tc>
      </w:tr>
      <w:tr w:rsidR="005427AA" w:rsidRPr="0068180B" w:rsidTr="008F4750">
        <w:trPr>
          <w:trHeight w:val="582"/>
        </w:trPr>
        <w:tc>
          <w:tcPr>
            <w:tcW w:w="593" w:type="dxa"/>
            <w:vMerge/>
          </w:tcPr>
          <w:p w:rsidR="005427AA" w:rsidRPr="0068180B" w:rsidRDefault="005427AA" w:rsidP="00C5524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86" w:type="dxa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дополнительный перечень</w:t>
            </w:r>
          </w:p>
        </w:tc>
        <w:tc>
          <w:tcPr>
            <w:tcW w:w="3612" w:type="dxa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оборудование контейнерной площадки для твердых коммунальных отходов, устройство пешеходных дорожек, ограждения, озеленения, велосипедных парковок</w:t>
            </w:r>
          </w:p>
        </w:tc>
      </w:tr>
      <w:tr w:rsidR="005427AA" w:rsidRPr="0068180B" w:rsidTr="008F4750">
        <w:trPr>
          <w:trHeight w:val="582"/>
        </w:trPr>
        <w:tc>
          <w:tcPr>
            <w:tcW w:w="593" w:type="dxa"/>
            <w:vMerge w:val="restart"/>
          </w:tcPr>
          <w:p w:rsidR="005427AA" w:rsidRPr="0068180B" w:rsidRDefault="005427AA" w:rsidP="00C5524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9</w:t>
            </w:r>
          </w:p>
        </w:tc>
        <w:tc>
          <w:tcPr>
            <w:tcW w:w="30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7AA" w:rsidRPr="0068180B" w:rsidRDefault="006552DC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У</w:t>
            </w:r>
            <w:r w:rsidR="005427AA" w:rsidRPr="0068180B">
              <w:rPr>
                <w:rFonts w:cs="Times New Roman"/>
                <w:sz w:val="26"/>
                <w:szCs w:val="26"/>
              </w:rPr>
              <w:t>лица Грибоедова, 13</w:t>
            </w:r>
          </w:p>
        </w:tc>
        <w:tc>
          <w:tcPr>
            <w:tcW w:w="2086" w:type="dxa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минимальный перечень</w:t>
            </w:r>
          </w:p>
        </w:tc>
        <w:tc>
          <w:tcPr>
            <w:tcW w:w="3612" w:type="dxa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ремонт дворовых проездов, тротуаров, обеспечение освещения, установка скамеек, урн</w:t>
            </w:r>
          </w:p>
        </w:tc>
      </w:tr>
      <w:tr w:rsidR="005427AA" w:rsidRPr="0068180B" w:rsidTr="008F4750">
        <w:trPr>
          <w:trHeight w:val="582"/>
        </w:trPr>
        <w:tc>
          <w:tcPr>
            <w:tcW w:w="593" w:type="dxa"/>
            <w:vMerge/>
          </w:tcPr>
          <w:p w:rsidR="005427AA" w:rsidRPr="0068180B" w:rsidRDefault="005427AA" w:rsidP="00C5524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86" w:type="dxa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дополнительный перечень</w:t>
            </w:r>
          </w:p>
        </w:tc>
        <w:tc>
          <w:tcPr>
            <w:tcW w:w="3612" w:type="dxa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оборудование автомобильной парковки, детской площадки, устройство пешеходных дорожек, озеленения</w:t>
            </w:r>
          </w:p>
        </w:tc>
      </w:tr>
      <w:tr w:rsidR="005427AA" w:rsidRPr="0068180B" w:rsidTr="008F4750">
        <w:trPr>
          <w:trHeight w:val="582"/>
        </w:trPr>
        <w:tc>
          <w:tcPr>
            <w:tcW w:w="593" w:type="dxa"/>
            <w:vMerge w:val="restart"/>
          </w:tcPr>
          <w:p w:rsidR="005427AA" w:rsidRPr="0068180B" w:rsidRDefault="005427AA" w:rsidP="00C5524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10</w:t>
            </w:r>
          </w:p>
        </w:tc>
        <w:tc>
          <w:tcPr>
            <w:tcW w:w="30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7AA" w:rsidRPr="0068180B" w:rsidRDefault="006552DC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П</w:t>
            </w:r>
            <w:r w:rsidR="005427AA" w:rsidRPr="0068180B">
              <w:rPr>
                <w:rFonts w:cs="Times New Roman"/>
                <w:sz w:val="26"/>
                <w:szCs w:val="26"/>
              </w:rPr>
              <w:t>р</w:t>
            </w:r>
            <w:r w:rsidR="0047791B">
              <w:rPr>
                <w:rFonts w:cs="Times New Roman"/>
                <w:sz w:val="26"/>
                <w:szCs w:val="26"/>
              </w:rPr>
              <w:t>оспект Набережный,</w:t>
            </w:r>
            <w:r w:rsidR="005427AA" w:rsidRPr="0068180B">
              <w:rPr>
                <w:rFonts w:cs="Times New Roman"/>
                <w:sz w:val="26"/>
                <w:szCs w:val="26"/>
              </w:rPr>
              <w:t xml:space="preserve"> 12/1</w:t>
            </w:r>
          </w:p>
        </w:tc>
        <w:tc>
          <w:tcPr>
            <w:tcW w:w="2086" w:type="dxa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минимальный перечень</w:t>
            </w:r>
          </w:p>
        </w:tc>
        <w:tc>
          <w:tcPr>
            <w:tcW w:w="3612" w:type="dxa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ремонт дворовых проездов, установка скамеек, урн</w:t>
            </w:r>
          </w:p>
        </w:tc>
      </w:tr>
      <w:tr w:rsidR="005427AA" w:rsidRPr="0068180B" w:rsidTr="007F18FC">
        <w:trPr>
          <w:trHeight w:val="582"/>
        </w:trPr>
        <w:tc>
          <w:tcPr>
            <w:tcW w:w="593" w:type="dxa"/>
            <w:vMerge/>
            <w:tcBorders>
              <w:bottom w:val="single" w:sz="4" w:space="0" w:color="auto"/>
            </w:tcBorders>
          </w:tcPr>
          <w:p w:rsidR="005427AA" w:rsidRPr="0068180B" w:rsidRDefault="005427AA" w:rsidP="00C5524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86" w:type="dxa"/>
            <w:tcBorders>
              <w:bottom w:val="single" w:sz="4" w:space="0" w:color="auto"/>
            </w:tcBorders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дополнительный перечень</w:t>
            </w:r>
          </w:p>
        </w:tc>
        <w:tc>
          <w:tcPr>
            <w:tcW w:w="3612" w:type="dxa"/>
            <w:tcBorders>
              <w:bottom w:val="single" w:sz="4" w:space="0" w:color="auto"/>
            </w:tcBorders>
          </w:tcPr>
          <w:p w:rsidR="005427AA" w:rsidRPr="0068180B" w:rsidRDefault="005427AA" w:rsidP="00C5524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-</w:t>
            </w:r>
          </w:p>
        </w:tc>
      </w:tr>
      <w:tr w:rsidR="005427AA" w:rsidRPr="0068180B" w:rsidTr="007F18FC">
        <w:trPr>
          <w:trHeight w:val="582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7AA" w:rsidRPr="0068180B" w:rsidRDefault="005427AA" w:rsidP="00C5524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11</w:t>
            </w:r>
          </w:p>
        </w:tc>
        <w:tc>
          <w:tcPr>
            <w:tcW w:w="3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7AA" w:rsidRPr="0068180B" w:rsidRDefault="006552DC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У</w:t>
            </w:r>
            <w:r w:rsidR="005427AA" w:rsidRPr="0068180B">
              <w:rPr>
                <w:rFonts w:cs="Times New Roman"/>
                <w:sz w:val="26"/>
                <w:szCs w:val="26"/>
              </w:rPr>
              <w:t>лица Федорова, 69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минимальный перечень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ремонт дворовых проездов, тротуаров, ливневой канализации (дренажной системы), обеспечение освещения, установка скамеек, урн</w:t>
            </w:r>
          </w:p>
        </w:tc>
      </w:tr>
      <w:tr w:rsidR="005427AA" w:rsidRPr="0068180B" w:rsidTr="007F18FC">
        <w:trPr>
          <w:trHeight w:val="582"/>
        </w:trPr>
        <w:tc>
          <w:tcPr>
            <w:tcW w:w="593" w:type="dxa"/>
            <w:vMerge/>
            <w:tcBorders>
              <w:top w:val="single" w:sz="4" w:space="0" w:color="auto"/>
            </w:tcBorders>
          </w:tcPr>
          <w:p w:rsidR="005427AA" w:rsidRPr="0068180B" w:rsidRDefault="005427AA" w:rsidP="00C5524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86" w:type="dxa"/>
            <w:tcBorders>
              <w:top w:val="single" w:sz="4" w:space="0" w:color="auto"/>
            </w:tcBorders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дополнительный перечень</w:t>
            </w:r>
          </w:p>
        </w:tc>
        <w:tc>
          <w:tcPr>
            <w:tcW w:w="3612" w:type="dxa"/>
            <w:tcBorders>
              <w:top w:val="single" w:sz="4" w:space="0" w:color="auto"/>
            </w:tcBorders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оборудование автомобильной парковки, детской площадки, спортивной площадки, устройство озеленения</w:t>
            </w:r>
          </w:p>
        </w:tc>
      </w:tr>
      <w:tr w:rsidR="005427AA" w:rsidRPr="0068180B" w:rsidTr="008F4750">
        <w:trPr>
          <w:trHeight w:val="582"/>
        </w:trPr>
        <w:tc>
          <w:tcPr>
            <w:tcW w:w="593" w:type="dxa"/>
            <w:vMerge w:val="restart"/>
          </w:tcPr>
          <w:p w:rsidR="005427AA" w:rsidRPr="0068180B" w:rsidRDefault="005427AA" w:rsidP="00C5524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12</w:t>
            </w:r>
          </w:p>
        </w:tc>
        <w:tc>
          <w:tcPr>
            <w:tcW w:w="30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7AA" w:rsidRPr="0068180B" w:rsidRDefault="006552DC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У</w:t>
            </w:r>
            <w:r w:rsidR="005427AA" w:rsidRPr="0068180B">
              <w:rPr>
                <w:rFonts w:cs="Times New Roman"/>
                <w:sz w:val="26"/>
                <w:szCs w:val="26"/>
              </w:rPr>
              <w:t>лица Крылова, 43</w:t>
            </w:r>
          </w:p>
        </w:tc>
        <w:tc>
          <w:tcPr>
            <w:tcW w:w="2086" w:type="dxa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минимальный перечень</w:t>
            </w:r>
          </w:p>
        </w:tc>
        <w:tc>
          <w:tcPr>
            <w:tcW w:w="3612" w:type="dxa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ремонт дворовых проездов, тротуаров, обеспечение освещения, установка скамеек, урн</w:t>
            </w:r>
          </w:p>
        </w:tc>
      </w:tr>
      <w:tr w:rsidR="005427AA" w:rsidRPr="0068180B" w:rsidTr="008F4750">
        <w:trPr>
          <w:trHeight w:val="582"/>
        </w:trPr>
        <w:tc>
          <w:tcPr>
            <w:tcW w:w="593" w:type="dxa"/>
            <w:vMerge/>
          </w:tcPr>
          <w:p w:rsidR="005427AA" w:rsidRPr="0068180B" w:rsidRDefault="005427AA" w:rsidP="00C5524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86" w:type="dxa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дополнительный перечень</w:t>
            </w:r>
          </w:p>
        </w:tc>
        <w:tc>
          <w:tcPr>
            <w:tcW w:w="3612" w:type="dxa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оборудование автомобильной парковки, устройство ограждения</w:t>
            </w:r>
          </w:p>
        </w:tc>
      </w:tr>
      <w:tr w:rsidR="005427AA" w:rsidRPr="0068180B" w:rsidTr="008F4750">
        <w:trPr>
          <w:trHeight w:val="582"/>
        </w:trPr>
        <w:tc>
          <w:tcPr>
            <w:tcW w:w="593" w:type="dxa"/>
            <w:vMerge w:val="restart"/>
          </w:tcPr>
          <w:p w:rsidR="005427AA" w:rsidRPr="0068180B" w:rsidRDefault="005427AA" w:rsidP="00C5524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13</w:t>
            </w:r>
          </w:p>
        </w:tc>
        <w:tc>
          <w:tcPr>
            <w:tcW w:w="30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7AA" w:rsidRPr="0068180B" w:rsidRDefault="006552DC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У</w:t>
            </w:r>
            <w:r w:rsidR="005427AA" w:rsidRPr="0068180B">
              <w:rPr>
                <w:rFonts w:cs="Times New Roman"/>
                <w:sz w:val="26"/>
                <w:szCs w:val="26"/>
              </w:rPr>
              <w:t xml:space="preserve">лица </w:t>
            </w:r>
            <w:proofErr w:type="spellStart"/>
            <w:r w:rsidR="005427AA" w:rsidRPr="0068180B">
              <w:rPr>
                <w:rFonts w:cs="Times New Roman"/>
                <w:sz w:val="26"/>
                <w:szCs w:val="26"/>
              </w:rPr>
              <w:t>Бахилова</w:t>
            </w:r>
            <w:proofErr w:type="spellEnd"/>
            <w:r w:rsidR="005427AA" w:rsidRPr="0068180B">
              <w:rPr>
                <w:rFonts w:cs="Times New Roman"/>
                <w:sz w:val="26"/>
                <w:szCs w:val="26"/>
              </w:rPr>
              <w:t>, 1</w:t>
            </w:r>
          </w:p>
        </w:tc>
        <w:tc>
          <w:tcPr>
            <w:tcW w:w="2086" w:type="dxa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минимальный перечень</w:t>
            </w:r>
          </w:p>
        </w:tc>
        <w:tc>
          <w:tcPr>
            <w:tcW w:w="3612" w:type="dxa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ремонт дворовых проездов, обеспечение освещения, установка скамеек, урн</w:t>
            </w:r>
          </w:p>
        </w:tc>
      </w:tr>
      <w:tr w:rsidR="005427AA" w:rsidRPr="0068180B" w:rsidTr="008F4750">
        <w:trPr>
          <w:trHeight w:val="582"/>
        </w:trPr>
        <w:tc>
          <w:tcPr>
            <w:tcW w:w="593" w:type="dxa"/>
            <w:vMerge/>
          </w:tcPr>
          <w:p w:rsidR="005427AA" w:rsidRPr="0068180B" w:rsidRDefault="005427AA" w:rsidP="00C5524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86" w:type="dxa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дополнительный перечень</w:t>
            </w:r>
          </w:p>
        </w:tc>
        <w:tc>
          <w:tcPr>
            <w:tcW w:w="3612" w:type="dxa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оборудование автомобильной парковки, контейнерной площадки для твердых коммунальных отходов, устройство пешеходных дорожек, элементов навигации, велосипедных парковок</w:t>
            </w:r>
          </w:p>
        </w:tc>
      </w:tr>
      <w:tr w:rsidR="005427AA" w:rsidRPr="0068180B" w:rsidTr="008F4750">
        <w:trPr>
          <w:trHeight w:val="582"/>
        </w:trPr>
        <w:tc>
          <w:tcPr>
            <w:tcW w:w="593" w:type="dxa"/>
            <w:vMerge w:val="restart"/>
          </w:tcPr>
          <w:p w:rsidR="005427AA" w:rsidRPr="0068180B" w:rsidRDefault="005427AA" w:rsidP="00C5524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14</w:t>
            </w:r>
          </w:p>
        </w:tc>
        <w:tc>
          <w:tcPr>
            <w:tcW w:w="30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7AA" w:rsidRPr="0068180B" w:rsidRDefault="006552DC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У</w:t>
            </w:r>
            <w:r w:rsidR="005427AA" w:rsidRPr="0068180B">
              <w:rPr>
                <w:rFonts w:cs="Times New Roman"/>
                <w:sz w:val="26"/>
                <w:szCs w:val="26"/>
              </w:rPr>
              <w:t>лица Профсоюзов, 32</w:t>
            </w:r>
          </w:p>
        </w:tc>
        <w:tc>
          <w:tcPr>
            <w:tcW w:w="2086" w:type="dxa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минимальный перечень</w:t>
            </w:r>
          </w:p>
        </w:tc>
        <w:tc>
          <w:tcPr>
            <w:tcW w:w="3612" w:type="dxa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ремонт дворовых проездов, тротуаров, обеспечение освещения, установка скамеек, урн</w:t>
            </w:r>
          </w:p>
        </w:tc>
      </w:tr>
      <w:tr w:rsidR="005427AA" w:rsidRPr="0068180B" w:rsidTr="008F4750">
        <w:trPr>
          <w:trHeight w:val="582"/>
        </w:trPr>
        <w:tc>
          <w:tcPr>
            <w:tcW w:w="593" w:type="dxa"/>
            <w:vMerge/>
          </w:tcPr>
          <w:p w:rsidR="005427AA" w:rsidRPr="0068180B" w:rsidRDefault="005427AA" w:rsidP="00C5524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86" w:type="dxa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дополнительный перечень</w:t>
            </w:r>
          </w:p>
        </w:tc>
        <w:tc>
          <w:tcPr>
            <w:tcW w:w="3612" w:type="dxa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оборудование автомобильной парковки, устройство пешеходных дорожек, ограждения, элементов навигации, велосипедных парковок</w:t>
            </w:r>
          </w:p>
        </w:tc>
      </w:tr>
      <w:tr w:rsidR="005427AA" w:rsidRPr="0068180B" w:rsidTr="008F4750">
        <w:trPr>
          <w:trHeight w:val="582"/>
        </w:trPr>
        <w:tc>
          <w:tcPr>
            <w:tcW w:w="593" w:type="dxa"/>
            <w:vMerge w:val="restart"/>
          </w:tcPr>
          <w:p w:rsidR="005427AA" w:rsidRPr="0068180B" w:rsidRDefault="005427AA" w:rsidP="00C5524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15</w:t>
            </w:r>
          </w:p>
        </w:tc>
        <w:tc>
          <w:tcPr>
            <w:tcW w:w="30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7AA" w:rsidRPr="0068180B" w:rsidRDefault="006552DC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У</w:t>
            </w:r>
            <w:r w:rsidR="005427AA" w:rsidRPr="0068180B">
              <w:rPr>
                <w:rFonts w:cs="Times New Roman"/>
                <w:sz w:val="26"/>
                <w:szCs w:val="26"/>
              </w:rPr>
              <w:t>лица Крылова, 43/1</w:t>
            </w:r>
          </w:p>
        </w:tc>
        <w:tc>
          <w:tcPr>
            <w:tcW w:w="2086" w:type="dxa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минимальный перечень</w:t>
            </w:r>
          </w:p>
        </w:tc>
        <w:tc>
          <w:tcPr>
            <w:tcW w:w="3612" w:type="dxa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ремонт дворовых проездов, тротуаров, обеспечение освещения, установка скамеек, урн</w:t>
            </w:r>
          </w:p>
        </w:tc>
      </w:tr>
      <w:tr w:rsidR="005427AA" w:rsidRPr="0068180B" w:rsidTr="008F4750">
        <w:trPr>
          <w:trHeight w:val="582"/>
        </w:trPr>
        <w:tc>
          <w:tcPr>
            <w:tcW w:w="593" w:type="dxa"/>
            <w:vMerge/>
          </w:tcPr>
          <w:p w:rsidR="005427AA" w:rsidRPr="0068180B" w:rsidRDefault="005427AA" w:rsidP="00C5524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86" w:type="dxa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дополнительный перечень</w:t>
            </w:r>
          </w:p>
        </w:tc>
        <w:tc>
          <w:tcPr>
            <w:tcW w:w="3612" w:type="dxa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оборудование автомобильной парковки, контейнерной площадки для твердых коммунальных отходов, устройство озеленения</w:t>
            </w:r>
          </w:p>
        </w:tc>
      </w:tr>
      <w:tr w:rsidR="005427AA" w:rsidRPr="0068180B" w:rsidTr="008F4750">
        <w:trPr>
          <w:trHeight w:val="582"/>
        </w:trPr>
        <w:tc>
          <w:tcPr>
            <w:tcW w:w="593" w:type="dxa"/>
            <w:vMerge w:val="restart"/>
          </w:tcPr>
          <w:p w:rsidR="005427AA" w:rsidRPr="0068180B" w:rsidRDefault="005427AA" w:rsidP="00C5524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16</w:t>
            </w:r>
          </w:p>
        </w:tc>
        <w:tc>
          <w:tcPr>
            <w:tcW w:w="30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7AA" w:rsidRPr="0068180B" w:rsidRDefault="006552DC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П</w:t>
            </w:r>
            <w:r w:rsidR="005427AA" w:rsidRPr="0068180B">
              <w:rPr>
                <w:rFonts w:cs="Times New Roman"/>
                <w:sz w:val="26"/>
                <w:szCs w:val="26"/>
              </w:rPr>
              <w:t>роспект Пролетарский, 30</w:t>
            </w:r>
          </w:p>
        </w:tc>
        <w:tc>
          <w:tcPr>
            <w:tcW w:w="2086" w:type="dxa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минимальный перечень</w:t>
            </w:r>
          </w:p>
        </w:tc>
        <w:tc>
          <w:tcPr>
            <w:tcW w:w="3612" w:type="dxa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обеспечение освещения</w:t>
            </w:r>
          </w:p>
        </w:tc>
      </w:tr>
      <w:tr w:rsidR="005427AA" w:rsidRPr="0068180B" w:rsidTr="008F4750">
        <w:trPr>
          <w:trHeight w:val="582"/>
        </w:trPr>
        <w:tc>
          <w:tcPr>
            <w:tcW w:w="593" w:type="dxa"/>
            <w:vMerge/>
          </w:tcPr>
          <w:p w:rsidR="005427AA" w:rsidRPr="0068180B" w:rsidRDefault="005427AA" w:rsidP="00C5524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86" w:type="dxa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дополнительный перечень</w:t>
            </w:r>
          </w:p>
        </w:tc>
        <w:tc>
          <w:tcPr>
            <w:tcW w:w="3612" w:type="dxa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оборудование спортивной площадки</w:t>
            </w:r>
          </w:p>
        </w:tc>
      </w:tr>
      <w:tr w:rsidR="005427AA" w:rsidRPr="0068180B" w:rsidTr="008F4750">
        <w:trPr>
          <w:trHeight w:val="582"/>
        </w:trPr>
        <w:tc>
          <w:tcPr>
            <w:tcW w:w="593" w:type="dxa"/>
            <w:vMerge w:val="restart"/>
          </w:tcPr>
          <w:p w:rsidR="005427AA" w:rsidRPr="0068180B" w:rsidRDefault="005427AA" w:rsidP="00C5524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17</w:t>
            </w:r>
          </w:p>
        </w:tc>
        <w:tc>
          <w:tcPr>
            <w:tcW w:w="30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7AA" w:rsidRPr="0068180B" w:rsidRDefault="006552DC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П</w:t>
            </w:r>
            <w:r w:rsidR="005427AA" w:rsidRPr="0068180B">
              <w:rPr>
                <w:rFonts w:cs="Times New Roman"/>
                <w:sz w:val="26"/>
                <w:szCs w:val="26"/>
              </w:rPr>
              <w:t>роспект Пролетарский, 22</w:t>
            </w:r>
          </w:p>
        </w:tc>
        <w:tc>
          <w:tcPr>
            <w:tcW w:w="2086" w:type="dxa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минимальный перечень</w:t>
            </w:r>
          </w:p>
        </w:tc>
        <w:tc>
          <w:tcPr>
            <w:tcW w:w="3612" w:type="dxa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обеспечение освещения</w:t>
            </w:r>
          </w:p>
        </w:tc>
      </w:tr>
      <w:tr w:rsidR="005427AA" w:rsidRPr="0068180B" w:rsidTr="008F4750">
        <w:trPr>
          <w:trHeight w:val="582"/>
        </w:trPr>
        <w:tc>
          <w:tcPr>
            <w:tcW w:w="593" w:type="dxa"/>
            <w:vMerge/>
          </w:tcPr>
          <w:p w:rsidR="005427AA" w:rsidRPr="0068180B" w:rsidRDefault="005427AA" w:rsidP="00C5524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86" w:type="dxa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дополнительный перечень</w:t>
            </w:r>
          </w:p>
        </w:tc>
        <w:tc>
          <w:tcPr>
            <w:tcW w:w="3612" w:type="dxa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оборудование спортивной площадки</w:t>
            </w:r>
          </w:p>
        </w:tc>
      </w:tr>
      <w:tr w:rsidR="005427AA" w:rsidRPr="0068180B" w:rsidTr="008F4750">
        <w:trPr>
          <w:trHeight w:val="582"/>
        </w:trPr>
        <w:tc>
          <w:tcPr>
            <w:tcW w:w="593" w:type="dxa"/>
            <w:vMerge w:val="restart"/>
          </w:tcPr>
          <w:p w:rsidR="005427AA" w:rsidRPr="0068180B" w:rsidRDefault="005427AA" w:rsidP="00C5524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18</w:t>
            </w:r>
          </w:p>
        </w:tc>
        <w:tc>
          <w:tcPr>
            <w:tcW w:w="30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7AA" w:rsidRPr="0068180B" w:rsidRDefault="006552DC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П</w:t>
            </w:r>
            <w:r w:rsidR="005427AA" w:rsidRPr="0068180B">
              <w:rPr>
                <w:rFonts w:cs="Times New Roman"/>
                <w:sz w:val="26"/>
                <w:szCs w:val="26"/>
              </w:rPr>
              <w:t>роспект Ленина, 45</w:t>
            </w:r>
          </w:p>
        </w:tc>
        <w:tc>
          <w:tcPr>
            <w:tcW w:w="2086" w:type="dxa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минимальный перечень</w:t>
            </w:r>
          </w:p>
        </w:tc>
        <w:tc>
          <w:tcPr>
            <w:tcW w:w="3612" w:type="dxa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ремонт дворовых проездов, обеспечение освещения, установка скамеек, урн</w:t>
            </w:r>
          </w:p>
        </w:tc>
      </w:tr>
      <w:tr w:rsidR="005427AA" w:rsidRPr="0068180B" w:rsidTr="008F4750">
        <w:trPr>
          <w:trHeight w:val="582"/>
        </w:trPr>
        <w:tc>
          <w:tcPr>
            <w:tcW w:w="593" w:type="dxa"/>
            <w:vMerge/>
          </w:tcPr>
          <w:p w:rsidR="005427AA" w:rsidRPr="0068180B" w:rsidRDefault="005427AA" w:rsidP="00C5524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86" w:type="dxa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дополнительный перечень</w:t>
            </w:r>
          </w:p>
        </w:tc>
        <w:tc>
          <w:tcPr>
            <w:tcW w:w="3612" w:type="dxa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оборудование автомобильной парковки, детской площадки, спортивной площадки, устройство пешеходных дорожек, ограждения, озеленения, элементов навигации, велосипедных парковок</w:t>
            </w:r>
          </w:p>
        </w:tc>
      </w:tr>
      <w:tr w:rsidR="005427AA" w:rsidRPr="0068180B" w:rsidTr="008F4750">
        <w:trPr>
          <w:trHeight w:val="582"/>
        </w:trPr>
        <w:tc>
          <w:tcPr>
            <w:tcW w:w="593" w:type="dxa"/>
            <w:vMerge w:val="restart"/>
          </w:tcPr>
          <w:p w:rsidR="005427AA" w:rsidRPr="0068180B" w:rsidRDefault="005427AA" w:rsidP="00C5524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19</w:t>
            </w:r>
          </w:p>
        </w:tc>
        <w:tc>
          <w:tcPr>
            <w:tcW w:w="30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7AA" w:rsidRPr="0068180B" w:rsidRDefault="006552DC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У</w:t>
            </w:r>
            <w:r w:rsidR="005427AA" w:rsidRPr="0068180B">
              <w:rPr>
                <w:rFonts w:cs="Times New Roman"/>
                <w:sz w:val="26"/>
                <w:szCs w:val="26"/>
              </w:rPr>
              <w:t>лица Пушкина, 16</w:t>
            </w:r>
          </w:p>
        </w:tc>
        <w:tc>
          <w:tcPr>
            <w:tcW w:w="2086" w:type="dxa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минимальный перечень</w:t>
            </w:r>
          </w:p>
        </w:tc>
        <w:tc>
          <w:tcPr>
            <w:tcW w:w="3612" w:type="dxa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ремонт дворовых проездов, тротуаров, обеспечение освещения, установка скамеек, урн</w:t>
            </w:r>
          </w:p>
        </w:tc>
      </w:tr>
      <w:tr w:rsidR="005427AA" w:rsidRPr="0068180B" w:rsidTr="008F4750">
        <w:trPr>
          <w:trHeight w:val="582"/>
        </w:trPr>
        <w:tc>
          <w:tcPr>
            <w:tcW w:w="593" w:type="dxa"/>
            <w:vMerge/>
          </w:tcPr>
          <w:p w:rsidR="005427AA" w:rsidRPr="0068180B" w:rsidRDefault="005427AA" w:rsidP="00C5524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86" w:type="dxa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дополнительный перечень</w:t>
            </w:r>
          </w:p>
        </w:tc>
        <w:tc>
          <w:tcPr>
            <w:tcW w:w="3612" w:type="dxa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оборудование автомобильной парковки, детской площадки, устройство пешеходных дорожек, озеленения, элементов навигации</w:t>
            </w:r>
          </w:p>
        </w:tc>
      </w:tr>
      <w:tr w:rsidR="005427AA" w:rsidRPr="0068180B" w:rsidTr="008F4750">
        <w:trPr>
          <w:trHeight w:val="582"/>
        </w:trPr>
        <w:tc>
          <w:tcPr>
            <w:tcW w:w="593" w:type="dxa"/>
            <w:vMerge w:val="restart"/>
          </w:tcPr>
          <w:p w:rsidR="005427AA" w:rsidRPr="0068180B" w:rsidRDefault="005427AA" w:rsidP="00C5524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20</w:t>
            </w:r>
          </w:p>
        </w:tc>
        <w:tc>
          <w:tcPr>
            <w:tcW w:w="30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7AA" w:rsidRPr="0068180B" w:rsidRDefault="006552DC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У</w:t>
            </w:r>
            <w:r w:rsidR="005427AA" w:rsidRPr="0068180B">
              <w:rPr>
                <w:rFonts w:cs="Times New Roman"/>
                <w:sz w:val="26"/>
                <w:szCs w:val="26"/>
              </w:rPr>
              <w:t>лица Привокзальная, 16/1</w:t>
            </w:r>
          </w:p>
        </w:tc>
        <w:tc>
          <w:tcPr>
            <w:tcW w:w="2086" w:type="dxa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минимальный перечень</w:t>
            </w:r>
          </w:p>
        </w:tc>
        <w:tc>
          <w:tcPr>
            <w:tcW w:w="3612" w:type="dxa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ремонт дворовых проездов, тротуаров, обеспечение освещения, установка скамеек, урн</w:t>
            </w:r>
          </w:p>
        </w:tc>
      </w:tr>
      <w:tr w:rsidR="005427AA" w:rsidRPr="0068180B" w:rsidTr="008F4750">
        <w:trPr>
          <w:trHeight w:val="582"/>
        </w:trPr>
        <w:tc>
          <w:tcPr>
            <w:tcW w:w="593" w:type="dxa"/>
            <w:vMerge/>
          </w:tcPr>
          <w:p w:rsidR="005427AA" w:rsidRPr="0068180B" w:rsidRDefault="005427AA" w:rsidP="00C5524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86" w:type="dxa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дополнительный перечень</w:t>
            </w:r>
          </w:p>
        </w:tc>
        <w:tc>
          <w:tcPr>
            <w:tcW w:w="3612" w:type="dxa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оборудование автомобильной парковки, контейнерной площадки для твердых коммунальных отходов</w:t>
            </w:r>
          </w:p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устройство пешеходных дорожек, ограждения, озеленения</w:t>
            </w:r>
          </w:p>
        </w:tc>
      </w:tr>
      <w:tr w:rsidR="005427AA" w:rsidRPr="0068180B" w:rsidTr="008F4750">
        <w:trPr>
          <w:trHeight w:val="582"/>
        </w:trPr>
        <w:tc>
          <w:tcPr>
            <w:tcW w:w="593" w:type="dxa"/>
            <w:vMerge w:val="restart"/>
          </w:tcPr>
          <w:p w:rsidR="005427AA" w:rsidRPr="0068180B" w:rsidRDefault="005427AA" w:rsidP="00C5524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21</w:t>
            </w:r>
          </w:p>
        </w:tc>
        <w:tc>
          <w:tcPr>
            <w:tcW w:w="30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7AA" w:rsidRPr="0068180B" w:rsidRDefault="006552DC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У</w:t>
            </w:r>
            <w:r w:rsidR="005427AA" w:rsidRPr="0068180B">
              <w:rPr>
                <w:rFonts w:cs="Times New Roman"/>
                <w:sz w:val="26"/>
                <w:szCs w:val="26"/>
              </w:rPr>
              <w:t>лица Привокзальная, 6</w:t>
            </w:r>
          </w:p>
        </w:tc>
        <w:tc>
          <w:tcPr>
            <w:tcW w:w="2086" w:type="dxa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минимальный перечень</w:t>
            </w:r>
          </w:p>
        </w:tc>
        <w:tc>
          <w:tcPr>
            <w:tcW w:w="3612" w:type="dxa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ремонт дворовых проездов, тротуаров, обеспечение освещения, установка скамеек, урн</w:t>
            </w:r>
          </w:p>
        </w:tc>
      </w:tr>
      <w:tr w:rsidR="005427AA" w:rsidRPr="0068180B" w:rsidTr="008F4750">
        <w:trPr>
          <w:trHeight w:val="582"/>
        </w:trPr>
        <w:tc>
          <w:tcPr>
            <w:tcW w:w="593" w:type="dxa"/>
            <w:vMerge/>
          </w:tcPr>
          <w:p w:rsidR="005427AA" w:rsidRPr="0068180B" w:rsidRDefault="005427AA" w:rsidP="00C5524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86" w:type="dxa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дополнительный перечень</w:t>
            </w:r>
          </w:p>
        </w:tc>
        <w:tc>
          <w:tcPr>
            <w:tcW w:w="3612" w:type="dxa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оборудование автомобильной парковки, устройство пешеходных дорожек, элементов навигации</w:t>
            </w:r>
          </w:p>
        </w:tc>
      </w:tr>
      <w:tr w:rsidR="005427AA" w:rsidRPr="0068180B" w:rsidTr="008F4750">
        <w:trPr>
          <w:trHeight w:val="582"/>
        </w:trPr>
        <w:tc>
          <w:tcPr>
            <w:tcW w:w="593" w:type="dxa"/>
            <w:vMerge w:val="restart"/>
          </w:tcPr>
          <w:p w:rsidR="005427AA" w:rsidRPr="0068180B" w:rsidRDefault="005427AA" w:rsidP="00C5524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22</w:t>
            </w:r>
          </w:p>
        </w:tc>
        <w:tc>
          <w:tcPr>
            <w:tcW w:w="30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7AA" w:rsidRPr="0068180B" w:rsidRDefault="006552DC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У</w:t>
            </w:r>
            <w:r w:rsidR="005427AA" w:rsidRPr="0068180B">
              <w:rPr>
                <w:rFonts w:cs="Times New Roman"/>
                <w:sz w:val="26"/>
                <w:szCs w:val="26"/>
              </w:rPr>
              <w:t>лица Привокзальная, 16/3</w:t>
            </w:r>
          </w:p>
        </w:tc>
        <w:tc>
          <w:tcPr>
            <w:tcW w:w="2086" w:type="dxa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минимальный перечень</w:t>
            </w:r>
          </w:p>
        </w:tc>
        <w:tc>
          <w:tcPr>
            <w:tcW w:w="3612" w:type="dxa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ремонт дворовых проездов, тротуаров, обеспечение освещения, установка скамеек, урн</w:t>
            </w:r>
          </w:p>
        </w:tc>
      </w:tr>
      <w:tr w:rsidR="005427AA" w:rsidRPr="0068180B" w:rsidTr="008F4750">
        <w:trPr>
          <w:trHeight w:val="582"/>
        </w:trPr>
        <w:tc>
          <w:tcPr>
            <w:tcW w:w="593" w:type="dxa"/>
            <w:vMerge/>
          </w:tcPr>
          <w:p w:rsidR="005427AA" w:rsidRPr="0068180B" w:rsidRDefault="005427AA" w:rsidP="00C5524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86" w:type="dxa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дополнительный перечень</w:t>
            </w:r>
          </w:p>
        </w:tc>
        <w:tc>
          <w:tcPr>
            <w:tcW w:w="3612" w:type="dxa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 xml:space="preserve">оборудование автомобильной парковки, устройство </w:t>
            </w:r>
            <w:r w:rsidRPr="0068180B">
              <w:rPr>
                <w:rFonts w:cs="Times New Roman"/>
                <w:sz w:val="26"/>
                <w:szCs w:val="26"/>
              </w:rPr>
              <w:lastRenderedPageBreak/>
              <w:t>пешеходных дорожек, озеленения</w:t>
            </w:r>
          </w:p>
        </w:tc>
      </w:tr>
      <w:tr w:rsidR="005427AA" w:rsidRPr="0068180B" w:rsidTr="008F4750">
        <w:trPr>
          <w:trHeight w:val="582"/>
        </w:trPr>
        <w:tc>
          <w:tcPr>
            <w:tcW w:w="593" w:type="dxa"/>
            <w:vMerge w:val="restart"/>
          </w:tcPr>
          <w:p w:rsidR="005427AA" w:rsidRPr="0068180B" w:rsidRDefault="005427AA" w:rsidP="00C5524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lastRenderedPageBreak/>
              <w:t>23</w:t>
            </w:r>
          </w:p>
        </w:tc>
        <w:tc>
          <w:tcPr>
            <w:tcW w:w="30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7AA" w:rsidRPr="0068180B" w:rsidRDefault="006552DC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У</w:t>
            </w:r>
            <w:r w:rsidR="005427AA" w:rsidRPr="0068180B">
              <w:rPr>
                <w:rFonts w:cs="Times New Roman"/>
                <w:sz w:val="26"/>
                <w:szCs w:val="26"/>
              </w:rPr>
              <w:t>лица Декабристов, 9</w:t>
            </w:r>
          </w:p>
        </w:tc>
        <w:tc>
          <w:tcPr>
            <w:tcW w:w="2086" w:type="dxa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минимальный перечень</w:t>
            </w:r>
          </w:p>
        </w:tc>
        <w:tc>
          <w:tcPr>
            <w:tcW w:w="3612" w:type="dxa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ремонт дворовых проездов, тротуаров, обеспечение освещения, установка скамеек, урн</w:t>
            </w:r>
          </w:p>
        </w:tc>
      </w:tr>
      <w:tr w:rsidR="005427AA" w:rsidRPr="0068180B" w:rsidTr="008F4750">
        <w:trPr>
          <w:trHeight w:val="582"/>
        </w:trPr>
        <w:tc>
          <w:tcPr>
            <w:tcW w:w="593" w:type="dxa"/>
            <w:vMerge/>
          </w:tcPr>
          <w:p w:rsidR="005427AA" w:rsidRPr="0068180B" w:rsidRDefault="005427AA" w:rsidP="00C5524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86" w:type="dxa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дополнительный перечень</w:t>
            </w:r>
          </w:p>
        </w:tc>
        <w:tc>
          <w:tcPr>
            <w:tcW w:w="3612" w:type="dxa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оборудование автомобильной парковки</w:t>
            </w:r>
          </w:p>
        </w:tc>
      </w:tr>
      <w:tr w:rsidR="005427AA" w:rsidRPr="0068180B" w:rsidTr="008F4750">
        <w:trPr>
          <w:trHeight w:val="582"/>
        </w:trPr>
        <w:tc>
          <w:tcPr>
            <w:tcW w:w="593" w:type="dxa"/>
            <w:vMerge w:val="restart"/>
          </w:tcPr>
          <w:p w:rsidR="005427AA" w:rsidRPr="0068180B" w:rsidRDefault="005427AA" w:rsidP="00C5524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24</w:t>
            </w:r>
          </w:p>
        </w:tc>
        <w:tc>
          <w:tcPr>
            <w:tcW w:w="30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7AA" w:rsidRPr="0068180B" w:rsidRDefault="006552DC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У</w:t>
            </w:r>
            <w:r w:rsidR="005427AA" w:rsidRPr="0068180B">
              <w:rPr>
                <w:rFonts w:cs="Times New Roman"/>
                <w:sz w:val="26"/>
                <w:szCs w:val="26"/>
              </w:rPr>
              <w:t>лица Декабристов, 13</w:t>
            </w:r>
          </w:p>
        </w:tc>
        <w:tc>
          <w:tcPr>
            <w:tcW w:w="2086" w:type="dxa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минимальный перечень</w:t>
            </w:r>
          </w:p>
        </w:tc>
        <w:tc>
          <w:tcPr>
            <w:tcW w:w="3612" w:type="dxa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ремонт дворовых проездов, тротуаров, обеспечение освещения, установка скамеек, урн</w:t>
            </w:r>
          </w:p>
        </w:tc>
      </w:tr>
      <w:tr w:rsidR="005427AA" w:rsidRPr="0068180B" w:rsidTr="008F4750">
        <w:trPr>
          <w:trHeight w:val="582"/>
        </w:trPr>
        <w:tc>
          <w:tcPr>
            <w:tcW w:w="593" w:type="dxa"/>
            <w:vMerge/>
          </w:tcPr>
          <w:p w:rsidR="005427AA" w:rsidRPr="0068180B" w:rsidRDefault="005427AA" w:rsidP="00C5524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86" w:type="dxa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дополнительный перечень</w:t>
            </w:r>
          </w:p>
        </w:tc>
        <w:tc>
          <w:tcPr>
            <w:tcW w:w="3612" w:type="dxa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оборудование автомобильной парковки</w:t>
            </w:r>
          </w:p>
        </w:tc>
      </w:tr>
      <w:tr w:rsidR="005427AA" w:rsidRPr="0068180B" w:rsidTr="008F4750">
        <w:trPr>
          <w:trHeight w:val="582"/>
        </w:trPr>
        <w:tc>
          <w:tcPr>
            <w:tcW w:w="593" w:type="dxa"/>
            <w:vMerge w:val="restart"/>
          </w:tcPr>
          <w:p w:rsidR="005427AA" w:rsidRPr="0068180B" w:rsidRDefault="005427AA" w:rsidP="00C5524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25</w:t>
            </w:r>
          </w:p>
        </w:tc>
        <w:tc>
          <w:tcPr>
            <w:tcW w:w="30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7AA" w:rsidRPr="0068180B" w:rsidRDefault="006552DC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У</w:t>
            </w:r>
            <w:r w:rsidR="005427AA" w:rsidRPr="0068180B">
              <w:rPr>
                <w:rFonts w:cs="Times New Roman"/>
                <w:sz w:val="26"/>
                <w:szCs w:val="26"/>
              </w:rPr>
              <w:t>лица Привокзальная,10</w:t>
            </w:r>
          </w:p>
        </w:tc>
        <w:tc>
          <w:tcPr>
            <w:tcW w:w="2086" w:type="dxa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минимальный перечень</w:t>
            </w:r>
          </w:p>
        </w:tc>
        <w:tc>
          <w:tcPr>
            <w:tcW w:w="3612" w:type="dxa"/>
          </w:tcPr>
          <w:p w:rsidR="005427AA" w:rsidRPr="0068180B" w:rsidRDefault="005427AA" w:rsidP="00C5524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-</w:t>
            </w:r>
          </w:p>
        </w:tc>
      </w:tr>
      <w:tr w:rsidR="005427AA" w:rsidRPr="0068180B" w:rsidTr="008F4750">
        <w:trPr>
          <w:trHeight w:val="582"/>
        </w:trPr>
        <w:tc>
          <w:tcPr>
            <w:tcW w:w="593" w:type="dxa"/>
            <w:vMerge/>
          </w:tcPr>
          <w:p w:rsidR="005427AA" w:rsidRPr="0068180B" w:rsidRDefault="005427AA" w:rsidP="00C5524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86" w:type="dxa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дополнительный перечень</w:t>
            </w:r>
          </w:p>
        </w:tc>
        <w:tc>
          <w:tcPr>
            <w:tcW w:w="3612" w:type="dxa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оборудование детской площадки, устройство пешеходных дорожек, ограждения, озеленения, элементов навигации</w:t>
            </w:r>
          </w:p>
        </w:tc>
      </w:tr>
      <w:tr w:rsidR="005427AA" w:rsidRPr="0068180B" w:rsidTr="008F4750">
        <w:trPr>
          <w:trHeight w:val="582"/>
        </w:trPr>
        <w:tc>
          <w:tcPr>
            <w:tcW w:w="593" w:type="dxa"/>
            <w:vMerge w:val="restart"/>
          </w:tcPr>
          <w:p w:rsidR="005427AA" w:rsidRPr="0068180B" w:rsidRDefault="005427AA" w:rsidP="00C5524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26</w:t>
            </w:r>
          </w:p>
        </w:tc>
        <w:tc>
          <w:tcPr>
            <w:tcW w:w="30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7AA" w:rsidRPr="0068180B" w:rsidRDefault="006552DC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У</w:t>
            </w:r>
            <w:r w:rsidR="005427AA" w:rsidRPr="0068180B">
              <w:rPr>
                <w:rFonts w:cs="Times New Roman"/>
                <w:sz w:val="26"/>
                <w:szCs w:val="26"/>
              </w:rPr>
              <w:t>лица Югорская, 9</w:t>
            </w:r>
          </w:p>
        </w:tc>
        <w:tc>
          <w:tcPr>
            <w:tcW w:w="2086" w:type="dxa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минимальный перечень</w:t>
            </w:r>
          </w:p>
        </w:tc>
        <w:tc>
          <w:tcPr>
            <w:tcW w:w="3612" w:type="dxa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ремонт дворовых проездов, тротуаров, обеспечение освещения, установка скамеек, урн</w:t>
            </w:r>
          </w:p>
        </w:tc>
      </w:tr>
      <w:tr w:rsidR="005427AA" w:rsidRPr="0068180B" w:rsidTr="008F4750">
        <w:trPr>
          <w:trHeight w:val="582"/>
        </w:trPr>
        <w:tc>
          <w:tcPr>
            <w:tcW w:w="593" w:type="dxa"/>
            <w:vMerge/>
          </w:tcPr>
          <w:p w:rsidR="005427AA" w:rsidRPr="0068180B" w:rsidRDefault="005427AA" w:rsidP="00C5524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86" w:type="dxa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дополнительный перечень</w:t>
            </w:r>
          </w:p>
        </w:tc>
        <w:tc>
          <w:tcPr>
            <w:tcW w:w="3612" w:type="dxa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оборудование автомобильной парковки, детской площадки, контейнерной площадки для твердых коммунальных отходов, устройство ограждения, озеленения, элементов навигации</w:t>
            </w:r>
          </w:p>
        </w:tc>
      </w:tr>
      <w:tr w:rsidR="005427AA" w:rsidRPr="0068180B" w:rsidTr="008F4750">
        <w:trPr>
          <w:trHeight w:val="582"/>
        </w:trPr>
        <w:tc>
          <w:tcPr>
            <w:tcW w:w="593" w:type="dxa"/>
            <w:vMerge w:val="restart"/>
          </w:tcPr>
          <w:p w:rsidR="005427AA" w:rsidRPr="0068180B" w:rsidRDefault="005427AA" w:rsidP="00C5524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27</w:t>
            </w:r>
          </w:p>
        </w:tc>
        <w:tc>
          <w:tcPr>
            <w:tcW w:w="30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7AA" w:rsidRPr="0068180B" w:rsidRDefault="006552DC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У</w:t>
            </w:r>
            <w:r w:rsidR="005427AA" w:rsidRPr="0068180B">
              <w:rPr>
                <w:rFonts w:cs="Times New Roman"/>
                <w:sz w:val="26"/>
                <w:szCs w:val="26"/>
              </w:rPr>
              <w:t>лица Профсоюзов, 18</w:t>
            </w:r>
          </w:p>
        </w:tc>
        <w:tc>
          <w:tcPr>
            <w:tcW w:w="2086" w:type="dxa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минимальный перечень</w:t>
            </w:r>
          </w:p>
        </w:tc>
        <w:tc>
          <w:tcPr>
            <w:tcW w:w="3612" w:type="dxa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ремонт дворовых проездов, тротуаров, обеспечение освещения, установка скамеек, урн</w:t>
            </w:r>
          </w:p>
        </w:tc>
      </w:tr>
      <w:tr w:rsidR="005427AA" w:rsidRPr="0068180B" w:rsidTr="008F4750">
        <w:trPr>
          <w:trHeight w:val="582"/>
        </w:trPr>
        <w:tc>
          <w:tcPr>
            <w:tcW w:w="593" w:type="dxa"/>
            <w:vMerge/>
          </w:tcPr>
          <w:p w:rsidR="005427AA" w:rsidRPr="0068180B" w:rsidRDefault="005427AA" w:rsidP="00C5524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86" w:type="dxa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дополнительный перечень</w:t>
            </w:r>
          </w:p>
        </w:tc>
        <w:tc>
          <w:tcPr>
            <w:tcW w:w="3612" w:type="dxa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оборудование автомобильной парковки, устройство ограждения</w:t>
            </w:r>
          </w:p>
        </w:tc>
      </w:tr>
      <w:tr w:rsidR="005427AA" w:rsidRPr="0068180B" w:rsidTr="008F4750">
        <w:trPr>
          <w:trHeight w:val="582"/>
        </w:trPr>
        <w:tc>
          <w:tcPr>
            <w:tcW w:w="593" w:type="dxa"/>
            <w:vMerge w:val="restart"/>
          </w:tcPr>
          <w:p w:rsidR="005427AA" w:rsidRPr="0068180B" w:rsidRDefault="005427AA" w:rsidP="00C5524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28</w:t>
            </w:r>
          </w:p>
        </w:tc>
        <w:tc>
          <w:tcPr>
            <w:tcW w:w="30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7AA" w:rsidRPr="0068180B" w:rsidRDefault="006552DC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У</w:t>
            </w:r>
            <w:r w:rsidR="005427AA" w:rsidRPr="0068180B">
              <w:rPr>
                <w:rFonts w:cs="Times New Roman"/>
                <w:sz w:val="26"/>
                <w:szCs w:val="26"/>
              </w:rPr>
              <w:t>лица Привокзальная, 24</w:t>
            </w:r>
          </w:p>
        </w:tc>
        <w:tc>
          <w:tcPr>
            <w:tcW w:w="2086" w:type="dxa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минимальный перечень</w:t>
            </w:r>
          </w:p>
        </w:tc>
        <w:tc>
          <w:tcPr>
            <w:tcW w:w="3612" w:type="dxa"/>
          </w:tcPr>
          <w:p w:rsidR="005427AA" w:rsidRPr="0068180B" w:rsidRDefault="005427AA" w:rsidP="00C5524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-</w:t>
            </w:r>
          </w:p>
        </w:tc>
      </w:tr>
      <w:tr w:rsidR="005427AA" w:rsidRPr="0068180B" w:rsidTr="008F4750">
        <w:trPr>
          <w:trHeight w:val="582"/>
        </w:trPr>
        <w:tc>
          <w:tcPr>
            <w:tcW w:w="593" w:type="dxa"/>
            <w:vMerge/>
          </w:tcPr>
          <w:p w:rsidR="005427AA" w:rsidRPr="0068180B" w:rsidRDefault="005427AA" w:rsidP="00C5524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86" w:type="dxa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дополнительный перечень</w:t>
            </w:r>
          </w:p>
        </w:tc>
        <w:tc>
          <w:tcPr>
            <w:tcW w:w="3612" w:type="dxa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оборудование детской площадки, устройство ограждения, озеленения</w:t>
            </w:r>
          </w:p>
        </w:tc>
      </w:tr>
      <w:tr w:rsidR="005427AA" w:rsidRPr="0068180B" w:rsidTr="008F4750">
        <w:trPr>
          <w:trHeight w:val="582"/>
        </w:trPr>
        <w:tc>
          <w:tcPr>
            <w:tcW w:w="593" w:type="dxa"/>
          </w:tcPr>
          <w:p w:rsidR="005427AA" w:rsidRPr="0068180B" w:rsidRDefault="005427AA" w:rsidP="00C55247">
            <w:pPr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29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27AA" w:rsidRPr="0068180B" w:rsidRDefault="006552DC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У</w:t>
            </w:r>
            <w:r w:rsidR="005427AA" w:rsidRPr="0068180B">
              <w:rPr>
                <w:rFonts w:cs="Times New Roman"/>
                <w:sz w:val="26"/>
                <w:szCs w:val="26"/>
              </w:rPr>
              <w:t xml:space="preserve">лица </w:t>
            </w:r>
            <w:proofErr w:type="spellStart"/>
            <w:r w:rsidR="005427AA" w:rsidRPr="0068180B">
              <w:rPr>
                <w:rFonts w:cs="Times New Roman"/>
                <w:sz w:val="26"/>
                <w:szCs w:val="26"/>
              </w:rPr>
              <w:t>Быстринская</w:t>
            </w:r>
            <w:proofErr w:type="spellEnd"/>
            <w:r w:rsidR="005427AA" w:rsidRPr="0068180B">
              <w:rPr>
                <w:rFonts w:cs="Times New Roman"/>
                <w:sz w:val="26"/>
                <w:szCs w:val="26"/>
              </w:rPr>
              <w:t>, 6</w:t>
            </w:r>
          </w:p>
        </w:tc>
        <w:tc>
          <w:tcPr>
            <w:tcW w:w="2086" w:type="dxa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инициативный проект</w:t>
            </w:r>
          </w:p>
        </w:tc>
        <w:tc>
          <w:tcPr>
            <w:tcW w:w="3612" w:type="dxa"/>
          </w:tcPr>
          <w:p w:rsidR="005427AA" w:rsidRPr="0068180B" w:rsidRDefault="005427AA" w:rsidP="00C55247">
            <w:pPr>
              <w:spacing w:line="240" w:lineRule="auto"/>
              <w:rPr>
                <w:rFonts w:cs="Times New Roman"/>
                <w:sz w:val="26"/>
                <w:szCs w:val="26"/>
              </w:rPr>
            </w:pPr>
            <w:r w:rsidRPr="0068180B">
              <w:rPr>
                <w:rFonts w:cs="Times New Roman"/>
                <w:sz w:val="26"/>
                <w:szCs w:val="26"/>
              </w:rPr>
              <w:t>благоустройство детской игровой площадки, спортивной площадки</w:t>
            </w:r>
          </w:p>
        </w:tc>
      </w:tr>
    </w:tbl>
    <w:p w:rsidR="005427AA" w:rsidRDefault="005427AA" w:rsidP="00C55247">
      <w:pPr>
        <w:tabs>
          <w:tab w:val="left" w:pos="0"/>
          <w:tab w:val="left" w:pos="1134"/>
        </w:tabs>
        <w:suppressAutoHyphens/>
        <w:spacing w:line="240" w:lineRule="auto"/>
        <w:rPr>
          <w:rFonts w:cs="Times New Roman"/>
          <w:szCs w:val="28"/>
        </w:rPr>
      </w:pPr>
    </w:p>
    <w:p w:rsidR="00840763" w:rsidRDefault="00840763" w:rsidP="00C55247">
      <w:pPr>
        <w:tabs>
          <w:tab w:val="left" w:pos="0"/>
          <w:tab w:val="left" w:pos="1134"/>
        </w:tabs>
        <w:suppressAutoHyphens/>
        <w:spacing w:line="240" w:lineRule="auto"/>
        <w:rPr>
          <w:sz w:val="26"/>
          <w:szCs w:val="26"/>
        </w:rPr>
      </w:pPr>
      <w:r w:rsidRPr="00840763">
        <w:rPr>
          <w:sz w:val="26"/>
          <w:szCs w:val="26"/>
        </w:rPr>
        <w:lastRenderedPageBreak/>
        <w:t xml:space="preserve">Исполнитель: </w:t>
      </w:r>
      <w:r w:rsidRPr="00840763">
        <w:rPr>
          <w:sz w:val="26"/>
          <w:szCs w:val="26"/>
        </w:rPr>
        <w:t xml:space="preserve">Королёва Юлия Владимировна, специалист-эксперт </w:t>
      </w:r>
    </w:p>
    <w:p w:rsidR="00840763" w:rsidRDefault="00840763" w:rsidP="00C55247">
      <w:pPr>
        <w:tabs>
          <w:tab w:val="left" w:pos="0"/>
          <w:tab w:val="left" w:pos="1134"/>
        </w:tabs>
        <w:suppressAutoHyphens/>
        <w:spacing w:line="240" w:lineRule="auto"/>
        <w:rPr>
          <w:sz w:val="26"/>
          <w:szCs w:val="26"/>
        </w:rPr>
      </w:pPr>
      <w:r w:rsidRPr="00840763">
        <w:rPr>
          <w:sz w:val="26"/>
          <w:szCs w:val="26"/>
        </w:rPr>
        <w:t xml:space="preserve">отдела капитального ремонта и благоустройства жилищного </w:t>
      </w:r>
    </w:p>
    <w:p w:rsidR="00840763" w:rsidRDefault="00840763" w:rsidP="00C55247">
      <w:pPr>
        <w:tabs>
          <w:tab w:val="left" w:pos="0"/>
          <w:tab w:val="left" w:pos="1134"/>
        </w:tabs>
        <w:suppressAutoHyphens/>
        <w:spacing w:line="240" w:lineRule="auto"/>
        <w:rPr>
          <w:sz w:val="26"/>
          <w:szCs w:val="26"/>
        </w:rPr>
      </w:pPr>
      <w:r w:rsidRPr="00840763">
        <w:rPr>
          <w:sz w:val="26"/>
          <w:szCs w:val="26"/>
        </w:rPr>
        <w:t xml:space="preserve">фонда департамента городского хозяйства Администрации города, </w:t>
      </w:r>
    </w:p>
    <w:p w:rsidR="00840763" w:rsidRPr="00840763" w:rsidRDefault="00840763" w:rsidP="00C55247">
      <w:pPr>
        <w:tabs>
          <w:tab w:val="left" w:pos="0"/>
          <w:tab w:val="left" w:pos="1134"/>
        </w:tabs>
        <w:suppressAutoHyphens/>
        <w:spacing w:line="240" w:lineRule="auto"/>
        <w:rPr>
          <w:rFonts w:cs="Times New Roman"/>
          <w:sz w:val="26"/>
          <w:szCs w:val="26"/>
        </w:rPr>
      </w:pPr>
      <w:bookmarkStart w:id="1" w:name="_GoBack"/>
      <w:bookmarkEnd w:id="1"/>
      <w:r w:rsidRPr="00840763">
        <w:rPr>
          <w:sz w:val="26"/>
          <w:szCs w:val="26"/>
        </w:rPr>
        <w:t>тел.: (3462) 52-45-34</w:t>
      </w:r>
    </w:p>
    <w:sectPr w:rsidR="00840763" w:rsidRPr="00840763" w:rsidSect="007F18FC"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448" w:rsidRDefault="00E30448" w:rsidP="00B745E2">
      <w:pPr>
        <w:spacing w:line="240" w:lineRule="auto"/>
      </w:pPr>
      <w:r>
        <w:separator/>
      </w:r>
    </w:p>
  </w:endnote>
  <w:endnote w:type="continuationSeparator" w:id="0">
    <w:p w:rsidR="00E30448" w:rsidRDefault="00E30448" w:rsidP="00B745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247" w:rsidRDefault="00C5524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247" w:rsidRDefault="00C5524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247" w:rsidRDefault="00C5524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448" w:rsidRDefault="00E30448" w:rsidP="00B745E2">
      <w:pPr>
        <w:spacing w:line="240" w:lineRule="auto"/>
      </w:pPr>
      <w:r>
        <w:separator/>
      </w:r>
    </w:p>
  </w:footnote>
  <w:footnote w:type="continuationSeparator" w:id="0">
    <w:p w:rsidR="00E30448" w:rsidRDefault="00E30448" w:rsidP="00B745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247" w:rsidRDefault="00C5524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498770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55247" w:rsidRPr="00400C3E" w:rsidRDefault="00C55247">
        <w:pPr>
          <w:pStyle w:val="a4"/>
          <w:jc w:val="center"/>
          <w:rPr>
            <w:sz w:val="20"/>
            <w:szCs w:val="20"/>
          </w:rPr>
        </w:pPr>
        <w:r w:rsidRPr="00400C3E">
          <w:rPr>
            <w:sz w:val="20"/>
            <w:szCs w:val="20"/>
          </w:rPr>
          <w:fldChar w:fldCharType="begin"/>
        </w:r>
        <w:r w:rsidRPr="00400C3E">
          <w:rPr>
            <w:sz w:val="20"/>
            <w:szCs w:val="20"/>
          </w:rPr>
          <w:instrText>PAGE   \* MERGEFORMAT</w:instrText>
        </w:r>
        <w:r w:rsidRPr="00400C3E">
          <w:rPr>
            <w:sz w:val="20"/>
            <w:szCs w:val="20"/>
          </w:rPr>
          <w:fldChar w:fldCharType="separate"/>
        </w:r>
        <w:r w:rsidR="00840763">
          <w:rPr>
            <w:noProof/>
            <w:sz w:val="20"/>
            <w:szCs w:val="20"/>
          </w:rPr>
          <w:t>17</w:t>
        </w:r>
        <w:r w:rsidRPr="00400C3E">
          <w:rPr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247" w:rsidRPr="008D3FDF" w:rsidRDefault="00C55247">
    <w:pPr>
      <w:pStyle w:val="a4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86412"/>
    <w:multiLevelType w:val="multilevel"/>
    <w:tmpl w:val="9684C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C8B35D7"/>
    <w:multiLevelType w:val="hybridMultilevel"/>
    <w:tmpl w:val="D6228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F6D76"/>
    <w:multiLevelType w:val="multilevel"/>
    <w:tmpl w:val="511056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68A84371"/>
    <w:multiLevelType w:val="hybridMultilevel"/>
    <w:tmpl w:val="041E7294"/>
    <w:lvl w:ilvl="0" w:tplc="37E8383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C76150F"/>
    <w:multiLevelType w:val="hybridMultilevel"/>
    <w:tmpl w:val="20E42F42"/>
    <w:lvl w:ilvl="0" w:tplc="4FB68A8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5E2"/>
    <w:rsid w:val="00001EC6"/>
    <w:rsid w:val="0000751C"/>
    <w:rsid w:val="00011515"/>
    <w:rsid w:val="00014152"/>
    <w:rsid w:val="00015C7C"/>
    <w:rsid w:val="0002747F"/>
    <w:rsid w:val="00030121"/>
    <w:rsid w:val="00035B37"/>
    <w:rsid w:val="00035D84"/>
    <w:rsid w:val="00035F4F"/>
    <w:rsid w:val="00036159"/>
    <w:rsid w:val="00040DCA"/>
    <w:rsid w:val="00042CF2"/>
    <w:rsid w:val="00044210"/>
    <w:rsid w:val="00045872"/>
    <w:rsid w:val="00045AFC"/>
    <w:rsid w:val="00046D0E"/>
    <w:rsid w:val="00047AFE"/>
    <w:rsid w:val="00047E1B"/>
    <w:rsid w:val="00050AA5"/>
    <w:rsid w:val="00051030"/>
    <w:rsid w:val="00056A1E"/>
    <w:rsid w:val="00065687"/>
    <w:rsid w:val="00070B06"/>
    <w:rsid w:val="00070C5F"/>
    <w:rsid w:val="000713FB"/>
    <w:rsid w:val="0007538D"/>
    <w:rsid w:val="00090CCA"/>
    <w:rsid w:val="00096B31"/>
    <w:rsid w:val="00097300"/>
    <w:rsid w:val="000A1D43"/>
    <w:rsid w:val="000A28FA"/>
    <w:rsid w:val="000A4175"/>
    <w:rsid w:val="000A6819"/>
    <w:rsid w:val="000A721E"/>
    <w:rsid w:val="000A7674"/>
    <w:rsid w:val="000A76AB"/>
    <w:rsid w:val="000B1A5C"/>
    <w:rsid w:val="000C1632"/>
    <w:rsid w:val="000C3EC5"/>
    <w:rsid w:val="000C5B7D"/>
    <w:rsid w:val="000D1264"/>
    <w:rsid w:val="000D1492"/>
    <w:rsid w:val="000D23FD"/>
    <w:rsid w:val="000D62B6"/>
    <w:rsid w:val="000E4271"/>
    <w:rsid w:val="000F0734"/>
    <w:rsid w:val="000F24D9"/>
    <w:rsid w:val="000F3060"/>
    <w:rsid w:val="000F3C6C"/>
    <w:rsid w:val="000F5D73"/>
    <w:rsid w:val="001017E6"/>
    <w:rsid w:val="0010560B"/>
    <w:rsid w:val="00127F39"/>
    <w:rsid w:val="001339E6"/>
    <w:rsid w:val="00136B45"/>
    <w:rsid w:val="00140967"/>
    <w:rsid w:val="00142E8B"/>
    <w:rsid w:val="00145F26"/>
    <w:rsid w:val="00154DA7"/>
    <w:rsid w:val="0016153D"/>
    <w:rsid w:val="0016405A"/>
    <w:rsid w:val="0016522E"/>
    <w:rsid w:val="00166639"/>
    <w:rsid w:val="00173586"/>
    <w:rsid w:val="001772DA"/>
    <w:rsid w:val="00185747"/>
    <w:rsid w:val="00190D89"/>
    <w:rsid w:val="001A022A"/>
    <w:rsid w:val="001A194A"/>
    <w:rsid w:val="001B2917"/>
    <w:rsid w:val="001B2C8A"/>
    <w:rsid w:val="001B6E88"/>
    <w:rsid w:val="001C49E4"/>
    <w:rsid w:val="001C773D"/>
    <w:rsid w:val="001D571C"/>
    <w:rsid w:val="001D596E"/>
    <w:rsid w:val="001D6FFB"/>
    <w:rsid w:val="001E1D40"/>
    <w:rsid w:val="001E3228"/>
    <w:rsid w:val="001E76E9"/>
    <w:rsid w:val="001E7A27"/>
    <w:rsid w:val="001F2C6E"/>
    <w:rsid w:val="002011CB"/>
    <w:rsid w:val="002012BE"/>
    <w:rsid w:val="00206FD6"/>
    <w:rsid w:val="0020738C"/>
    <w:rsid w:val="00212078"/>
    <w:rsid w:val="00212BB9"/>
    <w:rsid w:val="002155DC"/>
    <w:rsid w:val="00216D57"/>
    <w:rsid w:val="00226162"/>
    <w:rsid w:val="00230AAD"/>
    <w:rsid w:val="00232D8B"/>
    <w:rsid w:val="002357B7"/>
    <w:rsid w:val="00236616"/>
    <w:rsid w:val="002432EB"/>
    <w:rsid w:val="00252B37"/>
    <w:rsid w:val="002536A4"/>
    <w:rsid w:val="00256CC6"/>
    <w:rsid w:val="002621A4"/>
    <w:rsid w:val="00264026"/>
    <w:rsid w:val="002714FB"/>
    <w:rsid w:val="00272208"/>
    <w:rsid w:val="00272CA5"/>
    <w:rsid w:val="002751F6"/>
    <w:rsid w:val="00280B9F"/>
    <w:rsid w:val="00285EA6"/>
    <w:rsid w:val="00285EDA"/>
    <w:rsid w:val="00286298"/>
    <w:rsid w:val="00287415"/>
    <w:rsid w:val="00290D38"/>
    <w:rsid w:val="0029275C"/>
    <w:rsid w:val="002B0FA6"/>
    <w:rsid w:val="002B0FE2"/>
    <w:rsid w:val="002B3388"/>
    <w:rsid w:val="002B573F"/>
    <w:rsid w:val="002B78EB"/>
    <w:rsid w:val="002C0AB4"/>
    <w:rsid w:val="002C19C9"/>
    <w:rsid w:val="002C7854"/>
    <w:rsid w:val="002D3D48"/>
    <w:rsid w:val="002D4832"/>
    <w:rsid w:val="002D6D65"/>
    <w:rsid w:val="002E2F66"/>
    <w:rsid w:val="002F1813"/>
    <w:rsid w:val="002F1A81"/>
    <w:rsid w:val="002F31EA"/>
    <w:rsid w:val="002F4A7D"/>
    <w:rsid w:val="0030094E"/>
    <w:rsid w:val="0030538D"/>
    <w:rsid w:val="003075FA"/>
    <w:rsid w:val="003143D1"/>
    <w:rsid w:val="00315483"/>
    <w:rsid w:val="00317809"/>
    <w:rsid w:val="00317CEA"/>
    <w:rsid w:val="0032012D"/>
    <w:rsid w:val="00326775"/>
    <w:rsid w:val="003319A0"/>
    <w:rsid w:val="003337AA"/>
    <w:rsid w:val="0033391F"/>
    <w:rsid w:val="00337B4A"/>
    <w:rsid w:val="00341F77"/>
    <w:rsid w:val="00343325"/>
    <w:rsid w:val="00345EAF"/>
    <w:rsid w:val="003469A4"/>
    <w:rsid w:val="003516D8"/>
    <w:rsid w:val="003524C3"/>
    <w:rsid w:val="0036139A"/>
    <w:rsid w:val="003620FC"/>
    <w:rsid w:val="00363367"/>
    <w:rsid w:val="00365C75"/>
    <w:rsid w:val="003660B3"/>
    <w:rsid w:val="00372646"/>
    <w:rsid w:val="003807B0"/>
    <w:rsid w:val="00383ECD"/>
    <w:rsid w:val="00384A3A"/>
    <w:rsid w:val="00385627"/>
    <w:rsid w:val="0038765C"/>
    <w:rsid w:val="0039283D"/>
    <w:rsid w:val="00392DCF"/>
    <w:rsid w:val="00394128"/>
    <w:rsid w:val="0039628B"/>
    <w:rsid w:val="003A2F8B"/>
    <w:rsid w:val="003A45AB"/>
    <w:rsid w:val="003B1FEA"/>
    <w:rsid w:val="003B33E2"/>
    <w:rsid w:val="003B6460"/>
    <w:rsid w:val="003B76E4"/>
    <w:rsid w:val="003B7B53"/>
    <w:rsid w:val="003C45E1"/>
    <w:rsid w:val="003E0274"/>
    <w:rsid w:val="003E3156"/>
    <w:rsid w:val="003E3A33"/>
    <w:rsid w:val="003E538A"/>
    <w:rsid w:val="003F33F4"/>
    <w:rsid w:val="003F7242"/>
    <w:rsid w:val="00400C3E"/>
    <w:rsid w:val="00424091"/>
    <w:rsid w:val="00444618"/>
    <w:rsid w:val="00444A71"/>
    <w:rsid w:val="00444EF4"/>
    <w:rsid w:val="00446754"/>
    <w:rsid w:val="0046154F"/>
    <w:rsid w:val="00463DAA"/>
    <w:rsid w:val="004741E8"/>
    <w:rsid w:val="00474B7E"/>
    <w:rsid w:val="0047791B"/>
    <w:rsid w:val="0048271F"/>
    <w:rsid w:val="00483623"/>
    <w:rsid w:val="00491364"/>
    <w:rsid w:val="00493A1B"/>
    <w:rsid w:val="00496883"/>
    <w:rsid w:val="004A2365"/>
    <w:rsid w:val="004A244A"/>
    <w:rsid w:val="004B5C7D"/>
    <w:rsid w:val="004C614F"/>
    <w:rsid w:val="004C7253"/>
    <w:rsid w:val="004D2C7F"/>
    <w:rsid w:val="004D3593"/>
    <w:rsid w:val="004E042C"/>
    <w:rsid w:val="004E2244"/>
    <w:rsid w:val="004E546F"/>
    <w:rsid w:val="004F08A5"/>
    <w:rsid w:val="004F7A85"/>
    <w:rsid w:val="005005F4"/>
    <w:rsid w:val="00501D4A"/>
    <w:rsid w:val="005055A3"/>
    <w:rsid w:val="00505FB8"/>
    <w:rsid w:val="00515306"/>
    <w:rsid w:val="00520515"/>
    <w:rsid w:val="00520623"/>
    <w:rsid w:val="00520C93"/>
    <w:rsid w:val="00525E64"/>
    <w:rsid w:val="00532794"/>
    <w:rsid w:val="00534DA1"/>
    <w:rsid w:val="00536D67"/>
    <w:rsid w:val="0054271C"/>
    <w:rsid w:val="005427AA"/>
    <w:rsid w:val="00550ACB"/>
    <w:rsid w:val="00560C37"/>
    <w:rsid w:val="0056121C"/>
    <w:rsid w:val="0056265E"/>
    <w:rsid w:val="005663BE"/>
    <w:rsid w:val="005700B2"/>
    <w:rsid w:val="00571CF9"/>
    <w:rsid w:val="00572CDA"/>
    <w:rsid w:val="00573260"/>
    <w:rsid w:val="00575D67"/>
    <w:rsid w:val="00580DCE"/>
    <w:rsid w:val="00581337"/>
    <w:rsid w:val="0058312C"/>
    <w:rsid w:val="00584131"/>
    <w:rsid w:val="0059149D"/>
    <w:rsid w:val="005969B3"/>
    <w:rsid w:val="0059754D"/>
    <w:rsid w:val="005A21EB"/>
    <w:rsid w:val="005A38F4"/>
    <w:rsid w:val="005A619F"/>
    <w:rsid w:val="005B491B"/>
    <w:rsid w:val="005B494C"/>
    <w:rsid w:val="005C17C3"/>
    <w:rsid w:val="005C5D96"/>
    <w:rsid w:val="005E100C"/>
    <w:rsid w:val="005E11B5"/>
    <w:rsid w:val="005E3A8C"/>
    <w:rsid w:val="005E56C5"/>
    <w:rsid w:val="005E7DA0"/>
    <w:rsid w:val="005F28C2"/>
    <w:rsid w:val="005F6D5A"/>
    <w:rsid w:val="005F7342"/>
    <w:rsid w:val="00602135"/>
    <w:rsid w:val="00602535"/>
    <w:rsid w:val="006073B6"/>
    <w:rsid w:val="00611CD7"/>
    <w:rsid w:val="00613561"/>
    <w:rsid w:val="00616BBA"/>
    <w:rsid w:val="006241D5"/>
    <w:rsid w:val="006300D3"/>
    <w:rsid w:val="0063279F"/>
    <w:rsid w:val="006349BE"/>
    <w:rsid w:val="00634C8C"/>
    <w:rsid w:val="00637D4E"/>
    <w:rsid w:val="00642243"/>
    <w:rsid w:val="006504EE"/>
    <w:rsid w:val="00652FF2"/>
    <w:rsid w:val="00654231"/>
    <w:rsid w:val="006552DC"/>
    <w:rsid w:val="00662D5F"/>
    <w:rsid w:val="00663ED5"/>
    <w:rsid w:val="00674869"/>
    <w:rsid w:val="006809DF"/>
    <w:rsid w:val="006A478D"/>
    <w:rsid w:val="006A609A"/>
    <w:rsid w:val="006A6BF4"/>
    <w:rsid w:val="006B0ED5"/>
    <w:rsid w:val="006B2321"/>
    <w:rsid w:val="006B2FC7"/>
    <w:rsid w:val="006B39D8"/>
    <w:rsid w:val="006B6E46"/>
    <w:rsid w:val="006C1C7D"/>
    <w:rsid w:val="006E08BC"/>
    <w:rsid w:val="006E0A49"/>
    <w:rsid w:val="006E0D6B"/>
    <w:rsid w:val="006E44C2"/>
    <w:rsid w:val="006F0ABE"/>
    <w:rsid w:val="00702CDF"/>
    <w:rsid w:val="007047FC"/>
    <w:rsid w:val="0071019E"/>
    <w:rsid w:val="00711056"/>
    <w:rsid w:val="007111C9"/>
    <w:rsid w:val="00713CA7"/>
    <w:rsid w:val="00713DD2"/>
    <w:rsid w:val="00720E7A"/>
    <w:rsid w:val="007268B1"/>
    <w:rsid w:val="00727C77"/>
    <w:rsid w:val="00730722"/>
    <w:rsid w:val="00731FBF"/>
    <w:rsid w:val="0073356F"/>
    <w:rsid w:val="00735A94"/>
    <w:rsid w:val="00743C5E"/>
    <w:rsid w:val="00747CDC"/>
    <w:rsid w:val="00750FFA"/>
    <w:rsid w:val="0075308B"/>
    <w:rsid w:val="00756FF9"/>
    <w:rsid w:val="0075724B"/>
    <w:rsid w:val="007708BA"/>
    <w:rsid w:val="00780197"/>
    <w:rsid w:val="00796D94"/>
    <w:rsid w:val="007A15D6"/>
    <w:rsid w:val="007A25D9"/>
    <w:rsid w:val="007A6450"/>
    <w:rsid w:val="007B2865"/>
    <w:rsid w:val="007B3EAC"/>
    <w:rsid w:val="007B59B4"/>
    <w:rsid w:val="007C0443"/>
    <w:rsid w:val="007C44CA"/>
    <w:rsid w:val="007D4153"/>
    <w:rsid w:val="007D60F6"/>
    <w:rsid w:val="007E7529"/>
    <w:rsid w:val="007F09D6"/>
    <w:rsid w:val="007F0FBF"/>
    <w:rsid w:val="007F18FC"/>
    <w:rsid w:val="007F4F4B"/>
    <w:rsid w:val="00804346"/>
    <w:rsid w:val="00811A9C"/>
    <w:rsid w:val="008201AE"/>
    <w:rsid w:val="008237AD"/>
    <w:rsid w:val="008237EB"/>
    <w:rsid w:val="008268E3"/>
    <w:rsid w:val="00840763"/>
    <w:rsid w:val="00840DAB"/>
    <w:rsid w:val="00844A4A"/>
    <w:rsid w:val="00844EDF"/>
    <w:rsid w:val="00855BE2"/>
    <w:rsid w:val="00856460"/>
    <w:rsid w:val="0086398B"/>
    <w:rsid w:val="008646FB"/>
    <w:rsid w:val="00872097"/>
    <w:rsid w:val="008723C4"/>
    <w:rsid w:val="0088013D"/>
    <w:rsid w:val="008802A3"/>
    <w:rsid w:val="00882D3C"/>
    <w:rsid w:val="00885C2E"/>
    <w:rsid w:val="008928E0"/>
    <w:rsid w:val="008935AD"/>
    <w:rsid w:val="00894221"/>
    <w:rsid w:val="008946B0"/>
    <w:rsid w:val="00894F38"/>
    <w:rsid w:val="0089782B"/>
    <w:rsid w:val="008A16DE"/>
    <w:rsid w:val="008A24A2"/>
    <w:rsid w:val="008A2614"/>
    <w:rsid w:val="008A419E"/>
    <w:rsid w:val="008A4F76"/>
    <w:rsid w:val="008B1E81"/>
    <w:rsid w:val="008B221A"/>
    <w:rsid w:val="008B4D5D"/>
    <w:rsid w:val="008B613A"/>
    <w:rsid w:val="008B6268"/>
    <w:rsid w:val="008B7597"/>
    <w:rsid w:val="008C1C61"/>
    <w:rsid w:val="008D3FDF"/>
    <w:rsid w:val="008D680D"/>
    <w:rsid w:val="008D69E8"/>
    <w:rsid w:val="008E2D55"/>
    <w:rsid w:val="008E41E6"/>
    <w:rsid w:val="008E4CC2"/>
    <w:rsid w:val="008F4750"/>
    <w:rsid w:val="008F477B"/>
    <w:rsid w:val="0090584B"/>
    <w:rsid w:val="00917102"/>
    <w:rsid w:val="00927572"/>
    <w:rsid w:val="0092762B"/>
    <w:rsid w:val="00930DCA"/>
    <w:rsid w:val="00931039"/>
    <w:rsid w:val="009313DF"/>
    <w:rsid w:val="009413D6"/>
    <w:rsid w:val="00947AE6"/>
    <w:rsid w:val="00950A32"/>
    <w:rsid w:val="0095436D"/>
    <w:rsid w:val="00954542"/>
    <w:rsid w:val="00961E3F"/>
    <w:rsid w:val="00963138"/>
    <w:rsid w:val="00971791"/>
    <w:rsid w:val="009813BD"/>
    <w:rsid w:val="00981C9A"/>
    <w:rsid w:val="00986AEC"/>
    <w:rsid w:val="009906B1"/>
    <w:rsid w:val="009919BC"/>
    <w:rsid w:val="009925B8"/>
    <w:rsid w:val="0099475E"/>
    <w:rsid w:val="00995BBA"/>
    <w:rsid w:val="009966A7"/>
    <w:rsid w:val="0099698B"/>
    <w:rsid w:val="009A11A3"/>
    <w:rsid w:val="009A3325"/>
    <w:rsid w:val="009A75B7"/>
    <w:rsid w:val="009B1894"/>
    <w:rsid w:val="009B1B51"/>
    <w:rsid w:val="009B2093"/>
    <w:rsid w:val="009C44D7"/>
    <w:rsid w:val="009C45B7"/>
    <w:rsid w:val="009C559A"/>
    <w:rsid w:val="009D31A1"/>
    <w:rsid w:val="009E1D90"/>
    <w:rsid w:val="009E37BE"/>
    <w:rsid w:val="009E50AF"/>
    <w:rsid w:val="009E554A"/>
    <w:rsid w:val="009E71AD"/>
    <w:rsid w:val="009F3400"/>
    <w:rsid w:val="00A00F1F"/>
    <w:rsid w:val="00A02E73"/>
    <w:rsid w:val="00A10058"/>
    <w:rsid w:val="00A16F33"/>
    <w:rsid w:val="00A2306B"/>
    <w:rsid w:val="00A23576"/>
    <w:rsid w:val="00A33D7C"/>
    <w:rsid w:val="00A34366"/>
    <w:rsid w:val="00A35453"/>
    <w:rsid w:val="00A37D32"/>
    <w:rsid w:val="00A41391"/>
    <w:rsid w:val="00A42769"/>
    <w:rsid w:val="00A42793"/>
    <w:rsid w:val="00A461C0"/>
    <w:rsid w:val="00A542E9"/>
    <w:rsid w:val="00A60B9D"/>
    <w:rsid w:val="00A701C4"/>
    <w:rsid w:val="00A7032B"/>
    <w:rsid w:val="00A7049A"/>
    <w:rsid w:val="00A7695F"/>
    <w:rsid w:val="00A814AD"/>
    <w:rsid w:val="00A90A5F"/>
    <w:rsid w:val="00A943CD"/>
    <w:rsid w:val="00A952C7"/>
    <w:rsid w:val="00A9548E"/>
    <w:rsid w:val="00A9700C"/>
    <w:rsid w:val="00AA4210"/>
    <w:rsid w:val="00AB053B"/>
    <w:rsid w:val="00AB061B"/>
    <w:rsid w:val="00AB07D1"/>
    <w:rsid w:val="00AB106D"/>
    <w:rsid w:val="00AB2760"/>
    <w:rsid w:val="00AB2A14"/>
    <w:rsid w:val="00AB308E"/>
    <w:rsid w:val="00AC1B65"/>
    <w:rsid w:val="00AC6DC8"/>
    <w:rsid w:val="00AD16D2"/>
    <w:rsid w:val="00AD2F66"/>
    <w:rsid w:val="00AD469F"/>
    <w:rsid w:val="00AE2143"/>
    <w:rsid w:val="00AE2699"/>
    <w:rsid w:val="00AE4DB1"/>
    <w:rsid w:val="00AF1B28"/>
    <w:rsid w:val="00AF2473"/>
    <w:rsid w:val="00AF24CB"/>
    <w:rsid w:val="00AF45AE"/>
    <w:rsid w:val="00B0199F"/>
    <w:rsid w:val="00B02C20"/>
    <w:rsid w:val="00B03FBB"/>
    <w:rsid w:val="00B043EB"/>
    <w:rsid w:val="00B047E6"/>
    <w:rsid w:val="00B12C84"/>
    <w:rsid w:val="00B16F7D"/>
    <w:rsid w:val="00B25279"/>
    <w:rsid w:val="00B27C37"/>
    <w:rsid w:val="00B32346"/>
    <w:rsid w:val="00B32FB4"/>
    <w:rsid w:val="00B33EE0"/>
    <w:rsid w:val="00B363EC"/>
    <w:rsid w:val="00B425CF"/>
    <w:rsid w:val="00B43862"/>
    <w:rsid w:val="00B44292"/>
    <w:rsid w:val="00B52259"/>
    <w:rsid w:val="00B55B6C"/>
    <w:rsid w:val="00B5693A"/>
    <w:rsid w:val="00B57848"/>
    <w:rsid w:val="00B62ACF"/>
    <w:rsid w:val="00B6326F"/>
    <w:rsid w:val="00B65940"/>
    <w:rsid w:val="00B67478"/>
    <w:rsid w:val="00B745E2"/>
    <w:rsid w:val="00B74A50"/>
    <w:rsid w:val="00B76AF2"/>
    <w:rsid w:val="00B86388"/>
    <w:rsid w:val="00B93333"/>
    <w:rsid w:val="00B94241"/>
    <w:rsid w:val="00B947E9"/>
    <w:rsid w:val="00B94D17"/>
    <w:rsid w:val="00BA26FB"/>
    <w:rsid w:val="00BA76BF"/>
    <w:rsid w:val="00BB7B2F"/>
    <w:rsid w:val="00BB7E9A"/>
    <w:rsid w:val="00BC1160"/>
    <w:rsid w:val="00BC2362"/>
    <w:rsid w:val="00BD49B6"/>
    <w:rsid w:val="00BD5529"/>
    <w:rsid w:val="00BD64FB"/>
    <w:rsid w:val="00BE019A"/>
    <w:rsid w:val="00BE4DF3"/>
    <w:rsid w:val="00BE5038"/>
    <w:rsid w:val="00BE5B3E"/>
    <w:rsid w:val="00BF20BD"/>
    <w:rsid w:val="00BF21D9"/>
    <w:rsid w:val="00BF26AA"/>
    <w:rsid w:val="00BF5602"/>
    <w:rsid w:val="00BF597E"/>
    <w:rsid w:val="00C028CE"/>
    <w:rsid w:val="00C02990"/>
    <w:rsid w:val="00C1778E"/>
    <w:rsid w:val="00C17BB3"/>
    <w:rsid w:val="00C20793"/>
    <w:rsid w:val="00C244BF"/>
    <w:rsid w:val="00C43707"/>
    <w:rsid w:val="00C44BD1"/>
    <w:rsid w:val="00C5192C"/>
    <w:rsid w:val="00C52E64"/>
    <w:rsid w:val="00C536D3"/>
    <w:rsid w:val="00C53BA6"/>
    <w:rsid w:val="00C55247"/>
    <w:rsid w:val="00C56C81"/>
    <w:rsid w:val="00C63CFF"/>
    <w:rsid w:val="00C64032"/>
    <w:rsid w:val="00C64FAB"/>
    <w:rsid w:val="00C742AD"/>
    <w:rsid w:val="00C81833"/>
    <w:rsid w:val="00C8241C"/>
    <w:rsid w:val="00C82CD7"/>
    <w:rsid w:val="00C862E5"/>
    <w:rsid w:val="00C94F6B"/>
    <w:rsid w:val="00CA1261"/>
    <w:rsid w:val="00CA43BD"/>
    <w:rsid w:val="00CA54F4"/>
    <w:rsid w:val="00CB0186"/>
    <w:rsid w:val="00CB4676"/>
    <w:rsid w:val="00CC1B68"/>
    <w:rsid w:val="00CD0032"/>
    <w:rsid w:val="00CD7984"/>
    <w:rsid w:val="00CE065E"/>
    <w:rsid w:val="00D010A9"/>
    <w:rsid w:val="00D018CD"/>
    <w:rsid w:val="00D04035"/>
    <w:rsid w:val="00D063DA"/>
    <w:rsid w:val="00D13D31"/>
    <w:rsid w:val="00D147EE"/>
    <w:rsid w:val="00D14C73"/>
    <w:rsid w:val="00D21A4B"/>
    <w:rsid w:val="00D30F4E"/>
    <w:rsid w:val="00D43921"/>
    <w:rsid w:val="00D44D69"/>
    <w:rsid w:val="00D52D83"/>
    <w:rsid w:val="00D53AC2"/>
    <w:rsid w:val="00D5444F"/>
    <w:rsid w:val="00D55143"/>
    <w:rsid w:val="00D65E3B"/>
    <w:rsid w:val="00D72DD7"/>
    <w:rsid w:val="00D73619"/>
    <w:rsid w:val="00D80165"/>
    <w:rsid w:val="00D82656"/>
    <w:rsid w:val="00D84B58"/>
    <w:rsid w:val="00D905D0"/>
    <w:rsid w:val="00D91149"/>
    <w:rsid w:val="00D95DB2"/>
    <w:rsid w:val="00DA1A46"/>
    <w:rsid w:val="00DA641E"/>
    <w:rsid w:val="00DB4713"/>
    <w:rsid w:val="00DB589B"/>
    <w:rsid w:val="00DB7F42"/>
    <w:rsid w:val="00DC0748"/>
    <w:rsid w:val="00DC0E41"/>
    <w:rsid w:val="00DD399E"/>
    <w:rsid w:val="00DE5036"/>
    <w:rsid w:val="00DF174E"/>
    <w:rsid w:val="00DF45D7"/>
    <w:rsid w:val="00DF63FF"/>
    <w:rsid w:val="00E0204A"/>
    <w:rsid w:val="00E02A61"/>
    <w:rsid w:val="00E060EF"/>
    <w:rsid w:val="00E1012E"/>
    <w:rsid w:val="00E115AF"/>
    <w:rsid w:val="00E131B7"/>
    <w:rsid w:val="00E1468C"/>
    <w:rsid w:val="00E15D09"/>
    <w:rsid w:val="00E16F88"/>
    <w:rsid w:val="00E21063"/>
    <w:rsid w:val="00E232CF"/>
    <w:rsid w:val="00E26F82"/>
    <w:rsid w:val="00E270C9"/>
    <w:rsid w:val="00E27E61"/>
    <w:rsid w:val="00E30448"/>
    <w:rsid w:val="00E30941"/>
    <w:rsid w:val="00E30BBF"/>
    <w:rsid w:val="00E349E8"/>
    <w:rsid w:val="00E37180"/>
    <w:rsid w:val="00E405AD"/>
    <w:rsid w:val="00E42679"/>
    <w:rsid w:val="00E565F6"/>
    <w:rsid w:val="00E600F1"/>
    <w:rsid w:val="00E605AA"/>
    <w:rsid w:val="00E6060B"/>
    <w:rsid w:val="00E61581"/>
    <w:rsid w:val="00E62A49"/>
    <w:rsid w:val="00E63EAF"/>
    <w:rsid w:val="00E66BE0"/>
    <w:rsid w:val="00E677BE"/>
    <w:rsid w:val="00E70B2F"/>
    <w:rsid w:val="00E75C29"/>
    <w:rsid w:val="00E779A2"/>
    <w:rsid w:val="00E8134A"/>
    <w:rsid w:val="00E820D8"/>
    <w:rsid w:val="00E8215E"/>
    <w:rsid w:val="00E83696"/>
    <w:rsid w:val="00E91D66"/>
    <w:rsid w:val="00E9353D"/>
    <w:rsid w:val="00EA39E0"/>
    <w:rsid w:val="00EB05DA"/>
    <w:rsid w:val="00EB29BC"/>
    <w:rsid w:val="00EB340F"/>
    <w:rsid w:val="00EB3803"/>
    <w:rsid w:val="00EB554A"/>
    <w:rsid w:val="00EC46DA"/>
    <w:rsid w:val="00EC6249"/>
    <w:rsid w:val="00ED2B25"/>
    <w:rsid w:val="00ED3611"/>
    <w:rsid w:val="00ED54C6"/>
    <w:rsid w:val="00ED5ED8"/>
    <w:rsid w:val="00EE33D1"/>
    <w:rsid w:val="00EE3B88"/>
    <w:rsid w:val="00EE781D"/>
    <w:rsid w:val="00F15994"/>
    <w:rsid w:val="00F15CE1"/>
    <w:rsid w:val="00F15E71"/>
    <w:rsid w:val="00F15EFF"/>
    <w:rsid w:val="00F17A85"/>
    <w:rsid w:val="00F25F72"/>
    <w:rsid w:val="00F32520"/>
    <w:rsid w:val="00F3253D"/>
    <w:rsid w:val="00F344C5"/>
    <w:rsid w:val="00F368BA"/>
    <w:rsid w:val="00F41E41"/>
    <w:rsid w:val="00F43524"/>
    <w:rsid w:val="00F5754F"/>
    <w:rsid w:val="00F579DB"/>
    <w:rsid w:val="00F603D5"/>
    <w:rsid w:val="00F613E9"/>
    <w:rsid w:val="00F61D53"/>
    <w:rsid w:val="00F657C3"/>
    <w:rsid w:val="00F65EC0"/>
    <w:rsid w:val="00F74FF2"/>
    <w:rsid w:val="00F7623E"/>
    <w:rsid w:val="00F77B5E"/>
    <w:rsid w:val="00F77FE5"/>
    <w:rsid w:val="00F8043D"/>
    <w:rsid w:val="00F81480"/>
    <w:rsid w:val="00F81ACA"/>
    <w:rsid w:val="00F84815"/>
    <w:rsid w:val="00F854D2"/>
    <w:rsid w:val="00F85C79"/>
    <w:rsid w:val="00F86ABC"/>
    <w:rsid w:val="00F95E28"/>
    <w:rsid w:val="00F96888"/>
    <w:rsid w:val="00FB0E2B"/>
    <w:rsid w:val="00FB103F"/>
    <w:rsid w:val="00FB16C3"/>
    <w:rsid w:val="00FB75B3"/>
    <w:rsid w:val="00FB7D1E"/>
    <w:rsid w:val="00FC1E59"/>
    <w:rsid w:val="00FC5C0D"/>
    <w:rsid w:val="00FD0007"/>
    <w:rsid w:val="00FD1EAC"/>
    <w:rsid w:val="00FD5D60"/>
    <w:rsid w:val="00FE2B49"/>
    <w:rsid w:val="00FE5764"/>
    <w:rsid w:val="00FF63C1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9F1CA4"/>
  <w15:chartTrackingRefBased/>
  <w15:docId w15:val="{C479842C-8936-4F91-B7B6-E51A6280B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C20"/>
    <w:pPr>
      <w:spacing w:after="0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1B6E8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45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45E2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745E2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B745E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745E2"/>
    <w:rPr>
      <w:rFonts w:ascii="Times New Roman" w:hAnsi="Times New Roman"/>
      <w:sz w:val="28"/>
    </w:rPr>
  </w:style>
  <w:style w:type="character" w:styleId="a8">
    <w:name w:val="page number"/>
    <w:basedOn w:val="a0"/>
    <w:rsid w:val="00B745E2"/>
  </w:style>
  <w:style w:type="paragraph" w:styleId="a9">
    <w:name w:val="List Paragraph"/>
    <w:basedOn w:val="a"/>
    <w:uiPriority w:val="34"/>
    <w:qFormat/>
    <w:rsid w:val="00730722"/>
    <w:pPr>
      <w:ind w:left="720"/>
      <w:contextualSpacing/>
    </w:pPr>
  </w:style>
  <w:style w:type="paragraph" w:customStyle="1" w:styleId="aa">
    <w:name w:val="Прижатый влево"/>
    <w:basedOn w:val="a"/>
    <w:next w:val="a"/>
    <w:uiPriority w:val="99"/>
    <w:rsid w:val="008A419E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No Spacing"/>
    <w:uiPriority w:val="1"/>
    <w:qFormat/>
    <w:rsid w:val="008A419E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6B6E4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B6E4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1B6E88"/>
    <w:rPr>
      <w:rFonts w:ascii="Arial" w:hAnsi="Arial" w:cs="Arial"/>
      <w:b/>
      <w:bCs/>
      <w:color w:val="26282F"/>
      <w:sz w:val="24"/>
      <w:szCs w:val="24"/>
    </w:rPr>
  </w:style>
  <w:style w:type="character" w:customStyle="1" w:styleId="ae">
    <w:name w:val="Гипертекстовая ссылка"/>
    <w:uiPriority w:val="99"/>
    <w:rsid w:val="00343325"/>
    <w:rPr>
      <w:color w:val="008000"/>
    </w:rPr>
  </w:style>
  <w:style w:type="character" w:styleId="af">
    <w:name w:val="Hyperlink"/>
    <w:basedOn w:val="a0"/>
    <w:uiPriority w:val="99"/>
    <w:unhideWhenUsed/>
    <w:rsid w:val="005C17C3"/>
    <w:rPr>
      <w:color w:val="0563C1"/>
      <w:u w:val="single"/>
    </w:rPr>
  </w:style>
  <w:style w:type="paragraph" w:styleId="2">
    <w:name w:val="Body Text Indent 2"/>
    <w:basedOn w:val="a"/>
    <w:link w:val="20"/>
    <w:uiPriority w:val="99"/>
    <w:rsid w:val="001B2917"/>
    <w:pPr>
      <w:spacing w:line="360" w:lineRule="auto"/>
      <w:ind w:firstLine="709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1B2917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2762B"/>
  </w:style>
  <w:style w:type="paragraph" w:styleId="af0">
    <w:name w:val="footnote text"/>
    <w:basedOn w:val="a"/>
    <w:link w:val="af1"/>
    <w:uiPriority w:val="99"/>
    <w:semiHidden/>
    <w:unhideWhenUsed/>
    <w:rsid w:val="0092762B"/>
    <w:pPr>
      <w:spacing w:line="240" w:lineRule="auto"/>
    </w:pPr>
    <w:rPr>
      <w:rFonts w:ascii="Calibri" w:hAnsi="Calibri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92762B"/>
    <w:rPr>
      <w:rFonts w:ascii="Calibri" w:hAnsi="Calibri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92762B"/>
    <w:rPr>
      <w:vertAlign w:val="superscript"/>
    </w:rPr>
  </w:style>
  <w:style w:type="table" w:customStyle="1" w:styleId="12">
    <w:name w:val="Сетка таблицы1"/>
    <w:basedOn w:val="a1"/>
    <w:next w:val="a3"/>
    <w:uiPriority w:val="39"/>
    <w:rsid w:val="00927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2762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000000" w:fill="auto"/>
      <w:spacing w:after="0" w:line="240" w:lineRule="auto"/>
    </w:pPr>
    <w:rPr>
      <w:rFonts w:ascii="TimesNewRoman" w:eastAsia="TimesNewRoman" w:hAnsi="TimesNewRoman" w:cs="TimesNewRoman"/>
      <w:color w:val="000000"/>
      <w:sz w:val="24"/>
      <w:szCs w:val="20"/>
      <w:lang w:val="en-US" w:eastAsia="zh-CN"/>
    </w:rPr>
  </w:style>
  <w:style w:type="character" w:styleId="af3">
    <w:name w:val="annotation reference"/>
    <w:basedOn w:val="a0"/>
    <w:uiPriority w:val="99"/>
    <w:semiHidden/>
    <w:unhideWhenUsed/>
    <w:rsid w:val="0092762B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92762B"/>
    <w:pPr>
      <w:spacing w:after="160" w:line="240" w:lineRule="auto"/>
    </w:pPr>
    <w:rPr>
      <w:rFonts w:ascii="Calibri" w:hAnsi="Calibri"/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92762B"/>
    <w:rPr>
      <w:rFonts w:ascii="Calibri" w:hAnsi="Calibri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92762B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92762B"/>
    <w:rPr>
      <w:rFonts w:ascii="Calibri" w:hAnsi="Calibri"/>
      <w:b/>
      <w:bCs/>
      <w:sz w:val="20"/>
      <w:szCs w:val="20"/>
    </w:rPr>
  </w:style>
  <w:style w:type="character" w:styleId="af8">
    <w:name w:val="FollowedHyperlink"/>
    <w:basedOn w:val="a0"/>
    <w:uiPriority w:val="99"/>
    <w:semiHidden/>
    <w:unhideWhenUsed/>
    <w:rsid w:val="002E2F66"/>
    <w:rPr>
      <w:color w:val="954F72"/>
      <w:u w:val="single"/>
    </w:rPr>
  </w:style>
  <w:style w:type="paragraph" w:customStyle="1" w:styleId="msonormal0">
    <w:name w:val="msonormal"/>
    <w:basedOn w:val="a"/>
    <w:rsid w:val="002E2F6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2E2F66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2E2F66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8">
    <w:name w:val="xl68"/>
    <w:basedOn w:val="a"/>
    <w:rsid w:val="002E2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9">
    <w:name w:val="xl69"/>
    <w:basedOn w:val="a"/>
    <w:rsid w:val="002E2F66"/>
    <w:pP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2E2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1">
    <w:name w:val="xl71"/>
    <w:basedOn w:val="a"/>
    <w:rsid w:val="002E2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2">
    <w:name w:val="xl72"/>
    <w:basedOn w:val="a"/>
    <w:rsid w:val="002E2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3">
    <w:name w:val="xl73"/>
    <w:basedOn w:val="a"/>
    <w:rsid w:val="002E2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4">
    <w:name w:val="xl74"/>
    <w:basedOn w:val="a"/>
    <w:rsid w:val="002E2F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5">
    <w:name w:val="xl75"/>
    <w:basedOn w:val="a"/>
    <w:rsid w:val="002E2F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6">
    <w:name w:val="xl76"/>
    <w:basedOn w:val="a"/>
    <w:rsid w:val="002E2F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7">
    <w:name w:val="xl77"/>
    <w:basedOn w:val="a"/>
    <w:rsid w:val="002E2F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5CEA4-B5C3-437C-A8A1-666D9C3B1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6063</Words>
  <Characters>34561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Зимарева Алина Сергеевна</dc:creator>
  <cp:keywords/>
  <dc:description/>
  <cp:lastModifiedBy>Мельничану Лилия Николаевна</cp:lastModifiedBy>
  <cp:revision>4</cp:revision>
  <cp:lastPrinted>2026-04-24T05:50:00Z</cp:lastPrinted>
  <dcterms:created xsi:type="dcterms:W3CDTF">2026-04-24T09:27:00Z</dcterms:created>
  <dcterms:modified xsi:type="dcterms:W3CDTF">2026-04-24T09:27:00Z</dcterms:modified>
</cp:coreProperties>
</file>