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66FF5" w14:textId="77777777" w:rsidR="00C73699" w:rsidRPr="00901DB8" w:rsidRDefault="00C73699" w:rsidP="00C73699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901DB8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14:paraId="66AFD5CC" w14:textId="77777777" w:rsidR="001D0163" w:rsidRDefault="00C73699" w:rsidP="00C73699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901DB8">
        <w:rPr>
          <w:rFonts w:eastAsia="Times New Roman" w:cs="Times New Roman"/>
          <w:sz w:val="24"/>
          <w:szCs w:val="24"/>
          <w:lang w:eastAsia="ru-RU"/>
        </w:rPr>
        <w:t xml:space="preserve">подготовлен управлением </w:t>
      </w:r>
      <w:r w:rsidRPr="00901DB8">
        <w:rPr>
          <w:rFonts w:eastAsia="Times New Roman" w:cs="Times New Roman"/>
          <w:sz w:val="24"/>
          <w:szCs w:val="24"/>
          <w:lang w:eastAsia="ru-RU"/>
        </w:rPr>
        <w:br/>
        <w:t>бюджетного учёта и отчётности</w:t>
      </w:r>
    </w:p>
    <w:p w14:paraId="75A544AE" w14:textId="77777777" w:rsidR="00EE68CF" w:rsidRPr="00901DB8" w:rsidRDefault="00EE68CF" w:rsidP="00EE68CF">
      <w:pPr>
        <w:jc w:val="right"/>
      </w:pPr>
    </w:p>
    <w:p w14:paraId="6048C577" w14:textId="77777777" w:rsidR="00EE68CF" w:rsidRPr="00901DB8" w:rsidRDefault="00EE68CF" w:rsidP="00EE68CF">
      <w:pPr>
        <w:jc w:val="center"/>
      </w:pPr>
      <w:r w:rsidRPr="00901DB8">
        <w:t>МУНИЦИПАЛЬНОЕ ОБРАЗОВАНИЕ</w:t>
      </w:r>
    </w:p>
    <w:p w14:paraId="62CC429E" w14:textId="77777777" w:rsidR="00EE68CF" w:rsidRPr="00901DB8" w:rsidRDefault="00EE68CF" w:rsidP="00EE68CF">
      <w:pPr>
        <w:jc w:val="center"/>
      </w:pPr>
      <w:r w:rsidRPr="00901DB8">
        <w:t>ГОРОДСКОЙ ОКРУГ СУРГУТ</w:t>
      </w:r>
    </w:p>
    <w:p w14:paraId="51247FD0" w14:textId="77777777" w:rsidR="00EE68CF" w:rsidRPr="00901DB8" w:rsidRDefault="00EE68CF" w:rsidP="00EE68CF">
      <w:pPr>
        <w:jc w:val="center"/>
      </w:pPr>
      <w:r w:rsidRPr="00901DB8">
        <w:t>ХАНТЫ-МАНСИЙСКОГО АВТОНОМНОГО ОКРУГА – ЮГРЫ</w:t>
      </w:r>
    </w:p>
    <w:p w14:paraId="0048354B" w14:textId="77777777" w:rsidR="00EE68CF" w:rsidRPr="00901DB8" w:rsidRDefault="00EE68CF" w:rsidP="00EE68CF">
      <w:pPr>
        <w:jc w:val="center"/>
      </w:pPr>
    </w:p>
    <w:p w14:paraId="6D3132D8" w14:textId="77777777" w:rsidR="00EE68CF" w:rsidRPr="00901DB8" w:rsidRDefault="00EE68CF" w:rsidP="00EE68CF">
      <w:pPr>
        <w:jc w:val="center"/>
      </w:pPr>
      <w:r w:rsidRPr="00901DB8">
        <w:t>АДМИНИСТРАЦИЯ ГОРОДА</w:t>
      </w:r>
    </w:p>
    <w:p w14:paraId="137875F2" w14:textId="77777777" w:rsidR="00EE68CF" w:rsidRPr="00901DB8" w:rsidRDefault="00EE68CF" w:rsidP="00EE68CF">
      <w:pPr>
        <w:jc w:val="center"/>
      </w:pPr>
    </w:p>
    <w:p w14:paraId="0F516EF4" w14:textId="27E12004" w:rsidR="00D65065" w:rsidRPr="00901DB8" w:rsidRDefault="004627C0" w:rsidP="00EE68C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Cs w:val="20"/>
        </w:rPr>
      </w:pPr>
      <w:r>
        <w:rPr>
          <w:szCs w:val="20"/>
        </w:rPr>
        <w:t>ПОСТАНОВЛЕНИЕ</w:t>
      </w:r>
    </w:p>
    <w:p w14:paraId="421A364C" w14:textId="77777777" w:rsidR="00EE68CF" w:rsidRPr="00901DB8" w:rsidRDefault="00EE68CF" w:rsidP="00EE68C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6"/>
          <w:szCs w:val="24"/>
        </w:rPr>
      </w:pPr>
    </w:p>
    <w:p w14:paraId="02A1C92C" w14:textId="77777777" w:rsidR="00D65065" w:rsidRPr="00901DB8" w:rsidRDefault="00D65065" w:rsidP="00C725A6">
      <w:pPr>
        <w:rPr>
          <w:rFonts w:cs="Times New Roman"/>
          <w:szCs w:val="28"/>
        </w:rPr>
      </w:pPr>
    </w:p>
    <w:p w14:paraId="551C428D" w14:textId="60B4BC35" w:rsidR="004627C0" w:rsidRDefault="00780C07" w:rsidP="00780C07">
      <w:pPr>
        <w:rPr>
          <w:szCs w:val="28"/>
        </w:rPr>
      </w:pPr>
      <w:r w:rsidRPr="00901DB8">
        <w:rPr>
          <w:szCs w:val="28"/>
        </w:rPr>
        <w:t>О внесении изменени</w:t>
      </w:r>
      <w:r w:rsidR="00DC5275">
        <w:rPr>
          <w:szCs w:val="28"/>
        </w:rPr>
        <w:t>я</w:t>
      </w:r>
    </w:p>
    <w:p w14:paraId="3141E0A0" w14:textId="77777777" w:rsidR="004627C0" w:rsidRDefault="00780C07" w:rsidP="00780C07">
      <w:pPr>
        <w:rPr>
          <w:szCs w:val="28"/>
        </w:rPr>
      </w:pPr>
      <w:r w:rsidRPr="00901DB8">
        <w:rPr>
          <w:szCs w:val="28"/>
        </w:rPr>
        <w:t xml:space="preserve">в </w:t>
      </w:r>
      <w:r w:rsidR="004627C0">
        <w:rPr>
          <w:szCs w:val="28"/>
        </w:rPr>
        <w:t>постановление</w:t>
      </w:r>
      <w:r w:rsidRPr="00901DB8">
        <w:rPr>
          <w:szCs w:val="28"/>
        </w:rPr>
        <w:t xml:space="preserve"> Администрации </w:t>
      </w:r>
    </w:p>
    <w:p w14:paraId="75D5025F" w14:textId="70F2E4D6" w:rsidR="00780C07" w:rsidRPr="00901DB8" w:rsidRDefault="00780C07" w:rsidP="00780C07">
      <w:pPr>
        <w:rPr>
          <w:szCs w:val="28"/>
        </w:rPr>
      </w:pPr>
      <w:r w:rsidRPr="00901DB8">
        <w:rPr>
          <w:szCs w:val="28"/>
        </w:rPr>
        <w:t xml:space="preserve">города от </w:t>
      </w:r>
      <w:r w:rsidR="004627C0">
        <w:rPr>
          <w:szCs w:val="28"/>
        </w:rPr>
        <w:t>21.11.2013</w:t>
      </w:r>
      <w:r w:rsidRPr="00901DB8">
        <w:rPr>
          <w:szCs w:val="28"/>
        </w:rPr>
        <w:t xml:space="preserve"> № </w:t>
      </w:r>
      <w:r w:rsidR="004627C0">
        <w:rPr>
          <w:szCs w:val="28"/>
        </w:rPr>
        <w:t>8480</w:t>
      </w:r>
      <w:r w:rsidRPr="00901DB8">
        <w:rPr>
          <w:szCs w:val="28"/>
        </w:rPr>
        <w:t xml:space="preserve"> </w:t>
      </w:r>
    </w:p>
    <w:p w14:paraId="33858A59" w14:textId="77777777" w:rsidR="004627C0" w:rsidRDefault="00780C07" w:rsidP="00780C07">
      <w:pPr>
        <w:rPr>
          <w:szCs w:val="28"/>
        </w:rPr>
      </w:pPr>
      <w:r w:rsidRPr="00901DB8">
        <w:rPr>
          <w:szCs w:val="28"/>
        </w:rPr>
        <w:t xml:space="preserve">«Об </w:t>
      </w:r>
      <w:r w:rsidR="004627C0">
        <w:rPr>
          <w:szCs w:val="28"/>
        </w:rPr>
        <w:t xml:space="preserve">утверждении порядка </w:t>
      </w:r>
    </w:p>
    <w:p w14:paraId="74A40DF6" w14:textId="77777777" w:rsidR="004627C0" w:rsidRDefault="004627C0" w:rsidP="00780C07">
      <w:pPr>
        <w:rPr>
          <w:szCs w:val="28"/>
        </w:rPr>
      </w:pPr>
      <w:r>
        <w:rPr>
          <w:szCs w:val="28"/>
        </w:rPr>
        <w:t xml:space="preserve">осуществления контроля </w:t>
      </w:r>
    </w:p>
    <w:p w14:paraId="2014EBCD" w14:textId="77777777" w:rsidR="004627C0" w:rsidRDefault="004627C0" w:rsidP="00780C07">
      <w:pPr>
        <w:rPr>
          <w:szCs w:val="28"/>
        </w:rPr>
      </w:pPr>
      <w:r>
        <w:rPr>
          <w:szCs w:val="28"/>
        </w:rPr>
        <w:t xml:space="preserve">за деятельностью муниципальных </w:t>
      </w:r>
    </w:p>
    <w:p w14:paraId="07C8EEDA" w14:textId="45567009" w:rsidR="00780C07" w:rsidRPr="00901DB8" w:rsidRDefault="004627C0" w:rsidP="00780C07">
      <w:pPr>
        <w:rPr>
          <w:szCs w:val="28"/>
        </w:rPr>
      </w:pPr>
      <w:r>
        <w:rPr>
          <w:szCs w:val="28"/>
        </w:rPr>
        <w:t>учреждений</w:t>
      </w:r>
      <w:r w:rsidR="00780C07" w:rsidRPr="00901DB8">
        <w:rPr>
          <w:szCs w:val="28"/>
        </w:rPr>
        <w:t>»</w:t>
      </w:r>
    </w:p>
    <w:p w14:paraId="427FC9E2" w14:textId="77777777" w:rsidR="00780C07" w:rsidRPr="00901DB8" w:rsidRDefault="00780C07" w:rsidP="00780C07">
      <w:pPr>
        <w:rPr>
          <w:szCs w:val="28"/>
        </w:rPr>
      </w:pPr>
    </w:p>
    <w:p w14:paraId="3B70AEC8" w14:textId="77777777" w:rsidR="00780C07" w:rsidRPr="00901DB8" w:rsidRDefault="00780C07" w:rsidP="00780C07">
      <w:pPr>
        <w:rPr>
          <w:szCs w:val="28"/>
        </w:rPr>
      </w:pPr>
    </w:p>
    <w:p w14:paraId="6CEDF3AA" w14:textId="3983A9CA" w:rsidR="00780C07" w:rsidRPr="00901DB8" w:rsidRDefault="00780C07" w:rsidP="0092047F">
      <w:pPr>
        <w:ind w:firstLine="567"/>
        <w:jc w:val="both"/>
        <w:rPr>
          <w:szCs w:val="28"/>
        </w:rPr>
      </w:pPr>
      <w:r w:rsidRPr="00901DB8">
        <w:rPr>
          <w:szCs w:val="28"/>
        </w:rPr>
        <w:t>В соответствии с</w:t>
      </w:r>
      <w:r w:rsidR="004627C0">
        <w:rPr>
          <w:szCs w:val="28"/>
        </w:rPr>
        <w:t xml:space="preserve"> пунктом 5.1 статьи 32 </w:t>
      </w:r>
      <w:r w:rsidRPr="00901DB8">
        <w:rPr>
          <w:szCs w:val="28"/>
        </w:rPr>
        <w:t>Федеральн</w:t>
      </w:r>
      <w:r w:rsidR="004627C0">
        <w:rPr>
          <w:szCs w:val="28"/>
        </w:rPr>
        <w:t>ого</w:t>
      </w:r>
      <w:r w:rsidRPr="00901DB8">
        <w:rPr>
          <w:szCs w:val="28"/>
        </w:rPr>
        <w:t xml:space="preserve"> закон</w:t>
      </w:r>
      <w:r w:rsidR="004627C0">
        <w:rPr>
          <w:szCs w:val="28"/>
        </w:rPr>
        <w:t>а</w:t>
      </w:r>
      <w:r w:rsidRPr="00901DB8">
        <w:rPr>
          <w:szCs w:val="28"/>
        </w:rPr>
        <w:t xml:space="preserve"> от </w:t>
      </w:r>
      <w:r w:rsidR="004627C0">
        <w:rPr>
          <w:szCs w:val="28"/>
        </w:rPr>
        <w:t>12.01.1996</w:t>
      </w:r>
      <w:r w:rsidRPr="00901DB8">
        <w:rPr>
          <w:szCs w:val="28"/>
        </w:rPr>
        <w:t xml:space="preserve"> № </w:t>
      </w:r>
      <w:r w:rsidR="004627C0">
        <w:rPr>
          <w:szCs w:val="28"/>
        </w:rPr>
        <w:t>7</w:t>
      </w:r>
      <w:r w:rsidRPr="00901DB8">
        <w:rPr>
          <w:szCs w:val="28"/>
        </w:rPr>
        <w:t xml:space="preserve">-ФЗ «О </w:t>
      </w:r>
      <w:r w:rsidR="004627C0">
        <w:rPr>
          <w:szCs w:val="28"/>
        </w:rPr>
        <w:t>некоммерческих организациях</w:t>
      </w:r>
      <w:r w:rsidRPr="00901DB8">
        <w:rPr>
          <w:szCs w:val="28"/>
        </w:rPr>
        <w:t>»,</w:t>
      </w:r>
      <w:r w:rsidR="004627C0">
        <w:rPr>
          <w:szCs w:val="28"/>
        </w:rPr>
        <w:t xml:space="preserve"> пунктом 3.23 статьи 2 Федерального закона</w:t>
      </w:r>
      <w:r w:rsidRPr="00901DB8">
        <w:rPr>
          <w:szCs w:val="28"/>
        </w:rPr>
        <w:t xml:space="preserve"> </w:t>
      </w:r>
      <w:r w:rsidR="004627C0">
        <w:rPr>
          <w:szCs w:val="28"/>
        </w:rPr>
        <w:t>от 03.11.2006 № 174-ФЗ «Об автономных учреждениях</w:t>
      </w:r>
      <w:r w:rsidR="0012155E">
        <w:rPr>
          <w:szCs w:val="28"/>
        </w:rPr>
        <w:t>»</w:t>
      </w:r>
      <w:r w:rsidR="004627C0">
        <w:rPr>
          <w:szCs w:val="28"/>
        </w:rPr>
        <w:t xml:space="preserve">, </w:t>
      </w:r>
      <w:r w:rsidRPr="00901DB8">
        <w:rPr>
          <w:szCs w:val="28"/>
        </w:rPr>
        <w:t>распоряжениями Администрации города от 30.12.2005 № 3686 «Об утверждении Регламента Администрации города»,</w:t>
      </w:r>
      <w:r w:rsidR="00D65065" w:rsidRPr="00901DB8">
        <w:rPr>
          <w:szCs w:val="28"/>
        </w:rPr>
        <w:t xml:space="preserve"> от</w:t>
      </w:r>
      <w:r w:rsidRPr="00901DB8">
        <w:rPr>
          <w:szCs w:val="28"/>
        </w:rPr>
        <w:t xml:space="preserve"> </w:t>
      </w:r>
      <w:r w:rsidR="004627C0">
        <w:rPr>
          <w:szCs w:val="28"/>
        </w:rPr>
        <w:t>01.02.2017 № 130</w:t>
      </w:r>
      <w:r w:rsidRPr="00901DB8">
        <w:rPr>
          <w:szCs w:val="28"/>
        </w:rPr>
        <w:t xml:space="preserve"> «О</w:t>
      </w:r>
      <w:r w:rsidR="004627C0">
        <w:rPr>
          <w:szCs w:val="28"/>
        </w:rPr>
        <w:t>б утверждении положения о функциях учредителя и кураторов в отношении муниципальных организаций</w:t>
      </w:r>
      <w:r w:rsidRPr="00901DB8">
        <w:rPr>
          <w:szCs w:val="28"/>
        </w:rPr>
        <w:t>»:</w:t>
      </w:r>
    </w:p>
    <w:p w14:paraId="7FA9A5C2" w14:textId="3A81AA1B" w:rsidR="00780C07" w:rsidRDefault="00780C07" w:rsidP="0092047F">
      <w:pPr>
        <w:pStyle w:val="a9"/>
        <w:ind w:firstLine="567"/>
        <w:jc w:val="both"/>
        <w:rPr>
          <w:szCs w:val="28"/>
        </w:rPr>
      </w:pPr>
      <w:r w:rsidRPr="00901DB8">
        <w:rPr>
          <w:szCs w:val="28"/>
        </w:rPr>
        <w:t xml:space="preserve">1. Внести в </w:t>
      </w:r>
      <w:r w:rsidR="004627C0">
        <w:rPr>
          <w:szCs w:val="28"/>
        </w:rPr>
        <w:t>постановление</w:t>
      </w:r>
      <w:r w:rsidRPr="00901DB8">
        <w:rPr>
          <w:szCs w:val="28"/>
        </w:rPr>
        <w:t xml:space="preserve"> Администрации города от </w:t>
      </w:r>
      <w:r w:rsidR="004627C0">
        <w:rPr>
          <w:szCs w:val="28"/>
        </w:rPr>
        <w:t xml:space="preserve">21.11.2013 № 8480 «Об утверждении порядка осуществления контроля за деятельностью муниципальных учреждений» </w:t>
      </w:r>
      <w:r w:rsidRPr="00901DB8">
        <w:rPr>
          <w:szCs w:val="28"/>
        </w:rPr>
        <w:t xml:space="preserve">(с изменениями от </w:t>
      </w:r>
      <w:r w:rsidR="00DC5275">
        <w:rPr>
          <w:szCs w:val="28"/>
        </w:rPr>
        <w:t>14.05.2014</w:t>
      </w:r>
      <w:r w:rsidRPr="00901DB8">
        <w:rPr>
          <w:szCs w:val="28"/>
        </w:rPr>
        <w:t xml:space="preserve"> № </w:t>
      </w:r>
      <w:r w:rsidR="00DC5275">
        <w:rPr>
          <w:szCs w:val="28"/>
        </w:rPr>
        <w:t>3134</w:t>
      </w:r>
      <w:r w:rsidRPr="00901DB8">
        <w:rPr>
          <w:szCs w:val="28"/>
        </w:rPr>
        <w:t xml:space="preserve">, </w:t>
      </w:r>
      <w:r w:rsidR="00DC5275">
        <w:rPr>
          <w:szCs w:val="28"/>
        </w:rPr>
        <w:t>10.08.2015 № 5499</w:t>
      </w:r>
      <w:r w:rsidR="00A80622">
        <w:rPr>
          <w:szCs w:val="28"/>
        </w:rPr>
        <w:t>, 23.12.2015 № 8957</w:t>
      </w:r>
      <w:r w:rsidR="00DC5275">
        <w:rPr>
          <w:szCs w:val="28"/>
        </w:rPr>
        <w:t>)</w:t>
      </w:r>
      <w:r w:rsidRPr="00901DB8">
        <w:rPr>
          <w:szCs w:val="28"/>
        </w:rPr>
        <w:t xml:space="preserve"> следующ</w:t>
      </w:r>
      <w:r w:rsidR="00A80622">
        <w:rPr>
          <w:szCs w:val="28"/>
        </w:rPr>
        <w:t>ие</w:t>
      </w:r>
      <w:r w:rsidRPr="00901DB8">
        <w:rPr>
          <w:szCs w:val="28"/>
        </w:rPr>
        <w:t xml:space="preserve"> изменени</w:t>
      </w:r>
      <w:r w:rsidR="00A80622">
        <w:rPr>
          <w:szCs w:val="28"/>
        </w:rPr>
        <w:t>я</w:t>
      </w:r>
      <w:r w:rsidRPr="00901DB8">
        <w:rPr>
          <w:szCs w:val="28"/>
        </w:rPr>
        <w:t>:</w:t>
      </w:r>
    </w:p>
    <w:p w14:paraId="1B67A002" w14:textId="56E4BD15" w:rsidR="00A80622" w:rsidRDefault="00A80622" w:rsidP="0092047F">
      <w:pPr>
        <w:pStyle w:val="a9"/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r w:rsidRPr="00A80622">
        <w:rPr>
          <w:szCs w:val="28"/>
        </w:rPr>
        <w:t>Констатирующую часть постановления изложить в следующей редакции:</w:t>
      </w:r>
    </w:p>
    <w:p w14:paraId="2036C385" w14:textId="417D22DC" w:rsidR="00A80622" w:rsidRPr="00901DB8" w:rsidRDefault="00A80622" w:rsidP="0092047F">
      <w:pPr>
        <w:pStyle w:val="a9"/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A80622">
        <w:rPr>
          <w:szCs w:val="28"/>
        </w:rPr>
        <w:t xml:space="preserve">В соответствии с пунктом 5.1 статьи 32 Федерального закона от 12.01.1996 № 7-ФЗ «О некоммерческих организациях», пунктом 3.23 статьи 2 Федерального закона от 03.11.2006 № 174-ФЗ «Об автономных учреждениях», распоряжениями Администрации города от 30.12.2005 № 3686 «Об утверждении Регламента Администрации города», от 01.02.2017 № </w:t>
      </w:r>
      <w:r>
        <w:rPr>
          <w:szCs w:val="28"/>
        </w:rPr>
        <w:t>130 «Об утверждении положения о </w:t>
      </w:r>
      <w:r w:rsidRPr="00A80622">
        <w:rPr>
          <w:szCs w:val="28"/>
        </w:rPr>
        <w:t>функциях учредителя и кураторов в отношении муниципальных организаций»</w:t>
      </w:r>
      <w:r>
        <w:rPr>
          <w:szCs w:val="28"/>
        </w:rPr>
        <w:t>.</w:t>
      </w:r>
    </w:p>
    <w:p w14:paraId="6EF87678" w14:textId="2C710F33" w:rsidR="00EA2100" w:rsidRPr="00901DB8" w:rsidRDefault="00402DB1" w:rsidP="003837A3">
      <w:pPr>
        <w:pStyle w:val="a9"/>
        <w:ind w:firstLine="567"/>
        <w:jc w:val="both"/>
        <w:rPr>
          <w:szCs w:val="28"/>
        </w:rPr>
      </w:pPr>
      <w:r w:rsidRPr="00901DB8">
        <w:rPr>
          <w:szCs w:val="28"/>
        </w:rPr>
        <w:t>1.</w:t>
      </w:r>
      <w:r w:rsidR="00A80622">
        <w:rPr>
          <w:szCs w:val="28"/>
        </w:rPr>
        <w:t>2</w:t>
      </w:r>
      <w:r w:rsidRPr="00901DB8">
        <w:rPr>
          <w:szCs w:val="28"/>
        </w:rPr>
        <w:t>.</w:t>
      </w:r>
      <w:r w:rsidR="00CD1845" w:rsidRPr="00901DB8">
        <w:rPr>
          <w:szCs w:val="28"/>
        </w:rPr>
        <w:t> </w:t>
      </w:r>
      <w:r w:rsidR="00EA2100" w:rsidRPr="00901DB8">
        <w:rPr>
          <w:szCs w:val="28"/>
        </w:rPr>
        <w:t>Приложени</w:t>
      </w:r>
      <w:r w:rsidR="003837A3">
        <w:rPr>
          <w:szCs w:val="28"/>
        </w:rPr>
        <w:t xml:space="preserve">е </w:t>
      </w:r>
      <w:r w:rsidR="00EA2100" w:rsidRPr="00901DB8">
        <w:rPr>
          <w:szCs w:val="28"/>
        </w:rPr>
        <w:t>к</w:t>
      </w:r>
      <w:r w:rsidR="00DC5275">
        <w:rPr>
          <w:szCs w:val="28"/>
        </w:rPr>
        <w:t xml:space="preserve"> постановлению</w:t>
      </w:r>
      <w:r w:rsidR="00EA2100" w:rsidRPr="00901DB8">
        <w:rPr>
          <w:szCs w:val="28"/>
        </w:rPr>
        <w:t xml:space="preserve"> изложить в новой редакции согласно </w:t>
      </w:r>
      <w:proofErr w:type="gramStart"/>
      <w:r w:rsidR="00EA2100" w:rsidRPr="00901DB8">
        <w:rPr>
          <w:szCs w:val="28"/>
        </w:rPr>
        <w:t>приложени</w:t>
      </w:r>
      <w:r w:rsidR="003837A3">
        <w:rPr>
          <w:szCs w:val="28"/>
        </w:rPr>
        <w:t>ю</w:t>
      </w:r>
      <w:proofErr w:type="gramEnd"/>
      <w:r w:rsidR="003837A3">
        <w:rPr>
          <w:szCs w:val="28"/>
        </w:rPr>
        <w:t xml:space="preserve"> </w:t>
      </w:r>
      <w:r w:rsidR="00EA2100" w:rsidRPr="00901DB8">
        <w:rPr>
          <w:szCs w:val="28"/>
        </w:rPr>
        <w:t>к</w:t>
      </w:r>
      <w:r w:rsidR="00927330" w:rsidRPr="00901DB8">
        <w:rPr>
          <w:szCs w:val="28"/>
        </w:rPr>
        <w:t> </w:t>
      </w:r>
      <w:r w:rsidR="00EA2100" w:rsidRPr="00901DB8">
        <w:rPr>
          <w:szCs w:val="28"/>
        </w:rPr>
        <w:t xml:space="preserve">настоящему </w:t>
      </w:r>
      <w:r w:rsidR="00DC5275">
        <w:rPr>
          <w:szCs w:val="28"/>
        </w:rPr>
        <w:t>постановлению</w:t>
      </w:r>
      <w:r w:rsidR="00EA2100" w:rsidRPr="00901DB8">
        <w:rPr>
          <w:szCs w:val="28"/>
        </w:rPr>
        <w:t>.</w:t>
      </w:r>
    </w:p>
    <w:p w14:paraId="648620B1" w14:textId="067BFBBC" w:rsidR="00094D2B" w:rsidRPr="00901DB8" w:rsidRDefault="00094D2B" w:rsidP="0092047F">
      <w:pPr>
        <w:ind w:firstLine="567"/>
        <w:jc w:val="both"/>
        <w:rPr>
          <w:szCs w:val="28"/>
        </w:rPr>
      </w:pPr>
      <w:r w:rsidRPr="00901DB8">
        <w:rPr>
          <w:szCs w:val="28"/>
        </w:rPr>
        <w:t>2.</w:t>
      </w:r>
      <w:r w:rsidR="0092047F" w:rsidRPr="00901DB8">
        <w:rPr>
          <w:szCs w:val="28"/>
        </w:rPr>
        <w:t> </w:t>
      </w:r>
      <w:r w:rsidRPr="00901DB8">
        <w:rPr>
          <w:szCs w:val="28"/>
        </w:rPr>
        <w:t xml:space="preserve">Комитету информационной политики обнародовать (разместить) настоящее </w:t>
      </w:r>
      <w:r w:rsidR="00624498">
        <w:rPr>
          <w:szCs w:val="28"/>
        </w:rPr>
        <w:t>постановление</w:t>
      </w:r>
      <w:r w:rsidRPr="00901DB8">
        <w:rPr>
          <w:szCs w:val="28"/>
        </w:rPr>
        <w:t xml:space="preserve"> на официальном портале Администрации города: www.admsurgut.ru.</w:t>
      </w:r>
    </w:p>
    <w:p w14:paraId="08A10EFB" w14:textId="74EC8D37" w:rsidR="00094D2B" w:rsidRPr="00901DB8" w:rsidRDefault="00094D2B" w:rsidP="0092047F">
      <w:pPr>
        <w:ind w:firstLine="567"/>
        <w:jc w:val="both"/>
        <w:rPr>
          <w:szCs w:val="28"/>
        </w:rPr>
      </w:pPr>
      <w:r w:rsidRPr="00901DB8">
        <w:rPr>
          <w:szCs w:val="28"/>
        </w:rPr>
        <w:lastRenderedPageBreak/>
        <w:t>3.</w:t>
      </w:r>
      <w:r w:rsidR="0092047F" w:rsidRPr="00901DB8">
        <w:rPr>
          <w:szCs w:val="28"/>
        </w:rPr>
        <w:t> </w:t>
      </w:r>
      <w:r w:rsidRPr="00901DB8">
        <w:rPr>
          <w:szCs w:val="28"/>
        </w:rPr>
        <w:t xml:space="preserve">Муниципальному казенному учреждению «Наш город» </w:t>
      </w:r>
      <w:r w:rsidR="00A80622">
        <w:rPr>
          <w:szCs w:val="28"/>
        </w:rPr>
        <w:t xml:space="preserve">опубликовать </w:t>
      </w:r>
      <w:r w:rsidRPr="00901DB8">
        <w:rPr>
          <w:szCs w:val="28"/>
        </w:rPr>
        <w:t xml:space="preserve">(разместить) настоящее </w:t>
      </w:r>
      <w:r w:rsidR="00624498">
        <w:rPr>
          <w:szCs w:val="28"/>
        </w:rPr>
        <w:t>постановление</w:t>
      </w:r>
      <w:r w:rsidRPr="00901DB8">
        <w:rPr>
          <w:szCs w:val="28"/>
        </w:rPr>
        <w:t xml:space="preserve"> в сетевом издании «Официальные документы города Сургута»: DOCSURGUT.RU.</w:t>
      </w:r>
    </w:p>
    <w:p w14:paraId="25C85D25" w14:textId="5406A8FB" w:rsidR="00094D2B" w:rsidRPr="00901DB8" w:rsidRDefault="00094D2B" w:rsidP="0092047F">
      <w:pPr>
        <w:ind w:firstLine="567"/>
        <w:jc w:val="both"/>
        <w:rPr>
          <w:rFonts w:eastAsia="Calibri"/>
          <w:szCs w:val="28"/>
        </w:rPr>
      </w:pPr>
      <w:r w:rsidRPr="00901DB8">
        <w:rPr>
          <w:rFonts w:eastAsia="Calibri"/>
          <w:szCs w:val="28"/>
        </w:rPr>
        <w:t>4.</w:t>
      </w:r>
      <w:r w:rsidR="0092047F" w:rsidRPr="00901DB8">
        <w:rPr>
          <w:rFonts w:eastAsia="Calibri"/>
          <w:szCs w:val="28"/>
        </w:rPr>
        <w:t> </w:t>
      </w:r>
      <w:r w:rsidRPr="00901DB8">
        <w:rPr>
          <w:rFonts w:eastAsia="Calibri"/>
          <w:szCs w:val="28"/>
        </w:rPr>
        <w:t xml:space="preserve">Настоящее </w:t>
      </w:r>
      <w:r w:rsidR="00624498">
        <w:rPr>
          <w:rFonts w:eastAsia="Calibri"/>
          <w:szCs w:val="28"/>
        </w:rPr>
        <w:t>постановление</w:t>
      </w:r>
      <w:r w:rsidRPr="00901DB8">
        <w:rPr>
          <w:rFonts w:eastAsia="Calibri"/>
          <w:szCs w:val="28"/>
        </w:rPr>
        <w:t xml:space="preserve"> вступает в силу </w:t>
      </w:r>
      <w:r w:rsidR="008515F0">
        <w:rPr>
          <w:rFonts w:eastAsia="Calibri"/>
          <w:szCs w:val="28"/>
        </w:rPr>
        <w:t>после его официального опубликования.</w:t>
      </w:r>
      <w:r w:rsidR="0092047F" w:rsidRPr="00901DB8">
        <w:rPr>
          <w:rFonts w:eastAsia="Calibri"/>
          <w:szCs w:val="28"/>
        </w:rPr>
        <w:t xml:space="preserve"> </w:t>
      </w:r>
    </w:p>
    <w:p w14:paraId="12AA237E" w14:textId="214B3799" w:rsidR="00094D2B" w:rsidRPr="00901DB8" w:rsidRDefault="003837A3" w:rsidP="0092047F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5</w:t>
      </w:r>
      <w:r w:rsidR="00094D2B" w:rsidRPr="00901DB8">
        <w:rPr>
          <w:szCs w:val="28"/>
        </w:rPr>
        <w:t>.</w:t>
      </w:r>
      <w:r w:rsidR="0092047F" w:rsidRPr="00901DB8">
        <w:rPr>
          <w:szCs w:val="28"/>
        </w:rPr>
        <w:t> </w:t>
      </w:r>
      <w:r w:rsidR="00094D2B" w:rsidRPr="00901DB8">
        <w:rPr>
          <w:szCs w:val="28"/>
        </w:rPr>
        <w:t xml:space="preserve">Контроль за выполнением </w:t>
      </w:r>
      <w:r w:rsidR="00624498">
        <w:rPr>
          <w:szCs w:val="28"/>
        </w:rPr>
        <w:t>постановление</w:t>
      </w:r>
      <w:r w:rsidR="00094D2B" w:rsidRPr="00901DB8">
        <w:rPr>
          <w:szCs w:val="28"/>
        </w:rPr>
        <w:t xml:space="preserve"> оставляю за собой.</w:t>
      </w:r>
    </w:p>
    <w:p w14:paraId="24206474" w14:textId="77777777" w:rsidR="00094D2B" w:rsidRPr="00901DB8" w:rsidRDefault="00094D2B" w:rsidP="00094D2B">
      <w:pPr>
        <w:tabs>
          <w:tab w:val="num" w:pos="360"/>
        </w:tabs>
        <w:ind w:firstLine="567"/>
        <w:jc w:val="both"/>
        <w:rPr>
          <w:szCs w:val="28"/>
        </w:rPr>
      </w:pPr>
    </w:p>
    <w:p w14:paraId="521345CF" w14:textId="65260298" w:rsidR="00094D2B" w:rsidRDefault="00094D2B" w:rsidP="00094D2B">
      <w:pPr>
        <w:tabs>
          <w:tab w:val="num" w:pos="360"/>
        </w:tabs>
        <w:ind w:firstLine="567"/>
        <w:jc w:val="both"/>
        <w:rPr>
          <w:szCs w:val="28"/>
        </w:rPr>
      </w:pPr>
    </w:p>
    <w:p w14:paraId="7E3E65C5" w14:textId="77777777" w:rsidR="00211C20" w:rsidRPr="00901DB8" w:rsidRDefault="00211C20" w:rsidP="00094D2B">
      <w:pPr>
        <w:tabs>
          <w:tab w:val="num" w:pos="360"/>
        </w:tabs>
        <w:ind w:firstLine="567"/>
        <w:jc w:val="both"/>
        <w:rPr>
          <w:szCs w:val="28"/>
        </w:rPr>
      </w:pPr>
    </w:p>
    <w:p w14:paraId="4869EA58" w14:textId="6F4FE32E" w:rsidR="00DA4850" w:rsidRDefault="00094D2B" w:rsidP="00094D2B">
      <w:pPr>
        <w:pStyle w:val="4"/>
        <w:jc w:val="both"/>
        <w:rPr>
          <w:szCs w:val="28"/>
        </w:rPr>
      </w:pPr>
      <w:r w:rsidRPr="00901DB8">
        <w:rPr>
          <w:szCs w:val="28"/>
        </w:rPr>
        <w:t>Глав</w:t>
      </w:r>
      <w:r w:rsidR="00DC5275">
        <w:rPr>
          <w:szCs w:val="28"/>
        </w:rPr>
        <w:t>а</w:t>
      </w:r>
      <w:r w:rsidRPr="00901DB8">
        <w:rPr>
          <w:szCs w:val="28"/>
        </w:rPr>
        <w:t xml:space="preserve"> города</w:t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  <w:t xml:space="preserve">            </w:t>
      </w:r>
      <w:r w:rsidR="00DC5275">
        <w:rPr>
          <w:szCs w:val="28"/>
        </w:rPr>
        <w:t xml:space="preserve">                     М.Н. </w:t>
      </w:r>
      <w:proofErr w:type="spellStart"/>
      <w:r w:rsidR="00DC5275">
        <w:rPr>
          <w:szCs w:val="28"/>
        </w:rPr>
        <w:t>Слепов</w:t>
      </w:r>
      <w:proofErr w:type="spellEnd"/>
    </w:p>
    <w:p w14:paraId="38266A3C" w14:textId="042FDFB2" w:rsidR="003837A3" w:rsidRDefault="003837A3" w:rsidP="003837A3">
      <w:pPr>
        <w:rPr>
          <w:lang w:eastAsia="ru-RU"/>
        </w:rPr>
      </w:pPr>
    </w:p>
    <w:p w14:paraId="3BA56790" w14:textId="65F41D2C" w:rsidR="003837A3" w:rsidRDefault="003837A3" w:rsidP="003837A3">
      <w:pPr>
        <w:rPr>
          <w:lang w:eastAsia="ru-RU"/>
        </w:rPr>
      </w:pPr>
    </w:p>
    <w:p w14:paraId="61100E01" w14:textId="528F2FD1" w:rsidR="003837A3" w:rsidRDefault="003837A3" w:rsidP="003837A3">
      <w:pPr>
        <w:rPr>
          <w:lang w:eastAsia="ru-RU"/>
        </w:rPr>
      </w:pPr>
    </w:p>
    <w:p w14:paraId="5A2A3BC4" w14:textId="6E402A2A" w:rsidR="003837A3" w:rsidRDefault="003837A3" w:rsidP="003837A3">
      <w:pPr>
        <w:rPr>
          <w:lang w:eastAsia="ru-RU"/>
        </w:rPr>
      </w:pPr>
    </w:p>
    <w:p w14:paraId="2E9E84EB" w14:textId="28954EE5" w:rsidR="003837A3" w:rsidRDefault="003837A3" w:rsidP="003837A3">
      <w:pPr>
        <w:rPr>
          <w:lang w:eastAsia="ru-RU"/>
        </w:rPr>
      </w:pPr>
    </w:p>
    <w:p w14:paraId="03007C17" w14:textId="69D634D4" w:rsidR="003837A3" w:rsidRDefault="003837A3" w:rsidP="003837A3">
      <w:pPr>
        <w:rPr>
          <w:lang w:eastAsia="ru-RU"/>
        </w:rPr>
      </w:pPr>
    </w:p>
    <w:p w14:paraId="59B58BC5" w14:textId="3BAC9117" w:rsidR="003837A3" w:rsidRDefault="003837A3" w:rsidP="003837A3">
      <w:pPr>
        <w:rPr>
          <w:lang w:eastAsia="ru-RU"/>
        </w:rPr>
      </w:pPr>
    </w:p>
    <w:p w14:paraId="6646F78B" w14:textId="7B4AA571" w:rsidR="003837A3" w:rsidRDefault="003837A3" w:rsidP="003837A3">
      <w:pPr>
        <w:rPr>
          <w:lang w:eastAsia="ru-RU"/>
        </w:rPr>
      </w:pPr>
    </w:p>
    <w:p w14:paraId="79B9D084" w14:textId="40B14360" w:rsidR="003837A3" w:rsidRDefault="003837A3" w:rsidP="003837A3">
      <w:pPr>
        <w:rPr>
          <w:lang w:eastAsia="ru-RU"/>
        </w:rPr>
      </w:pPr>
    </w:p>
    <w:p w14:paraId="6B72876C" w14:textId="2A45689E" w:rsidR="003837A3" w:rsidRDefault="003837A3" w:rsidP="003837A3">
      <w:pPr>
        <w:rPr>
          <w:lang w:eastAsia="ru-RU"/>
        </w:rPr>
      </w:pPr>
    </w:p>
    <w:p w14:paraId="43CB2CFF" w14:textId="666F3832" w:rsidR="003837A3" w:rsidRDefault="003837A3" w:rsidP="003837A3">
      <w:pPr>
        <w:rPr>
          <w:lang w:eastAsia="ru-RU"/>
        </w:rPr>
      </w:pPr>
    </w:p>
    <w:p w14:paraId="53CBCE0C" w14:textId="01767803" w:rsidR="003837A3" w:rsidRDefault="003837A3" w:rsidP="003837A3">
      <w:pPr>
        <w:rPr>
          <w:lang w:eastAsia="ru-RU"/>
        </w:rPr>
      </w:pPr>
    </w:p>
    <w:p w14:paraId="38E6B114" w14:textId="03BD0D24" w:rsidR="003837A3" w:rsidRDefault="003837A3" w:rsidP="003837A3">
      <w:pPr>
        <w:rPr>
          <w:lang w:eastAsia="ru-RU"/>
        </w:rPr>
      </w:pPr>
    </w:p>
    <w:p w14:paraId="06ADD946" w14:textId="6D013AEB" w:rsidR="003837A3" w:rsidRDefault="003837A3" w:rsidP="003837A3">
      <w:pPr>
        <w:rPr>
          <w:lang w:eastAsia="ru-RU"/>
        </w:rPr>
      </w:pPr>
    </w:p>
    <w:p w14:paraId="633E34E4" w14:textId="212FDBE9" w:rsidR="003837A3" w:rsidRDefault="003837A3" w:rsidP="003837A3">
      <w:pPr>
        <w:rPr>
          <w:lang w:eastAsia="ru-RU"/>
        </w:rPr>
      </w:pPr>
    </w:p>
    <w:p w14:paraId="441441CD" w14:textId="3E503807" w:rsidR="003837A3" w:rsidRDefault="003837A3" w:rsidP="003837A3">
      <w:pPr>
        <w:rPr>
          <w:lang w:eastAsia="ru-RU"/>
        </w:rPr>
      </w:pPr>
    </w:p>
    <w:p w14:paraId="26822F66" w14:textId="15204BE1" w:rsidR="003837A3" w:rsidRDefault="003837A3" w:rsidP="003837A3">
      <w:pPr>
        <w:rPr>
          <w:lang w:eastAsia="ru-RU"/>
        </w:rPr>
      </w:pPr>
    </w:p>
    <w:p w14:paraId="130BC1F8" w14:textId="07AA4C3D" w:rsidR="003837A3" w:rsidRDefault="003837A3" w:rsidP="003837A3">
      <w:pPr>
        <w:rPr>
          <w:lang w:eastAsia="ru-RU"/>
        </w:rPr>
      </w:pPr>
    </w:p>
    <w:p w14:paraId="2B3B8758" w14:textId="39E5BE93" w:rsidR="003837A3" w:rsidRDefault="003837A3" w:rsidP="003837A3">
      <w:pPr>
        <w:rPr>
          <w:lang w:eastAsia="ru-RU"/>
        </w:rPr>
      </w:pPr>
    </w:p>
    <w:p w14:paraId="3DCCE55E" w14:textId="302B1611" w:rsidR="003837A3" w:rsidRDefault="003837A3" w:rsidP="003837A3">
      <w:pPr>
        <w:rPr>
          <w:lang w:eastAsia="ru-RU"/>
        </w:rPr>
      </w:pPr>
    </w:p>
    <w:p w14:paraId="7FFA4C1C" w14:textId="3D88C914" w:rsidR="003837A3" w:rsidRDefault="003837A3" w:rsidP="003837A3">
      <w:pPr>
        <w:rPr>
          <w:lang w:eastAsia="ru-RU"/>
        </w:rPr>
      </w:pPr>
    </w:p>
    <w:p w14:paraId="4396DC88" w14:textId="3C704CC8" w:rsidR="003837A3" w:rsidRDefault="003837A3" w:rsidP="003837A3">
      <w:pPr>
        <w:rPr>
          <w:lang w:eastAsia="ru-RU"/>
        </w:rPr>
      </w:pPr>
    </w:p>
    <w:p w14:paraId="3B3E77F0" w14:textId="3FBA2C1C" w:rsidR="003837A3" w:rsidRDefault="003837A3" w:rsidP="003837A3">
      <w:pPr>
        <w:rPr>
          <w:lang w:eastAsia="ru-RU"/>
        </w:rPr>
      </w:pPr>
    </w:p>
    <w:p w14:paraId="643AFB59" w14:textId="6EC88C50" w:rsidR="003837A3" w:rsidRDefault="003837A3" w:rsidP="003837A3">
      <w:pPr>
        <w:rPr>
          <w:lang w:eastAsia="ru-RU"/>
        </w:rPr>
      </w:pPr>
    </w:p>
    <w:p w14:paraId="1EBBD140" w14:textId="5F9200CF" w:rsidR="003837A3" w:rsidRDefault="003837A3" w:rsidP="003837A3">
      <w:pPr>
        <w:rPr>
          <w:lang w:eastAsia="ru-RU"/>
        </w:rPr>
      </w:pPr>
    </w:p>
    <w:p w14:paraId="7F35DBE3" w14:textId="7BCB904B" w:rsidR="003837A3" w:rsidRDefault="003837A3" w:rsidP="003837A3">
      <w:pPr>
        <w:rPr>
          <w:lang w:eastAsia="ru-RU"/>
        </w:rPr>
      </w:pPr>
    </w:p>
    <w:p w14:paraId="4B6B7A31" w14:textId="4A0AB38D" w:rsidR="003837A3" w:rsidRDefault="003837A3" w:rsidP="003837A3">
      <w:pPr>
        <w:rPr>
          <w:lang w:eastAsia="ru-RU"/>
        </w:rPr>
      </w:pPr>
    </w:p>
    <w:p w14:paraId="1797103A" w14:textId="0809CC58" w:rsidR="003837A3" w:rsidRDefault="003837A3" w:rsidP="003837A3">
      <w:pPr>
        <w:rPr>
          <w:lang w:eastAsia="ru-RU"/>
        </w:rPr>
      </w:pPr>
    </w:p>
    <w:p w14:paraId="7AF1098E" w14:textId="28BDD5F9" w:rsidR="003837A3" w:rsidRDefault="003837A3" w:rsidP="003837A3">
      <w:pPr>
        <w:rPr>
          <w:lang w:eastAsia="ru-RU"/>
        </w:rPr>
      </w:pPr>
    </w:p>
    <w:p w14:paraId="15C66D07" w14:textId="24F6EF33" w:rsidR="003837A3" w:rsidRDefault="003837A3" w:rsidP="003837A3">
      <w:pPr>
        <w:rPr>
          <w:lang w:eastAsia="ru-RU"/>
        </w:rPr>
      </w:pPr>
    </w:p>
    <w:p w14:paraId="304345E7" w14:textId="7676F848" w:rsidR="003837A3" w:rsidRDefault="003837A3" w:rsidP="003837A3">
      <w:pPr>
        <w:rPr>
          <w:lang w:eastAsia="ru-RU"/>
        </w:rPr>
      </w:pPr>
    </w:p>
    <w:p w14:paraId="4D1FE6A1" w14:textId="51103A13" w:rsidR="00DC5275" w:rsidRDefault="00DC5275" w:rsidP="003837A3">
      <w:pPr>
        <w:rPr>
          <w:lang w:eastAsia="ru-RU"/>
        </w:rPr>
      </w:pPr>
    </w:p>
    <w:p w14:paraId="7690BC92" w14:textId="213B03E6" w:rsidR="00DC5275" w:rsidRDefault="00DC5275" w:rsidP="003837A3">
      <w:pPr>
        <w:rPr>
          <w:lang w:eastAsia="ru-RU"/>
        </w:rPr>
      </w:pPr>
    </w:p>
    <w:p w14:paraId="70114A92" w14:textId="03CBDBF2" w:rsidR="00211C20" w:rsidRDefault="00211C20" w:rsidP="003837A3">
      <w:pPr>
        <w:rPr>
          <w:lang w:eastAsia="ru-RU"/>
        </w:rPr>
      </w:pPr>
    </w:p>
    <w:p w14:paraId="3EC17E99" w14:textId="77777777" w:rsidR="00211C20" w:rsidRDefault="00211C20" w:rsidP="003837A3">
      <w:pPr>
        <w:rPr>
          <w:lang w:eastAsia="ru-RU"/>
        </w:rPr>
      </w:pPr>
    </w:p>
    <w:p w14:paraId="4440A559" w14:textId="082EDCB2" w:rsidR="003837A3" w:rsidRPr="007E7E84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14:paraId="7F14310D" w14:textId="04908F58" w:rsidR="003837A3" w:rsidRPr="007E7E84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 xml:space="preserve">к </w:t>
      </w:r>
      <w:r w:rsidR="00DC5275">
        <w:rPr>
          <w:rFonts w:eastAsia="Times New Roman" w:cs="Times New Roman"/>
          <w:szCs w:val="28"/>
          <w:lang w:eastAsia="ru-RU"/>
        </w:rPr>
        <w:t>постановлению</w:t>
      </w:r>
    </w:p>
    <w:p w14:paraId="44AACB3D" w14:textId="77777777" w:rsidR="003837A3" w:rsidRPr="007E7E84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>Администрации города</w:t>
      </w:r>
    </w:p>
    <w:p w14:paraId="6743C564" w14:textId="77777777" w:rsidR="003837A3" w:rsidRPr="007E7E84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b/>
          <w:bCs/>
          <w:color w:val="26282F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>от ________</w:t>
      </w:r>
      <w:r>
        <w:rPr>
          <w:rFonts w:eastAsia="Times New Roman" w:cs="Times New Roman"/>
          <w:szCs w:val="28"/>
          <w:lang w:eastAsia="ru-RU"/>
        </w:rPr>
        <w:t>__</w:t>
      </w:r>
      <w:r w:rsidRPr="007E7E84">
        <w:rPr>
          <w:rFonts w:eastAsia="Times New Roman" w:cs="Times New Roman"/>
          <w:szCs w:val="28"/>
          <w:lang w:eastAsia="ru-RU"/>
        </w:rPr>
        <w:t>__ № _</w:t>
      </w:r>
      <w:r>
        <w:rPr>
          <w:rFonts w:eastAsia="Times New Roman" w:cs="Times New Roman"/>
          <w:szCs w:val="28"/>
          <w:lang w:eastAsia="ru-RU"/>
        </w:rPr>
        <w:t>_____</w:t>
      </w:r>
      <w:r w:rsidRPr="007E7E84">
        <w:rPr>
          <w:rFonts w:eastAsia="Times New Roman" w:cs="Times New Roman"/>
          <w:szCs w:val="28"/>
          <w:lang w:eastAsia="ru-RU"/>
        </w:rPr>
        <w:t>___</w:t>
      </w:r>
    </w:p>
    <w:p w14:paraId="2DF86C30" w14:textId="77777777" w:rsidR="003837A3" w:rsidRDefault="003837A3" w:rsidP="003837A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14:paraId="08D501E0" w14:textId="19E9B663" w:rsidR="003837A3" w:rsidRDefault="003837A3" w:rsidP="003837A3">
      <w:pPr>
        <w:jc w:val="center"/>
        <w:rPr>
          <w:lang w:eastAsia="ru-RU"/>
        </w:rPr>
      </w:pPr>
      <w:r w:rsidRPr="003837A3">
        <w:rPr>
          <w:rFonts w:eastAsia="Times New Roman" w:cs="Times New Roman"/>
          <w:bCs/>
          <w:szCs w:val="28"/>
          <w:lang w:eastAsia="ru-RU"/>
        </w:rPr>
        <w:t>П</w:t>
      </w:r>
      <w:r w:rsidR="00F24ADB">
        <w:rPr>
          <w:rFonts w:eastAsia="Times New Roman" w:cs="Times New Roman"/>
          <w:bCs/>
          <w:szCs w:val="28"/>
          <w:lang w:eastAsia="ru-RU"/>
        </w:rPr>
        <w:t xml:space="preserve">орядок </w:t>
      </w:r>
      <w:r w:rsidR="00DC5275">
        <w:rPr>
          <w:rFonts w:eastAsia="Times New Roman" w:cs="Times New Roman"/>
          <w:bCs/>
          <w:szCs w:val="28"/>
          <w:lang w:eastAsia="ru-RU"/>
        </w:rPr>
        <w:t>осуществления контроля за деятельностью муниципальных учреждений</w:t>
      </w:r>
      <w:r w:rsidR="00F24ADB">
        <w:rPr>
          <w:rFonts w:eastAsia="Times New Roman" w:cs="Times New Roman"/>
          <w:bCs/>
          <w:szCs w:val="28"/>
          <w:lang w:eastAsia="ru-RU"/>
        </w:rPr>
        <w:t xml:space="preserve"> </w:t>
      </w:r>
    </w:p>
    <w:p w14:paraId="78526403" w14:textId="32CF6B1A" w:rsidR="003837A3" w:rsidRDefault="003837A3" w:rsidP="00A80622">
      <w:pPr>
        <w:jc w:val="both"/>
        <w:rPr>
          <w:lang w:eastAsia="ru-RU"/>
        </w:rPr>
      </w:pPr>
    </w:p>
    <w:p w14:paraId="5A4C8735" w14:textId="05FCF642" w:rsidR="003837A3" w:rsidRDefault="003837A3" w:rsidP="00A80622">
      <w:pPr>
        <w:ind w:firstLine="709"/>
        <w:jc w:val="both"/>
        <w:rPr>
          <w:lang w:eastAsia="ru-RU"/>
        </w:rPr>
      </w:pPr>
      <w:r w:rsidRPr="003837A3">
        <w:rPr>
          <w:lang w:eastAsia="ru-RU"/>
        </w:rPr>
        <w:t xml:space="preserve">Раздел </w:t>
      </w:r>
      <w:r w:rsidR="00A80622">
        <w:rPr>
          <w:lang w:val="en-US" w:eastAsia="ru-RU"/>
        </w:rPr>
        <w:t>I</w:t>
      </w:r>
      <w:r w:rsidR="00A80622">
        <w:rPr>
          <w:lang w:eastAsia="ru-RU"/>
        </w:rPr>
        <w:t>. Общие положения</w:t>
      </w:r>
    </w:p>
    <w:p w14:paraId="06A8150B" w14:textId="7761418C" w:rsidR="003837A3" w:rsidRDefault="003837A3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DC5275" w:rsidRPr="00DC5275">
        <w:rPr>
          <w:lang w:eastAsia="ru-RU"/>
        </w:rPr>
        <w:t>Настоящий порядок определяет по</w:t>
      </w:r>
      <w:r w:rsidR="00DC5275">
        <w:rPr>
          <w:lang w:eastAsia="ru-RU"/>
        </w:rPr>
        <w:t>рядок осуществления контроля за </w:t>
      </w:r>
      <w:r w:rsidR="00DC5275" w:rsidRPr="00DC5275">
        <w:rPr>
          <w:lang w:eastAsia="ru-RU"/>
        </w:rPr>
        <w:t xml:space="preserve">деятельностью муниципальных автономных, бюджетных и казенных учреждений (далее </w:t>
      </w:r>
      <w:r w:rsidR="00DC5275">
        <w:rPr>
          <w:lang w:eastAsia="ru-RU"/>
        </w:rPr>
        <w:t>–</w:t>
      </w:r>
      <w:r w:rsidR="00DC5275" w:rsidRPr="00DC5275">
        <w:rPr>
          <w:lang w:eastAsia="ru-RU"/>
        </w:rPr>
        <w:t xml:space="preserve"> муниципальные учреждения).</w:t>
      </w:r>
    </w:p>
    <w:p w14:paraId="3A462889" w14:textId="77777777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2. Органами Администрации города, уполномоченными на осуществление контроля в соответствии с настоящим порядком (далее – уполномоченный орган), являются:</w:t>
      </w:r>
    </w:p>
    <w:p w14:paraId="308DF500" w14:textId="10ECB510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2.1. Кураторы муниципальных учреждений (далее – куратор), осуществляющие контроль за деятельностью курируемых муниципальных учреждений</w:t>
      </w:r>
      <w:r w:rsidR="005A6DFD">
        <w:rPr>
          <w:lang w:eastAsia="ru-RU"/>
        </w:rPr>
        <w:t xml:space="preserve"> в соответствии с распоряжением Администрации города от 01.02.2017 № 130 «Об утверждении положения о функциях учредителя и кураторов в отношении муниципальных организаций»</w:t>
      </w:r>
      <w:r>
        <w:rPr>
          <w:lang w:eastAsia="ru-RU"/>
        </w:rPr>
        <w:t>.</w:t>
      </w:r>
    </w:p>
    <w:p w14:paraId="1C26415C" w14:textId="2EE27A96" w:rsidR="00DC5275" w:rsidRPr="000A10C9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="009E799E" w:rsidRPr="000A10C9">
        <w:rPr>
          <w:lang w:eastAsia="ru-RU"/>
        </w:rPr>
        <w:t>Управление бюджетного учёта и отчётности Администрации города</w:t>
      </w:r>
      <w:r w:rsidR="00407F6C" w:rsidRPr="000A10C9">
        <w:rPr>
          <w:lang w:eastAsia="ru-RU"/>
        </w:rPr>
        <w:t xml:space="preserve"> в части осуществления</w:t>
      </w:r>
      <w:r w:rsidR="009E799E" w:rsidRPr="000A10C9">
        <w:rPr>
          <w:lang w:eastAsia="ru-RU"/>
        </w:rPr>
        <w:t xml:space="preserve"> к</w:t>
      </w:r>
      <w:r w:rsidRPr="000A10C9">
        <w:rPr>
          <w:lang w:eastAsia="ru-RU"/>
        </w:rPr>
        <w:t>онтрол</w:t>
      </w:r>
      <w:r w:rsidR="00407F6C" w:rsidRPr="000A10C9">
        <w:rPr>
          <w:lang w:eastAsia="ru-RU"/>
        </w:rPr>
        <w:t>я</w:t>
      </w:r>
      <w:r w:rsidRPr="000A10C9">
        <w:rPr>
          <w:lang w:eastAsia="ru-RU"/>
        </w:rPr>
        <w:t xml:space="preserve"> за деятельностью учреждений, находящи</w:t>
      </w:r>
      <w:r w:rsidR="00682BB8" w:rsidRPr="000A10C9">
        <w:rPr>
          <w:lang w:eastAsia="ru-RU"/>
        </w:rPr>
        <w:t>х</w:t>
      </w:r>
      <w:r w:rsidR="009E799E" w:rsidRPr="000A10C9">
        <w:rPr>
          <w:lang w:eastAsia="ru-RU"/>
        </w:rPr>
        <w:t>ся в </w:t>
      </w:r>
      <w:r w:rsidRPr="000A10C9">
        <w:rPr>
          <w:lang w:eastAsia="ru-RU"/>
        </w:rPr>
        <w:t>ведении высших должностных</w:t>
      </w:r>
      <w:r w:rsidR="00407F6C" w:rsidRPr="000A10C9">
        <w:rPr>
          <w:lang w:eastAsia="ru-RU"/>
        </w:rPr>
        <w:t xml:space="preserve"> лиц Администрации города.</w:t>
      </w:r>
    </w:p>
    <w:p w14:paraId="778D087A" w14:textId="1CD5F738" w:rsidR="00682BB8" w:rsidRDefault="00682BB8" w:rsidP="00682BB8">
      <w:pPr>
        <w:ind w:firstLine="709"/>
        <w:jc w:val="both"/>
        <w:rPr>
          <w:lang w:eastAsia="ru-RU"/>
        </w:rPr>
      </w:pPr>
      <w:r>
        <w:rPr>
          <w:lang w:eastAsia="ru-RU"/>
        </w:rPr>
        <w:t>3. Основные цели осуществления контроля:</w:t>
      </w:r>
    </w:p>
    <w:p w14:paraId="788B2CEC" w14:textId="77777777" w:rsidR="00682BB8" w:rsidRDefault="00682BB8" w:rsidP="00682BB8">
      <w:pPr>
        <w:ind w:firstLine="709"/>
        <w:jc w:val="both"/>
        <w:rPr>
          <w:lang w:eastAsia="ru-RU"/>
        </w:rPr>
      </w:pPr>
      <w:r>
        <w:rPr>
          <w:lang w:eastAsia="ru-RU"/>
        </w:rPr>
        <w:t>- оценка результатов деятельности муниципальных учреждений;</w:t>
      </w:r>
    </w:p>
    <w:p w14:paraId="0E475CA3" w14:textId="77777777" w:rsidR="00682BB8" w:rsidRDefault="00682BB8" w:rsidP="00682BB8">
      <w:pPr>
        <w:ind w:firstLine="709"/>
        <w:jc w:val="both"/>
        <w:rPr>
          <w:lang w:eastAsia="ru-RU"/>
        </w:rPr>
      </w:pPr>
      <w:r>
        <w:rPr>
          <w:lang w:eastAsia="ru-RU"/>
        </w:rPr>
        <w:t>- выявление отклонений в деятельности муниципальных учреждений (соотношение плановых и фактических значений результатов, осуществление иных видов деятельности при невыполнении либо некачественном выполнении основных видов деятельности), и разработка рекомендаций по их устранению;</w:t>
      </w:r>
    </w:p>
    <w:p w14:paraId="62B99947" w14:textId="77777777" w:rsidR="00682BB8" w:rsidRDefault="00682BB8" w:rsidP="00682BB8">
      <w:pPr>
        <w:ind w:firstLine="709"/>
        <w:jc w:val="both"/>
        <w:rPr>
          <w:lang w:eastAsia="ru-RU"/>
        </w:rPr>
      </w:pPr>
      <w:r>
        <w:rPr>
          <w:lang w:eastAsia="ru-RU"/>
        </w:rPr>
        <w:t>- подтверждение соответствия качества предоставляемых муниципальных услуг (выполняемых муниципальных работ);</w:t>
      </w:r>
    </w:p>
    <w:p w14:paraId="053A1E40" w14:textId="5F43E491" w:rsidR="00682BB8" w:rsidRDefault="00682BB8" w:rsidP="00682BB8">
      <w:pPr>
        <w:ind w:firstLine="709"/>
        <w:jc w:val="both"/>
        <w:rPr>
          <w:lang w:eastAsia="ru-RU"/>
        </w:rPr>
      </w:pPr>
      <w:r>
        <w:rPr>
          <w:lang w:eastAsia="ru-RU"/>
        </w:rPr>
        <w:t>- формирование информационной базы об объеме и качестве оказываемых муниципальных услуг (выполняемых муниципальных работ) в целях обеспечения результативности, адресности и целевого использования бюджетных средств, оптимизации расходов бюджета;</w:t>
      </w:r>
    </w:p>
    <w:p w14:paraId="4AA48536" w14:textId="1F85D88C" w:rsidR="00682BB8" w:rsidRDefault="00682BB8" w:rsidP="00682BB8">
      <w:pPr>
        <w:ind w:firstLine="709"/>
        <w:jc w:val="both"/>
        <w:rPr>
          <w:lang w:eastAsia="ru-RU"/>
        </w:rPr>
      </w:pPr>
      <w:r>
        <w:rPr>
          <w:lang w:eastAsia="ru-RU"/>
        </w:rPr>
        <w:t>- проверка фактов, изложенных в документе (информации), послуживших основанием для проведения проверки.</w:t>
      </w:r>
    </w:p>
    <w:p w14:paraId="47EDA781" w14:textId="7C139B25" w:rsidR="00DC5275" w:rsidRDefault="00682BB8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DC5275">
        <w:rPr>
          <w:lang w:eastAsia="ru-RU"/>
        </w:rPr>
        <w:t>. Предметом контроля, осуществляемого в соответствии с настоящим порядком, являются:</w:t>
      </w:r>
    </w:p>
    <w:p w14:paraId="033FEB17" w14:textId="6A30095B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соблюдение муниципальными учреждениями обязательных требований и (или) требований, установленных правовыми актами Российской Федерации, Ханты-Мансийского автономного округа </w:t>
      </w:r>
      <w:r w:rsidR="007E7562">
        <w:rPr>
          <w:lang w:eastAsia="ru-RU"/>
        </w:rPr>
        <w:t>–</w:t>
      </w:r>
      <w:r>
        <w:rPr>
          <w:lang w:eastAsia="ru-RU"/>
        </w:rPr>
        <w:t xml:space="preserve"> Югры, муниципальными правовыми актами;</w:t>
      </w:r>
    </w:p>
    <w:p w14:paraId="462A820F" w14:textId="77777777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осуществление муниципальными учреждениями предусмотренных уставами учреждений основных и иных видов деятельности, в том числе </w:t>
      </w:r>
      <w:r>
        <w:rPr>
          <w:lang w:eastAsia="ru-RU"/>
        </w:rPr>
        <w:lastRenderedPageBreak/>
        <w:t>выполнение муниципального задания на оказание муниципальных услуг (выполнение муниципальных работ);</w:t>
      </w:r>
    </w:p>
    <w:p w14:paraId="67CC55D6" w14:textId="77777777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качество оказания муниципальными учреждениями муниципальных услуг (выполнения муниципальных работ);</w:t>
      </w:r>
    </w:p>
    <w:p w14:paraId="2505E22A" w14:textId="3A217D35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полнот</w:t>
      </w:r>
      <w:r w:rsidR="00620176">
        <w:rPr>
          <w:lang w:eastAsia="ru-RU"/>
        </w:rPr>
        <w:t>а</w:t>
      </w:r>
      <w:r>
        <w:rPr>
          <w:lang w:eastAsia="ru-RU"/>
        </w:rPr>
        <w:t>, качеств</w:t>
      </w:r>
      <w:r w:rsidR="00620176">
        <w:rPr>
          <w:lang w:eastAsia="ru-RU"/>
        </w:rPr>
        <w:t>о</w:t>
      </w:r>
      <w:r>
        <w:rPr>
          <w:lang w:eastAsia="ru-RU"/>
        </w:rPr>
        <w:t xml:space="preserve"> выполнения муниципальными учреждениями муниципальных заданий на оказание муниципальных услуг (выполнение муниципальных работ), полнот</w:t>
      </w:r>
      <w:r w:rsidR="00C05EC5">
        <w:rPr>
          <w:lang w:eastAsia="ru-RU"/>
        </w:rPr>
        <w:t>а, достоверность</w:t>
      </w:r>
      <w:r>
        <w:rPr>
          <w:lang w:eastAsia="ru-RU"/>
        </w:rPr>
        <w:t xml:space="preserve"> отчетности об их исполнении;</w:t>
      </w:r>
    </w:p>
    <w:p w14:paraId="01D01CBD" w14:textId="4A48E520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соответствие порядк</w:t>
      </w:r>
      <w:r w:rsidR="005A6DFD">
        <w:rPr>
          <w:lang w:eastAsia="ru-RU"/>
        </w:rPr>
        <w:t>а</w:t>
      </w:r>
      <w:r>
        <w:rPr>
          <w:lang w:eastAsia="ru-RU"/>
        </w:rPr>
        <w:t xml:space="preserve"> оказания </w:t>
      </w:r>
      <w:r w:rsidR="006523A2">
        <w:rPr>
          <w:lang w:eastAsia="ru-RU"/>
        </w:rPr>
        <w:t xml:space="preserve">(выполнения) </w:t>
      </w:r>
      <w:r>
        <w:rPr>
          <w:lang w:eastAsia="ru-RU"/>
        </w:rPr>
        <w:t>муниципальными учреждениями муниципальных услуг</w:t>
      </w:r>
      <w:r w:rsidR="006523A2">
        <w:rPr>
          <w:lang w:eastAsia="ru-RU"/>
        </w:rPr>
        <w:t xml:space="preserve"> (работ)</w:t>
      </w:r>
      <w:r w:rsidR="005A6DFD">
        <w:rPr>
          <w:lang w:eastAsia="ru-RU"/>
        </w:rPr>
        <w:t xml:space="preserve"> муниципальным правовым актам</w:t>
      </w:r>
      <w:r>
        <w:rPr>
          <w:lang w:eastAsia="ru-RU"/>
        </w:rPr>
        <w:t>.</w:t>
      </w:r>
    </w:p>
    <w:p w14:paraId="65D1C065" w14:textId="77777777" w:rsidR="00682BB8" w:rsidRDefault="00682BB8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5</w:t>
      </w:r>
      <w:r w:rsidR="00DC5275">
        <w:rPr>
          <w:lang w:eastAsia="ru-RU"/>
        </w:rPr>
        <w:t>. Настоящий порядок не применяется</w:t>
      </w:r>
      <w:r>
        <w:rPr>
          <w:lang w:eastAsia="ru-RU"/>
        </w:rPr>
        <w:t>:</w:t>
      </w:r>
    </w:p>
    <w:p w14:paraId="70BC7A27" w14:textId="35B71C4C" w:rsidR="00DC5275" w:rsidRDefault="00682BB8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5.1. П</w:t>
      </w:r>
      <w:r w:rsidR="00DC5275">
        <w:rPr>
          <w:lang w:eastAsia="ru-RU"/>
        </w:rPr>
        <w:t>ри</w:t>
      </w:r>
      <w:r>
        <w:rPr>
          <w:lang w:eastAsia="ru-RU"/>
        </w:rPr>
        <w:t xml:space="preserve"> осуществлении</w:t>
      </w:r>
      <w:r w:rsidR="00DC5275">
        <w:rPr>
          <w:lang w:eastAsia="ru-RU"/>
        </w:rPr>
        <w:t>:</w:t>
      </w:r>
    </w:p>
    <w:p w14:paraId="09A71B63" w14:textId="327FDC62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внутреннего финансового контроля главным администратором бюджетных средств;</w:t>
      </w:r>
    </w:p>
    <w:p w14:paraId="6AD26A1F" w14:textId="77C975B2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контроля за распоряжением, использованием по назначению и сохранностью имущества, находящегося в собственности муниципального образования городской округ Сургут</w:t>
      </w:r>
      <w:r w:rsidR="005A6DFD">
        <w:rPr>
          <w:lang w:eastAsia="ru-RU"/>
        </w:rPr>
        <w:t xml:space="preserve"> Ханты-Мансийского автономного округа – Югры</w:t>
      </w:r>
      <w:r>
        <w:rPr>
          <w:lang w:eastAsia="ru-RU"/>
        </w:rPr>
        <w:t>;</w:t>
      </w:r>
    </w:p>
    <w:p w14:paraId="253E1A34" w14:textId="77777777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контроля за соблюдением муниципальными организациями муниципальных правовых актов об установлении тарифов на платные услуги (работы);</w:t>
      </w:r>
    </w:p>
    <w:p w14:paraId="5A8008F1" w14:textId="7C23FF1F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ведомственного контроля за соблюдением трудового законодательства и иных нормативных правовых актов, содержащих нормы трудового права;</w:t>
      </w:r>
    </w:p>
    <w:p w14:paraId="7CE3ED66" w14:textId="3A0E75E4" w:rsidR="00DC5275" w:rsidRDefault="00DC5275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ведомственного контроля в сфере закупок для обеспечения муниципальных нужд;</w:t>
      </w:r>
    </w:p>
    <w:p w14:paraId="57CD763B" w14:textId="482130E5" w:rsidR="00682BB8" w:rsidRDefault="00682BB8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проверки организаций отдыха детей и их оздоровления, расположенных на территории города Сургута;</w:t>
      </w:r>
    </w:p>
    <w:p w14:paraId="104AFD6C" w14:textId="69FC106B" w:rsidR="00682BB8" w:rsidRDefault="00682BB8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проверки готовности муниципальных учреждений, осуществляющих образовательную деятельность, к новому учебному году.</w:t>
      </w:r>
    </w:p>
    <w:p w14:paraId="2AF74A19" w14:textId="77777777" w:rsidR="006523A2" w:rsidRDefault="00682BB8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5.2. При </w:t>
      </w:r>
      <w:r w:rsidR="00DC5275">
        <w:rPr>
          <w:lang w:eastAsia="ru-RU"/>
        </w:rPr>
        <w:t>рассмотрени</w:t>
      </w:r>
      <w:r>
        <w:rPr>
          <w:lang w:eastAsia="ru-RU"/>
        </w:rPr>
        <w:t>и</w:t>
      </w:r>
      <w:r w:rsidR="006523A2">
        <w:rPr>
          <w:lang w:eastAsia="ru-RU"/>
        </w:rPr>
        <w:t>:</w:t>
      </w:r>
    </w:p>
    <w:p w14:paraId="574B9C14" w14:textId="03C48CF5" w:rsidR="00DC5275" w:rsidRDefault="006523A2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DC5275">
        <w:rPr>
          <w:lang w:eastAsia="ru-RU"/>
        </w:rPr>
        <w:t xml:space="preserve"> отчета о результатах деятельности</w:t>
      </w:r>
      <w:r>
        <w:rPr>
          <w:lang w:eastAsia="ru-RU"/>
        </w:rPr>
        <w:t xml:space="preserve"> муниципального учреждения и об </w:t>
      </w:r>
      <w:r w:rsidR="00DC5275">
        <w:rPr>
          <w:lang w:eastAsia="ru-RU"/>
        </w:rPr>
        <w:t xml:space="preserve">использовании закрепленного </w:t>
      </w:r>
      <w:r>
        <w:rPr>
          <w:lang w:eastAsia="ru-RU"/>
        </w:rPr>
        <w:t>за ним муниципального имущества;</w:t>
      </w:r>
    </w:p>
    <w:p w14:paraId="266053D2" w14:textId="4385FFE3" w:rsidR="006523A2" w:rsidRDefault="006523A2" w:rsidP="00DC5275">
      <w:pPr>
        <w:ind w:firstLine="709"/>
        <w:jc w:val="both"/>
        <w:rPr>
          <w:lang w:eastAsia="ru-RU"/>
        </w:rPr>
      </w:pPr>
      <w:r>
        <w:rPr>
          <w:lang w:eastAsia="ru-RU"/>
        </w:rPr>
        <w:t>- обращений (сообщений) граждан, лиц без гражданства, объединений граждан, в том числе юридических лиц (за исключением жалоб получателя услуги (работы) и (или) его законного представителя о нарушении муниципальным учреждением стандарта качества муниципальной услуги (работы)).</w:t>
      </w:r>
    </w:p>
    <w:p w14:paraId="4B47D078" w14:textId="3F989EEC" w:rsidR="0051263A" w:rsidRDefault="005A6DFD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51263A">
        <w:rPr>
          <w:lang w:eastAsia="ru-RU"/>
        </w:rPr>
        <w:t xml:space="preserve">. Контроль осуществляется в форме </w:t>
      </w:r>
      <w:r>
        <w:rPr>
          <w:lang w:eastAsia="ru-RU"/>
        </w:rPr>
        <w:t>предварительного, текущего или последующего контроля</w:t>
      </w:r>
      <w:r w:rsidR="0051263A">
        <w:rPr>
          <w:lang w:eastAsia="ru-RU"/>
        </w:rPr>
        <w:t>.</w:t>
      </w:r>
    </w:p>
    <w:p w14:paraId="1D1561B0" w14:textId="42BB128C" w:rsidR="0051263A" w:rsidRDefault="005A6DFD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51263A">
        <w:rPr>
          <w:lang w:eastAsia="ru-RU"/>
        </w:rPr>
        <w:t>.1. Предварительный контроль осуществляется до момента начала выполнения муниципальным</w:t>
      </w:r>
      <w:r w:rsidR="006523A2">
        <w:rPr>
          <w:lang w:eastAsia="ru-RU"/>
        </w:rPr>
        <w:t xml:space="preserve"> </w:t>
      </w:r>
      <w:r w:rsidR="0051263A">
        <w:rPr>
          <w:lang w:eastAsia="ru-RU"/>
        </w:rPr>
        <w:t>учреждени</w:t>
      </w:r>
      <w:r w:rsidR="006523A2">
        <w:rPr>
          <w:lang w:eastAsia="ru-RU"/>
        </w:rPr>
        <w:t>ем функций,</w:t>
      </w:r>
      <w:r w:rsidR="0051263A">
        <w:rPr>
          <w:lang w:eastAsia="ru-RU"/>
        </w:rPr>
        <w:t xml:space="preserve"> осуществления полномочий в соответствующей сфере деятельности.</w:t>
      </w:r>
    </w:p>
    <w:p w14:paraId="58516B76" w14:textId="547AB1A9" w:rsidR="0051263A" w:rsidRDefault="005A6DFD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="0051263A">
        <w:rPr>
          <w:lang w:eastAsia="ru-RU"/>
        </w:rPr>
        <w:t>.2. Текущий контроль осуществляется в ходе выполнения муниципальным учреждени</w:t>
      </w:r>
      <w:r w:rsidR="006523A2">
        <w:rPr>
          <w:lang w:eastAsia="ru-RU"/>
        </w:rPr>
        <w:t>ем муниципального задания, исполнения</w:t>
      </w:r>
      <w:r w:rsidR="0051263A">
        <w:rPr>
          <w:lang w:eastAsia="ru-RU"/>
        </w:rPr>
        <w:t xml:space="preserve"> функций</w:t>
      </w:r>
      <w:r w:rsidR="006523A2">
        <w:rPr>
          <w:lang w:eastAsia="ru-RU"/>
        </w:rPr>
        <w:t xml:space="preserve">, </w:t>
      </w:r>
      <w:r w:rsidR="0051263A">
        <w:rPr>
          <w:lang w:eastAsia="ru-RU"/>
        </w:rPr>
        <w:t>осуществления полномочий в соо</w:t>
      </w:r>
      <w:r w:rsidR="006523A2">
        <w:rPr>
          <w:lang w:eastAsia="ru-RU"/>
        </w:rPr>
        <w:t>тветствующей сфере деятельности.</w:t>
      </w:r>
    </w:p>
    <w:p w14:paraId="4694757E" w14:textId="73ED8791" w:rsidR="0051263A" w:rsidRDefault="005A6DFD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6</w:t>
      </w:r>
      <w:r w:rsidR="0051263A">
        <w:rPr>
          <w:lang w:eastAsia="ru-RU"/>
        </w:rPr>
        <w:t>.3. Последующий контроль осуществляется по завершении выполнения муниципальным учреждени</w:t>
      </w:r>
      <w:r w:rsidR="006523A2">
        <w:rPr>
          <w:lang w:eastAsia="ru-RU"/>
        </w:rPr>
        <w:t>ем муниципального задания за предыдущий календарный год, исполнения</w:t>
      </w:r>
      <w:r w:rsidR="0051263A">
        <w:rPr>
          <w:lang w:eastAsia="ru-RU"/>
        </w:rPr>
        <w:t xml:space="preserve"> функций</w:t>
      </w:r>
      <w:r w:rsidR="006523A2">
        <w:rPr>
          <w:lang w:eastAsia="ru-RU"/>
        </w:rPr>
        <w:t>, осуществления полномочий в </w:t>
      </w:r>
      <w:r w:rsidR="0051263A">
        <w:rPr>
          <w:lang w:eastAsia="ru-RU"/>
        </w:rPr>
        <w:t>соответствующей сфере деятельности.</w:t>
      </w:r>
    </w:p>
    <w:p w14:paraId="44B0A1CD" w14:textId="73A4E52F" w:rsidR="0051263A" w:rsidRDefault="005A6DFD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="0051263A">
        <w:rPr>
          <w:lang w:eastAsia="ru-RU"/>
        </w:rPr>
        <w:t>. Контроль осуществляется путем проведения плановых и внеплановых проверок.</w:t>
      </w:r>
    </w:p>
    <w:p w14:paraId="10F5647A" w14:textId="3F6840EF" w:rsidR="003837A3" w:rsidRDefault="003837A3" w:rsidP="003837A3">
      <w:pPr>
        <w:ind w:firstLine="709"/>
        <w:jc w:val="both"/>
        <w:rPr>
          <w:lang w:eastAsia="ru-RU"/>
        </w:rPr>
      </w:pPr>
    </w:p>
    <w:p w14:paraId="1D8FF84D" w14:textId="6B6A8923" w:rsidR="003837A3" w:rsidRDefault="003837A3" w:rsidP="005A6DFD">
      <w:pPr>
        <w:ind w:firstLine="709"/>
        <w:jc w:val="both"/>
        <w:rPr>
          <w:lang w:eastAsia="ru-RU"/>
        </w:rPr>
      </w:pPr>
      <w:r w:rsidRPr="003837A3">
        <w:rPr>
          <w:lang w:eastAsia="ru-RU"/>
        </w:rPr>
        <w:t xml:space="preserve">Раздел </w:t>
      </w:r>
      <w:r w:rsidR="005A6DFD">
        <w:rPr>
          <w:lang w:val="en-US" w:eastAsia="ru-RU"/>
        </w:rPr>
        <w:t>II</w:t>
      </w:r>
      <w:r>
        <w:rPr>
          <w:lang w:eastAsia="ru-RU"/>
        </w:rPr>
        <w:t xml:space="preserve">. </w:t>
      </w:r>
      <w:r w:rsidR="0051263A" w:rsidRPr="0051263A">
        <w:rPr>
          <w:lang w:eastAsia="ru-RU"/>
        </w:rPr>
        <w:t>Организация и проведени</w:t>
      </w:r>
      <w:r w:rsidR="0051263A">
        <w:rPr>
          <w:lang w:eastAsia="ru-RU"/>
        </w:rPr>
        <w:t>е проверок за деятельностью муниципальных учреждений</w:t>
      </w:r>
    </w:p>
    <w:p w14:paraId="49437C18" w14:textId="4F4E7EFC" w:rsidR="003647EF" w:rsidRDefault="003837A3" w:rsidP="0051263A">
      <w:pPr>
        <w:ind w:firstLine="709"/>
        <w:jc w:val="both"/>
        <w:rPr>
          <w:lang w:eastAsia="ru-RU"/>
        </w:rPr>
      </w:pPr>
      <w:r w:rsidRPr="003837A3">
        <w:rPr>
          <w:lang w:eastAsia="ru-RU"/>
        </w:rPr>
        <w:t xml:space="preserve">1. </w:t>
      </w:r>
      <w:r w:rsidR="0051263A" w:rsidRPr="0051263A">
        <w:rPr>
          <w:lang w:eastAsia="ru-RU"/>
        </w:rPr>
        <w:t xml:space="preserve">Плановые проверки проводятся в </w:t>
      </w:r>
      <w:r w:rsidR="0051263A">
        <w:rPr>
          <w:lang w:eastAsia="ru-RU"/>
        </w:rPr>
        <w:t>форме документарной, выездной и </w:t>
      </w:r>
      <w:r w:rsidR="0051263A" w:rsidRPr="0051263A">
        <w:rPr>
          <w:lang w:eastAsia="ru-RU"/>
        </w:rPr>
        <w:t>(или) комбинированной.</w:t>
      </w:r>
    </w:p>
    <w:p w14:paraId="116A63FD" w14:textId="7FBFA2BD" w:rsidR="0051263A" w:rsidRDefault="0051263A" w:rsidP="0051263A">
      <w:pPr>
        <w:ind w:firstLine="709"/>
        <w:jc w:val="both"/>
        <w:rPr>
          <w:lang w:eastAsia="ru-RU"/>
        </w:rPr>
      </w:pPr>
      <w:r w:rsidRPr="0051263A">
        <w:rPr>
          <w:lang w:eastAsia="ru-RU"/>
        </w:rPr>
        <w:t xml:space="preserve">Плановые проверки в отношении конкретного муниципального учреждения проводятся уполномоченным органом на основании плана проверок муниципальных учреждений, утвержденного приказом уполномоченного органа </w:t>
      </w:r>
      <w:r w:rsidR="006523A2">
        <w:rPr>
          <w:lang w:eastAsia="ru-RU"/>
        </w:rPr>
        <w:t xml:space="preserve">не позднее </w:t>
      </w:r>
      <w:r w:rsidR="00624498">
        <w:rPr>
          <w:lang w:eastAsia="ru-RU"/>
        </w:rPr>
        <w:t>31 декабря</w:t>
      </w:r>
      <w:r w:rsidRPr="0051263A">
        <w:rPr>
          <w:lang w:eastAsia="ru-RU"/>
        </w:rPr>
        <w:t xml:space="preserve"> года, предшествующего году проведения проверок.</w:t>
      </w:r>
    </w:p>
    <w:p w14:paraId="4A177857" w14:textId="61584158" w:rsidR="0051263A" w:rsidRDefault="0051263A" w:rsidP="0051263A">
      <w:pPr>
        <w:ind w:firstLine="709"/>
        <w:jc w:val="both"/>
        <w:rPr>
          <w:lang w:eastAsia="ru-RU"/>
        </w:rPr>
      </w:pPr>
      <w:r w:rsidRPr="0051263A">
        <w:rPr>
          <w:lang w:eastAsia="ru-RU"/>
        </w:rPr>
        <w:t>Ежегодные планы проверок размещаются на официальном портале Администрации города в срок не позднее 5 рабочих дней со дня утверждения.</w:t>
      </w:r>
    </w:p>
    <w:p w14:paraId="1BF85009" w14:textId="1C79F5D8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1.1. Документарная плановая проверка проводится по месту нахождения уполномоченного органа путем </w:t>
      </w:r>
      <w:r w:rsidR="005A6DFD">
        <w:rPr>
          <w:lang w:eastAsia="ru-RU"/>
        </w:rPr>
        <w:t>изучения</w:t>
      </w:r>
      <w:r>
        <w:rPr>
          <w:lang w:eastAsia="ru-RU"/>
        </w:rPr>
        <w:t>, анализа, сопоставления полученных от муниципального учреждения сведений, содержащихся:</w:t>
      </w:r>
    </w:p>
    <w:p w14:paraId="202337F2" w14:textId="0E24F7A5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в</w:t>
      </w:r>
      <w:r w:rsidR="00AC0681">
        <w:rPr>
          <w:lang w:eastAsia="ru-RU"/>
        </w:rPr>
        <w:t xml:space="preserve"> </w:t>
      </w:r>
      <w:r>
        <w:rPr>
          <w:lang w:eastAsia="ru-RU"/>
        </w:rPr>
        <w:t>отчетах о выполнении муниципального задания;</w:t>
      </w:r>
    </w:p>
    <w:p w14:paraId="22BD9C49" w14:textId="37114EDD" w:rsidR="00546D0C" w:rsidRDefault="0051263A" w:rsidP="0051263A">
      <w:pPr>
        <w:ind w:firstLine="709"/>
        <w:jc w:val="both"/>
        <w:rPr>
          <w:lang w:eastAsia="ru-RU"/>
        </w:rPr>
      </w:pPr>
      <w:r w:rsidRPr="00555BF9">
        <w:rPr>
          <w:lang w:eastAsia="ru-RU"/>
        </w:rPr>
        <w:t xml:space="preserve">- </w:t>
      </w:r>
      <w:r w:rsidR="00546D0C" w:rsidRPr="00555BF9">
        <w:rPr>
          <w:lang w:eastAsia="ru-RU"/>
        </w:rPr>
        <w:t xml:space="preserve">в отчетах о достижении целевых показателей эффективности деятельности муниципального казенного учреждения, </w:t>
      </w:r>
      <w:r w:rsidR="00555BF9" w:rsidRPr="00555BF9">
        <w:rPr>
          <w:lang w:eastAsia="ru-RU"/>
        </w:rPr>
        <w:t>находящегося в ведении высш</w:t>
      </w:r>
      <w:r w:rsidR="00CA1603">
        <w:rPr>
          <w:lang w:eastAsia="ru-RU"/>
        </w:rPr>
        <w:t>его</w:t>
      </w:r>
      <w:r w:rsidR="00555BF9" w:rsidRPr="00555BF9">
        <w:rPr>
          <w:lang w:eastAsia="ru-RU"/>
        </w:rPr>
        <w:t xml:space="preserve"> должностн</w:t>
      </w:r>
      <w:r w:rsidR="00CA1603">
        <w:rPr>
          <w:lang w:eastAsia="ru-RU"/>
        </w:rPr>
        <w:t>ого</w:t>
      </w:r>
      <w:r w:rsidR="00555BF9" w:rsidRPr="00555BF9">
        <w:rPr>
          <w:lang w:eastAsia="ru-RU"/>
        </w:rPr>
        <w:t xml:space="preserve"> лиц</w:t>
      </w:r>
      <w:r w:rsidR="00CA1603">
        <w:rPr>
          <w:lang w:eastAsia="ru-RU"/>
        </w:rPr>
        <w:t>а</w:t>
      </w:r>
      <w:r w:rsidR="00555BF9" w:rsidRPr="00555BF9">
        <w:rPr>
          <w:lang w:eastAsia="ru-RU"/>
        </w:rPr>
        <w:t xml:space="preserve"> Администрации города, </w:t>
      </w:r>
      <w:r w:rsidR="00546D0C" w:rsidRPr="00555BF9">
        <w:rPr>
          <w:lang w:eastAsia="ru-RU"/>
        </w:rPr>
        <w:t>руководителя учреждения для выплаты премии по</w:t>
      </w:r>
      <w:r w:rsidR="00546D0C" w:rsidRPr="00546D0C">
        <w:rPr>
          <w:lang w:eastAsia="ru-RU"/>
        </w:rPr>
        <w:t xml:space="preserve"> итогам работы за отчетный период (квартал, год)</w:t>
      </w:r>
      <w:r w:rsidR="00546D0C">
        <w:rPr>
          <w:lang w:eastAsia="ru-RU"/>
        </w:rPr>
        <w:t>;</w:t>
      </w:r>
    </w:p>
    <w:p w14:paraId="11CFC5C2" w14:textId="4D593B41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в иных отчетах, документах, локальн</w:t>
      </w:r>
      <w:r w:rsidR="005A6DFD">
        <w:rPr>
          <w:lang w:eastAsia="ru-RU"/>
        </w:rPr>
        <w:t xml:space="preserve">ых </w:t>
      </w:r>
      <w:r>
        <w:rPr>
          <w:lang w:eastAsia="ru-RU"/>
        </w:rPr>
        <w:t>нормативных актах муниципального учреждения</w:t>
      </w:r>
      <w:r w:rsidR="005A6DFD">
        <w:rPr>
          <w:lang w:eastAsia="ru-RU"/>
        </w:rPr>
        <w:t>, предоставленных муниципальным учреждением по запросу</w:t>
      </w:r>
      <w:r>
        <w:rPr>
          <w:lang w:eastAsia="ru-RU"/>
        </w:rPr>
        <w:t xml:space="preserve"> уполномоченного органа в рамках проведения плановой проверки.</w:t>
      </w:r>
    </w:p>
    <w:p w14:paraId="4BC60EB4" w14:textId="3B885C96" w:rsidR="0051263A" w:rsidRDefault="0051263A" w:rsidP="0051263A">
      <w:pPr>
        <w:ind w:firstLine="709"/>
        <w:jc w:val="both"/>
        <w:rPr>
          <w:lang w:eastAsia="ru-RU"/>
        </w:rPr>
      </w:pPr>
      <w:r w:rsidRPr="0051263A">
        <w:rPr>
          <w:lang w:eastAsia="ru-RU"/>
        </w:rPr>
        <w:t xml:space="preserve">Документарная плановая проверка проводится уполномоченным органом </w:t>
      </w:r>
      <w:r w:rsidR="00620176">
        <w:rPr>
          <w:lang w:eastAsia="ru-RU"/>
        </w:rPr>
        <w:t>в </w:t>
      </w:r>
      <w:r w:rsidRPr="0051263A">
        <w:rPr>
          <w:lang w:eastAsia="ru-RU"/>
        </w:rPr>
        <w:t>отношении конкретного муниципального учреждения ежегодно</w:t>
      </w:r>
      <w:r w:rsidR="006523A2">
        <w:rPr>
          <w:lang w:eastAsia="ru-RU"/>
        </w:rPr>
        <w:t xml:space="preserve"> (за исключением департамента образования Администрации города)</w:t>
      </w:r>
      <w:r w:rsidRPr="0051263A">
        <w:rPr>
          <w:lang w:eastAsia="ru-RU"/>
        </w:rPr>
        <w:t>. Периодичность документарной плановой проверки устанавливает уполномоченный орган в плане проверок муниципального учреждения, утверждаемом в соответствии с абзацем вторым пункта 1 настоящего раздела.</w:t>
      </w:r>
      <w:r w:rsidR="00620176">
        <w:rPr>
          <w:lang w:eastAsia="ru-RU"/>
        </w:rPr>
        <w:t xml:space="preserve"> Департаментом образования Администрации города документарные плановые проверки не проводятся.</w:t>
      </w:r>
    </w:p>
    <w:p w14:paraId="00CE85C6" w14:textId="34356E1A" w:rsidR="0051263A" w:rsidRDefault="0051263A" w:rsidP="0051263A">
      <w:pPr>
        <w:ind w:firstLine="709"/>
        <w:jc w:val="both"/>
        <w:rPr>
          <w:lang w:eastAsia="ru-RU"/>
        </w:rPr>
      </w:pPr>
      <w:r w:rsidRPr="0051263A">
        <w:rPr>
          <w:lang w:eastAsia="ru-RU"/>
        </w:rPr>
        <w:t>1.2. Выездная плановая проверка провод</w:t>
      </w:r>
      <w:r>
        <w:rPr>
          <w:lang w:eastAsia="ru-RU"/>
        </w:rPr>
        <w:t>ится уполномоченным органом, за </w:t>
      </w:r>
      <w:r w:rsidRPr="0051263A">
        <w:rPr>
          <w:lang w:eastAsia="ru-RU"/>
        </w:rPr>
        <w:t xml:space="preserve">исключением </w:t>
      </w:r>
      <w:r w:rsidR="005A6DFD">
        <w:rPr>
          <w:lang w:eastAsia="ru-RU"/>
        </w:rPr>
        <w:t xml:space="preserve">уполномоченного органа, указанного в </w:t>
      </w:r>
      <w:r w:rsidRPr="0051263A">
        <w:rPr>
          <w:lang w:eastAsia="ru-RU"/>
        </w:rPr>
        <w:t>подпункт</w:t>
      </w:r>
      <w:r w:rsidR="005A6DFD">
        <w:rPr>
          <w:lang w:eastAsia="ru-RU"/>
        </w:rPr>
        <w:t>е</w:t>
      </w:r>
      <w:r w:rsidRPr="0051263A">
        <w:rPr>
          <w:lang w:eastAsia="ru-RU"/>
        </w:rPr>
        <w:t xml:space="preserve"> 2.2 пункта 2 раздела I настоящего порядка, по месту нахождения проверяемого муниципального учреждения.</w:t>
      </w:r>
    </w:p>
    <w:p w14:paraId="17E2B0C2" w14:textId="1BB4CD12" w:rsidR="0051263A" w:rsidRDefault="0051263A" w:rsidP="0051263A">
      <w:pPr>
        <w:ind w:firstLine="709"/>
        <w:jc w:val="both"/>
        <w:rPr>
          <w:lang w:eastAsia="ru-RU"/>
        </w:rPr>
      </w:pPr>
      <w:r w:rsidRPr="0051263A">
        <w:rPr>
          <w:lang w:eastAsia="ru-RU"/>
        </w:rPr>
        <w:t>Выездная плановая проверка проводится не чаще одного раза в три года.</w:t>
      </w:r>
    </w:p>
    <w:p w14:paraId="022BFF03" w14:textId="6CDFB424" w:rsidR="0051263A" w:rsidRDefault="0051263A" w:rsidP="0051263A">
      <w:pPr>
        <w:ind w:firstLine="709"/>
        <w:jc w:val="both"/>
        <w:rPr>
          <w:lang w:eastAsia="ru-RU"/>
        </w:rPr>
      </w:pPr>
      <w:r w:rsidRPr="0051263A">
        <w:rPr>
          <w:lang w:eastAsia="ru-RU"/>
        </w:rPr>
        <w:t>Вновь созданное муниципальное учреждение включается в план выездных проверок по истечении одного года со дня государственной регистрации учреждения.</w:t>
      </w:r>
    </w:p>
    <w:p w14:paraId="619E3000" w14:textId="17F573DE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1.3. Комбинированная плановая проверка с учетом срока проведения проверки проводится по месту нахождения уполномоченного органа и проверяемого муниципального учреждения. </w:t>
      </w:r>
    </w:p>
    <w:p w14:paraId="5D0EA96F" w14:textId="096FD18D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Документарная плановая проверка может стать комбинированной в случае выявления потенциального нарушения и (или) принятия решения уполномоченным органом о необходимости проведения проверки по месту нахождения проверяемого муниципального учреждения путем внесения соответствующего изменения в приказ уполномоченного органа.</w:t>
      </w:r>
    </w:p>
    <w:p w14:paraId="4C4D9220" w14:textId="77777777" w:rsidR="00AC0681" w:rsidRDefault="0051263A" w:rsidP="0051263A">
      <w:pPr>
        <w:ind w:firstLine="709"/>
        <w:jc w:val="both"/>
        <w:rPr>
          <w:lang w:eastAsia="ru-RU"/>
        </w:rPr>
      </w:pPr>
      <w:r w:rsidRPr="0051263A">
        <w:rPr>
          <w:lang w:eastAsia="ru-RU"/>
        </w:rPr>
        <w:t>2. Внеплановые проверки проводятся</w:t>
      </w:r>
      <w:r w:rsidR="00AC0681">
        <w:rPr>
          <w:lang w:eastAsia="ru-RU"/>
        </w:rPr>
        <w:t xml:space="preserve"> в форме:</w:t>
      </w:r>
    </w:p>
    <w:p w14:paraId="3FE704B7" w14:textId="65159608" w:rsidR="00AC0681" w:rsidRDefault="00AC0681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документарной (по месту нахождения уполномоченного органа);</w:t>
      </w:r>
    </w:p>
    <w:p w14:paraId="21C6BB42" w14:textId="5A5DF055" w:rsidR="0051263A" w:rsidRDefault="00AC0681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выездной</w:t>
      </w:r>
      <w:r w:rsidR="0051263A" w:rsidRPr="0051263A">
        <w:rPr>
          <w:lang w:eastAsia="ru-RU"/>
        </w:rPr>
        <w:t xml:space="preserve"> </w:t>
      </w:r>
      <w:r>
        <w:rPr>
          <w:lang w:eastAsia="ru-RU"/>
        </w:rPr>
        <w:t>(</w:t>
      </w:r>
      <w:r w:rsidR="0051263A" w:rsidRPr="0051263A">
        <w:rPr>
          <w:lang w:eastAsia="ru-RU"/>
        </w:rPr>
        <w:t>по месту нахождения проверя</w:t>
      </w:r>
      <w:r>
        <w:rPr>
          <w:lang w:eastAsia="ru-RU"/>
        </w:rPr>
        <w:t>емого муниципального учреждения);</w:t>
      </w:r>
    </w:p>
    <w:p w14:paraId="60D9D840" w14:textId="4AC1A1B8" w:rsidR="00AC0681" w:rsidRDefault="00AC0681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комбинированной (</w:t>
      </w:r>
      <w:r w:rsidR="0060144D">
        <w:rPr>
          <w:lang w:eastAsia="ru-RU"/>
        </w:rPr>
        <w:t>по месту нахождения проверяемого муниципального учреждения и уполномоченного органа).</w:t>
      </w:r>
    </w:p>
    <w:p w14:paraId="18C11C5C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2.1. Основаниями для проведения внеплановой проверки являются:</w:t>
      </w:r>
    </w:p>
    <w:p w14:paraId="4369BF3A" w14:textId="289836DD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1) истечение срока предоставления отчета об исполнении муниципальным учреждением ранее направленных </w:t>
      </w:r>
      <w:r w:rsidR="00864ED3">
        <w:rPr>
          <w:lang w:eastAsia="ru-RU"/>
        </w:rPr>
        <w:t xml:space="preserve">предложений (предписаний) </w:t>
      </w:r>
      <w:r>
        <w:rPr>
          <w:lang w:eastAsia="ru-RU"/>
        </w:rPr>
        <w:t>об устранении выявленных нарушений в деятельности муниципального учреждения;</w:t>
      </w:r>
    </w:p>
    <w:p w14:paraId="4AD9EAB0" w14:textId="28246A5B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2) информация от </w:t>
      </w:r>
      <w:r w:rsidR="00882DFA">
        <w:rPr>
          <w:lang w:eastAsia="ru-RU"/>
        </w:rPr>
        <w:t>органов государственной власти, органов местного самоуправления,</w:t>
      </w:r>
      <w:r w:rsidR="00864ED3">
        <w:rPr>
          <w:lang w:eastAsia="ru-RU"/>
        </w:rPr>
        <w:t xml:space="preserve"> контрольно-надзорных органов, органов прокуратуры и </w:t>
      </w:r>
      <w:r w:rsidR="00882DFA">
        <w:rPr>
          <w:lang w:eastAsia="ru-RU"/>
        </w:rPr>
        <w:t>правоохранительных органов о </w:t>
      </w:r>
      <w:r w:rsidR="00864ED3">
        <w:rPr>
          <w:lang w:eastAsia="ru-RU"/>
        </w:rPr>
        <w:t>необходимости проведения проверки за деятельностью муниципального учреждения</w:t>
      </w:r>
      <w:r>
        <w:rPr>
          <w:lang w:eastAsia="ru-RU"/>
        </w:rPr>
        <w:t>;</w:t>
      </w:r>
    </w:p>
    <w:p w14:paraId="250D3AE1" w14:textId="1DC39B5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3) </w:t>
      </w:r>
      <w:r w:rsidR="00864ED3">
        <w:rPr>
          <w:lang w:eastAsia="ru-RU"/>
        </w:rPr>
        <w:t>жалоба получателя муниципальной услуги (работы) и (или) его законного представителя о нарушении муниципальным учреждением стандарта качества муниципальной услуги (работы)</w:t>
      </w:r>
      <w:r>
        <w:rPr>
          <w:lang w:eastAsia="ru-RU"/>
        </w:rPr>
        <w:t>;</w:t>
      </w:r>
    </w:p>
    <w:p w14:paraId="22110E2D" w14:textId="6A52E111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4) обнаружение в представленных муниципальным учреждением документах нарушений в его деятельности.</w:t>
      </w:r>
    </w:p>
    <w:p w14:paraId="36E9569F" w14:textId="5960E6A8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3. Проверка проводится на основании приказа уполномоченного органа, в котором указываются:</w:t>
      </w:r>
    </w:p>
    <w:p w14:paraId="30ACE0E3" w14:textId="075A225D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наименование уполномоченного органа, принявшего решение о проведении проверки;</w:t>
      </w:r>
    </w:p>
    <w:p w14:paraId="733C371C" w14:textId="3051AAE4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527186">
        <w:rPr>
          <w:lang w:eastAsia="ru-RU"/>
        </w:rPr>
        <w:t>ответственный исполнитель (</w:t>
      </w:r>
      <w:r w:rsidR="00864ED3">
        <w:rPr>
          <w:lang w:eastAsia="ru-RU"/>
        </w:rPr>
        <w:t>председатель комиссии</w:t>
      </w:r>
      <w:r w:rsidR="00527186">
        <w:rPr>
          <w:lang w:eastAsia="ru-RU"/>
        </w:rPr>
        <w:t xml:space="preserve">), состав </w:t>
      </w:r>
      <w:r w:rsidR="00864ED3">
        <w:rPr>
          <w:lang w:eastAsia="ru-RU"/>
        </w:rPr>
        <w:t>комиссии</w:t>
      </w:r>
      <w:r w:rsidR="00527186">
        <w:rPr>
          <w:lang w:eastAsia="ru-RU"/>
        </w:rPr>
        <w:t xml:space="preserve"> (при наличии)</w:t>
      </w:r>
      <w:r>
        <w:rPr>
          <w:lang w:eastAsia="ru-RU"/>
        </w:rPr>
        <w:t>;</w:t>
      </w:r>
    </w:p>
    <w:p w14:paraId="681B146C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наименование муниципального учреждения, проверка которого проводится;</w:t>
      </w:r>
    </w:p>
    <w:p w14:paraId="71EB58C2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вид (плановый / внеплановый), форма (документарная, выездная, комбинированная) проверки;</w:t>
      </w:r>
    </w:p>
    <w:p w14:paraId="6CB90F66" w14:textId="1D9217CC" w:rsidR="0051263A" w:rsidRDefault="00864ED3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цель (</w:t>
      </w:r>
      <w:r w:rsidR="0051263A">
        <w:rPr>
          <w:lang w:eastAsia="ru-RU"/>
        </w:rPr>
        <w:t>предмет</w:t>
      </w:r>
      <w:r>
        <w:rPr>
          <w:lang w:eastAsia="ru-RU"/>
        </w:rPr>
        <w:t>)</w:t>
      </w:r>
      <w:r w:rsidR="0051263A">
        <w:rPr>
          <w:lang w:eastAsia="ru-RU"/>
        </w:rPr>
        <w:t xml:space="preserve"> проверки</w:t>
      </w:r>
      <w:r>
        <w:rPr>
          <w:lang w:eastAsia="ru-RU"/>
        </w:rPr>
        <w:t>, основание проведения проверки и срок ее </w:t>
      </w:r>
      <w:r w:rsidR="0051263A">
        <w:rPr>
          <w:lang w:eastAsia="ru-RU"/>
        </w:rPr>
        <w:t>проведения;</w:t>
      </w:r>
    </w:p>
    <w:p w14:paraId="08914A5B" w14:textId="129D5FB9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перечень </w:t>
      </w:r>
      <w:r w:rsidR="00864ED3">
        <w:rPr>
          <w:lang w:eastAsia="ru-RU"/>
        </w:rPr>
        <w:t xml:space="preserve">проверочных </w:t>
      </w:r>
      <w:r>
        <w:rPr>
          <w:lang w:eastAsia="ru-RU"/>
        </w:rPr>
        <w:t>мероприятий, необходимых для достижения целей проведения проверки.</w:t>
      </w:r>
    </w:p>
    <w:p w14:paraId="27BCC906" w14:textId="0FB6A3CB" w:rsidR="00527186" w:rsidRDefault="00527186" w:rsidP="006444E1">
      <w:pPr>
        <w:ind w:firstLine="709"/>
        <w:jc w:val="both"/>
        <w:rPr>
          <w:lang w:eastAsia="ru-RU"/>
        </w:rPr>
      </w:pPr>
      <w:r>
        <w:rPr>
          <w:lang w:eastAsia="ru-RU"/>
        </w:rPr>
        <w:t>Для проведения проверки назначаетс</w:t>
      </w:r>
      <w:r w:rsidR="006444E1">
        <w:rPr>
          <w:lang w:eastAsia="ru-RU"/>
        </w:rPr>
        <w:t>я ответственный исполнитель или </w:t>
      </w:r>
      <w:r>
        <w:rPr>
          <w:lang w:eastAsia="ru-RU"/>
        </w:rPr>
        <w:t xml:space="preserve">формируется </w:t>
      </w:r>
      <w:r w:rsidR="00864ED3">
        <w:rPr>
          <w:lang w:eastAsia="ru-RU"/>
        </w:rPr>
        <w:t>комиссия</w:t>
      </w:r>
      <w:r>
        <w:rPr>
          <w:lang w:eastAsia="ru-RU"/>
        </w:rPr>
        <w:t xml:space="preserve"> (при необходимости)</w:t>
      </w:r>
      <w:r w:rsidR="00751AEE">
        <w:rPr>
          <w:lang w:eastAsia="ru-RU"/>
        </w:rPr>
        <w:t xml:space="preserve">, в состав которой входят </w:t>
      </w:r>
      <w:r w:rsidR="00864ED3">
        <w:rPr>
          <w:lang w:eastAsia="ru-RU"/>
        </w:rPr>
        <w:t>председатель комиссии</w:t>
      </w:r>
      <w:r w:rsidR="00751AEE">
        <w:rPr>
          <w:lang w:eastAsia="ru-RU"/>
        </w:rPr>
        <w:t xml:space="preserve"> и члены </w:t>
      </w:r>
      <w:r w:rsidR="00864ED3">
        <w:rPr>
          <w:lang w:eastAsia="ru-RU"/>
        </w:rPr>
        <w:t>комиссии</w:t>
      </w:r>
      <w:r w:rsidR="00751AEE">
        <w:rPr>
          <w:lang w:eastAsia="ru-RU"/>
        </w:rPr>
        <w:t xml:space="preserve"> (далее – должностные лица).</w:t>
      </w:r>
      <w:r w:rsidR="00864ED3" w:rsidRPr="00864ED3">
        <w:t xml:space="preserve"> </w:t>
      </w:r>
    </w:p>
    <w:p w14:paraId="1E29B395" w14:textId="57E6DF15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4. Срок проведения проверок не</w:t>
      </w:r>
      <w:r w:rsidR="0060144D">
        <w:rPr>
          <w:lang w:eastAsia="ru-RU"/>
        </w:rPr>
        <w:t xml:space="preserve"> может превышать 40 </w:t>
      </w:r>
      <w:r>
        <w:rPr>
          <w:lang w:eastAsia="ru-RU"/>
        </w:rPr>
        <w:t xml:space="preserve">рабочих дней. Датой начала проверки считается дата, указанная в приказе уполномоченного органа о проведении проверки. </w:t>
      </w:r>
      <w:r w:rsidR="0060144D">
        <w:rPr>
          <w:lang w:eastAsia="ru-RU"/>
        </w:rPr>
        <w:t xml:space="preserve">Оформление результатов проверки осуществляется в срок не более 15 рабочих дней со дня окончания </w:t>
      </w:r>
      <w:r w:rsidR="006444E1">
        <w:rPr>
          <w:lang w:eastAsia="ru-RU"/>
        </w:rPr>
        <w:t>проведения проверки</w:t>
      </w:r>
      <w:r w:rsidR="0060144D">
        <w:rPr>
          <w:lang w:eastAsia="ru-RU"/>
        </w:rPr>
        <w:t>.</w:t>
      </w:r>
    </w:p>
    <w:p w14:paraId="7D5C1B90" w14:textId="606E2E6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В исключительных случаях, связанных с необходимостью проведения сложных и (или) длительных исследовани</w:t>
      </w:r>
      <w:r w:rsidR="00882DFA">
        <w:rPr>
          <w:lang w:eastAsia="ru-RU"/>
        </w:rPr>
        <w:t>й</w:t>
      </w:r>
      <w:r>
        <w:rPr>
          <w:lang w:eastAsia="ru-RU"/>
        </w:rPr>
        <w:t>, испытаний, специальных экспертиз и расследований на основании мотивированных предложений должностных лиц, проводящих проверку, срок проведения такой проверки может быть продлен руководителем уполномоченного органа</w:t>
      </w:r>
      <w:r w:rsidR="006444E1">
        <w:rPr>
          <w:lang w:eastAsia="ru-RU"/>
        </w:rPr>
        <w:t xml:space="preserve"> либо лицом, исполняющим его обязанности по должности</w:t>
      </w:r>
      <w:r>
        <w:rPr>
          <w:lang w:eastAsia="ru-RU"/>
        </w:rPr>
        <w:t>, но не более чем на 20 рабочих дней.</w:t>
      </w:r>
    </w:p>
    <w:p w14:paraId="4A678F3B" w14:textId="0E27906D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5. О проведении плановой проверки руководитель муниципального учреждения уведомляется уполномоченным органом не позднее чем за три рабочих дня до начала ее проведения посредством направления </w:t>
      </w:r>
      <w:r w:rsidR="0019109C">
        <w:rPr>
          <w:lang w:eastAsia="ru-RU"/>
        </w:rPr>
        <w:t>приказа (</w:t>
      </w:r>
      <w:r>
        <w:rPr>
          <w:lang w:eastAsia="ru-RU"/>
        </w:rPr>
        <w:t>копии приказа</w:t>
      </w:r>
      <w:r w:rsidR="0019109C">
        <w:rPr>
          <w:lang w:eastAsia="ru-RU"/>
        </w:rPr>
        <w:t>)</w:t>
      </w:r>
      <w:r>
        <w:rPr>
          <w:lang w:eastAsia="ru-RU"/>
        </w:rPr>
        <w:t xml:space="preserve"> уполномоченного органа о проведении плановой проверки</w:t>
      </w:r>
      <w:r w:rsidR="0019109C">
        <w:rPr>
          <w:lang w:eastAsia="ru-RU"/>
        </w:rPr>
        <w:t xml:space="preserve"> в системе электронного документооборота либо иным</w:t>
      </w:r>
      <w:r>
        <w:rPr>
          <w:lang w:eastAsia="ru-RU"/>
        </w:rPr>
        <w:t xml:space="preserve"> способом, позволяющим убедиться в е</w:t>
      </w:r>
      <w:r w:rsidR="0019109C">
        <w:rPr>
          <w:lang w:eastAsia="ru-RU"/>
        </w:rPr>
        <w:t>го</w:t>
      </w:r>
      <w:r>
        <w:rPr>
          <w:lang w:eastAsia="ru-RU"/>
        </w:rPr>
        <w:t xml:space="preserve"> получении адресатом. </w:t>
      </w:r>
    </w:p>
    <w:p w14:paraId="6F1A1642" w14:textId="23A6A01C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О проведении внеплановой проверки руководитель муниципального учреждения уведомляется уполномоченным органом не позднее чем за двадцать четыре часа до начала ее проведения посредством направления </w:t>
      </w:r>
      <w:r w:rsidR="0019109C">
        <w:rPr>
          <w:lang w:eastAsia="ru-RU"/>
        </w:rPr>
        <w:t>приказа (</w:t>
      </w:r>
      <w:r>
        <w:rPr>
          <w:lang w:eastAsia="ru-RU"/>
        </w:rPr>
        <w:t>копии приказа</w:t>
      </w:r>
      <w:r w:rsidR="0019109C">
        <w:rPr>
          <w:lang w:eastAsia="ru-RU"/>
        </w:rPr>
        <w:t>)</w:t>
      </w:r>
      <w:r>
        <w:rPr>
          <w:lang w:eastAsia="ru-RU"/>
        </w:rPr>
        <w:t xml:space="preserve"> уполномоченного органа о проведении внеплановой проверки </w:t>
      </w:r>
      <w:r w:rsidR="0019109C">
        <w:rPr>
          <w:lang w:eastAsia="ru-RU"/>
        </w:rPr>
        <w:t xml:space="preserve">в системе электронного документооборота либо иным </w:t>
      </w:r>
      <w:r>
        <w:rPr>
          <w:lang w:eastAsia="ru-RU"/>
        </w:rPr>
        <w:t>способом, позволяющим убедиться в е</w:t>
      </w:r>
      <w:r w:rsidR="0019109C">
        <w:rPr>
          <w:lang w:eastAsia="ru-RU"/>
        </w:rPr>
        <w:t>го</w:t>
      </w:r>
      <w:r>
        <w:rPr>
          <w:lang w:eastAsia="ru-RU"/>
        </w:rPr>
        <w:t xml:space="preserve"> получении адресатом.</w:t>
      </w:r>
    </w:p>
    <w:p w14:paraId="225F9B75" w14:textId="7107D043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6. При проведении выездной проверки должностные лица, проводящие проверку, вправе:</w:t>
      </w:r>
    </w:p>
    <w:p w14:paraId="48DB9C83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посещать территорию и помещения муниципального учреждения;</w:t>
      </w:r>
    </w:p>
    <w:p w14:paraId="2C103298" w14:textId="56CFF8A2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получать объяснения </w:t>
      </w:r>
      <w:r w:rsidR="0019109C">
        <w:rPr>
          <w:lang w:eastAsia="ru-RU"/>
        </w:rPr>
        <w:t>работников</w:t>
      </w:r>
      <w:r>
        <w:rPr>
          <w:lang w:eastAsia="ru-RU"/>
        </w:rPr>
        <w:t xml:space="preserve"> муниципального учреждения;</w:t>
      </w:r>
    </w:p>
    <w:p w14:paraId="0471C55E" w14:textId="21A90613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наблюдать за процессом оказания муниципальной услуги (выполнения муниципальной работы);</w:t>
      </w:r>
    </w:p>
    <w:p w14:paraId="1BAD59F4" w14:textId="102146F8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- проводить опросы потребителей муниципальных услуг (муниципальных работ) в случаях их включения в перечень </w:t>
      </w:r>
      <w:r w:rsidR="0019109C">
        <w:rPr>
          <w:lang w:eastAsia="ru-RU"/>
        </w:rPr>
        <w:t xml:space="preserve">проверочных </w:t>
      </w:r>
      <w:r>
        <w:rPr>
          <w:lang w:eastAsia="ru-RU"/>
        </w:rPr>
        <w:t>мероприятий, необходимых для достижения целей пров</w:t>
      </w:r>
      <w:r w:rsidR="00882DFA">
        <w:rPr>
          <w:lang w:eastAsia="ru-RU"/>
        </w:rPr>
        <w:t>едения проверки, определенных в </w:t>
      </w:r>
      <w:r>
        <w:rPr>
          <w:lang w:eastAsia="ru-RU"/>
        </w:rPr>
        <w:t>приказе о проведении выездной проверки.</w:t>
      </w:r>
    </w:p>
    <w:p w14:paraId="4901C681" w14:textId="5C984DC3" w:rsidR="0019109C" w:rsidRDefault="0019109C" w:rsidP="0019109C">
      <w:pPr>
        <w:ind w:firstLine="709"/>
        <w:jc w:val="both"/>
        <w:rPr>
          <w:lang w:eastAsia="ru-RU"/>
        </w:rPr>
      </w:pPr>
      <w:r>
        <w:rPr>
          <w:lang w:eastAsia="ru-RU"/>
        </w:rPr>
        <w:t>7. При проведении выездной проверки должностные лица, проводящие проверку, обязаны:</w:t>
      </w:r>
    </w:p>
    <w:p w14:paraId="64292205" w14:textId="145EF520" w:rsidR="0019109C" w:rsidRDefault="0019109C" w:rsidP="0019109C">
      <w:pPr>
        <w:ind w:firstLine="709"/>
        <w:jc w:val="both"/>
        <w:rPr>
          <w:lang w:eastAsia="ru-RU"/>
        </w:rPr>
      </w:pPr>
      <w:r>
        <w:rPr>
          <w:lang w:eastAsia="ru-RU"/>
        </w:rPr>
        <w:t>- соблюдать законодательство Российской Федерации, права и законные интересы проверяемого муниципального учреждения;</w:t>
      </w:r>
    </w:p>
    <w:p w14:paraId="190B0DE2" w14:textId="01BDFA9F" w:rsidR="0019109C" w:rsidRDefault="0019109C" w:rsidP="0019109C">
      <w:pPr>
        <w:ind w:firstLine="709"/>
        <w:jc w:val="both"/>
        <w:rPr>
          <w:lang w:eastAsia="ru-RU"/>
        </w:rPr>
      </w:pPr>
      <w:r>
        <w:rPr>
          <w:lang w:eastAsia="ru-RU"/>
        </w:rPr>
        <w:t>- проводить проверку на основании приказа уполномоченного органа о ее проведении;</w:t>
      </w:r>
    </w:p>
    <w:p w14:paraId="58205870" w14:textId="141C44DB" w:rsidR="0019109C" w:rsidRDefault="0019109C" w:rsidP="0019109C">
      <w:pPr>
        <w:ind w:firstLine="709"/>
        <w:jc w:val="both"/>
        <w:rPr>
          <w:lang w:eastAsia="ru-RU"/>
        </w:rPr>
      </w:pPr>
      <w:r>
        <w:rPr>
          <w:lang w:eastAsia="ru-RU"/>
        </w:rPr>
        <w:t>- проводить проверку только во время исполнения служебных обязанностей при предъявлении документа, удостоверяющего личность, копии приказа о проведении проверки;</w:t>
      </w:r>
    </w:p>
    <w:p w14:paraId="6BEDA983" w14:textId="7D5E51FD" w:rsidR="0019109C" w:rsidRDefault="0019109C" w:rsidP="0019109C">
      <w:pPr>
        <w:ind w:firstLine="709"/>
        <w:jc w:val="both"/>
        <w:rPr>
          <w:lang w:eastAsia="ru-RU"/>
        </w:rPr>
      </w:pPr>
      <w:r>
        <w:rPr>
          <w:lang w:eastAsia="ru-RU"/>
        </w:rPr>
        <w:t>- не препятствовать руководителю или иному уполномоченному должностному лицу муниципального учреждения присутствовать при проведении проверки и давать разъяснения по вопросам, относящимся к проводимой проверке;</w:t>
      </w:r>
    </w:p>
    <w:p w14:paraId="178CE4DA" w14:textId="70182670" w:rsidR="0019109C" w:rsidRDefault="0019109C" w:rsidP="0019109C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- предоставлять руководителю муниципального учреждения либо лицу, исполняющему его обязанности по должности, присутствующему при проведении проверки, информацию и документы, относящиеся к проводимой проверке (за исключением документов, информации, предоставление которых запрещено законодательством Российской Федерации);</w:t>
      </w:r>
    </w:p>
    <w:p w14:paraId="13344628" w14:textId="28E86DCE" w:rsidR="0019109C" w:rsidRDefault="0019109C" w:rsidP="0019109C">
      <w:pPr>
        <w:ind w:firstLine="709"/>
        <w:jc w:val="both"/>
        <w:rPr>
          <w:lang w:eastAsia="ru-RU"/>
        </w:rPr>
      </w:pPr>
      <w:r>
        <w:rPr>
          <w:lang w:eastAsia="ru-RU"/>
        </w:rPr>
        <w:t>- знакомить руководителя муниципального учреждения либо лицо, исполняющее его обязанности по должности, с результатами проверки;</w:t>
      </w:r>
    </w:p>
    <w:p w14:paraId="57742088" w14:textId="77777777" w:rsidR="0019109C" w:rsidRDefault="0019109C" w:rsidP="0019109C">
      <w:pPr>
        <w:ind w:firstLine="709"/>
        <w:jc w:val="both"/>
        <w:rPr>
          <w:lang w:eastAsia="ru-RU"/>
        </w:rPr>
      </w:pPr>
      <w:r>
        <w:rPr>
          <w:lang w:eastAsia="ru-RU"/>
        </w:rPr>
        <w:t>- соблюдать сроки проведения проверки.</w:t>
      </w:r>
    </w:p>
    <w:p w14:paraId="64609EF5" w14:textId="22078E32" w:rsidR="0051263A" w:rsidRDefault="0019109C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8</w:t>
      </w:r>
      <w:r w:rsidR="0051263A">
        <w:rPr>
          <w:lang w:eastAsia="ru-RU"/>
        </w:rPr>
        <w:t>. При проведении выездной проверки должностные лица, проводящие проверку, не вправе:</w:t>
      </w:r>
    </w:p>
    <w:p w14:paraId="69BF1B7B" w14:textId="035147FC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требовать представления до</w:t>
      </w:r>
      <w:r w:rsidR="0019109C">
        <w:rPr>
          <w:lang w:eastAsia="ru-RU"/>
        </w:rPr>
        <w:t>кументов, информации, если они не </w:t>
      </w:r>
      <w:r>
        <w:rPr>
          <w:lang w:eastAsia="ru-RU"/>
        </w:rPr>
        <w:t>относятся к</w:t>
      </w:r>
      <w:r w:rsidR="0019109C">
        <w:rPr>
          <w:lang w:eastAsia="ru-RU"/>
        </w:rPr>
        <w:t xml:space="preserve"> цели,</w:t>
      </w:r>
      <w:r>
        <w:rPr>
          <w:lang w:eastAsia="ru-RU"/>
        </w:rPr>
        <w:t xml:space="preserve"> предмету проверки</w:t>
      </w:r>
      <w:r w:rsidR="0019109C">
        <w:rPr>
          <w:lang w:eastAsia="ru-RU"/>
        </w:rPr>
        <w:t xml:space="preserve"> или не перечислены в проверочных мероприятиях</w:t>
      </w:r>
      <w:r>
        <w:rPr>
          <w:lang w:eastAsia="ru-RU"/>
        </w:rPr>
        <w:t>, а также изымать оригиналы таких документов;</w:t>
      </w:r>
    </w:p>
    <w:p w14:paraId="638E2EE6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14:paraId="60AA1900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- превышать установленные сроки проведения проверки.</w:t>
      </w:r>
    </w:p>
    <w:p w14:paraId="11D6857C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9. Проверка может быть приостановлена на основании мотивированных предложений должностных лиц уполномоченного органа, проводящих проверку:</w:t>
      </w:r>
    </w:p>
    <w:p w14:paraId="6DCBADC0" w14:textId="26855453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1) при отсутствии или неудовлетворительном состоянии проверяемых документов</w:t>
      </w:r>
      <w:r w:rsidR="0019109C">
        <w:rPr>
          <w:lang w:eastAsia="ru-RU"/>
        </w:rPr>
        <w:t xml:space="preserve"> </w:t>
      </w:r>
      <w:r>
        <w:rPr>
          <w:lang w:eastAsia="ru-RU"/>
        </w:rPr>
        <w:t xml:space="preserve">– на период восстановления и приведения в надлежащее состояние </w:t>
      </w:r>
      <w:r w:rsidR="00225080">
        <w:rPr>
          <w:lang w:eastAsia="ru-RU"/>
        </w:rPr>
        <w:t xml:space="preserve">проверяемым муниципальным учреждением </w:t>
      </w:r>
      <w:r>
        <w:rPr>
          <w:lang w:eastAsia="ru-RU"/>
        </w:rPr>
        <w:t>документов, необходимых для проведения проверки;</w:t>
      </w:r>
    </w:p>
    <w:p w14:paraId="39D5986F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2) на период организации и проведения исследований или экспертиз;</w:t>
      </w:r>
    </w:p>
    <w:p w14:paraId="5245B390" w14:textId="3E4C26F4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3) на период замены должностного лица</w:t>
      </w:r>
      <w:r w:rsidR="00225080">
        <w:rPr>
          <w:lang w:eastAsia="ru-RU"/>
        </w:rPr>
        <w:t xml:space="preserve"> (должностных лиц)</w:t>
      </w:r>
      <w:r>
        <w:rPr>
          <w:lang w:eastAsia="ru-RU"/>
        </w:rPr>
        <w:t>,</w:t>
      </w:r>
      <w:r w:rsidR="00225080">
        <w:rPr>
          <w:lang w:eastAsia="ru-RU"/>
        </w:rPr>
        <w:t xml:space="preserve"> </w:t>
      </w:r>
      <w:r>
        <w:rPr>
          <w:lang w:eastAsia="ru-RU"/>
        </w:rPr>
        <w:t xml:space="preserve">уполномоченного </w:t>
      </w:r>
      <w:r w:rsidR="00225080">
        <w:rPr>
          <w:lang w:eastAsia="ru-RU"/>
        </w:rPr>
        <w:t xml:space="preserve">(уполномоченных) </w:t>
      </w:r>
      <w:r>
        <w:rPr>
          <w:lang w:eastAsia="ru-RU"/>
        </w:rPr>
        <w:t>на проведение проверки</w:t>
      </w:r>
      <w:r w:rsidR="00225080">
        <w:rPr>
          <w:lang w:eastAsia="ru-RU"/>
        </w:rPr>
        <w:t>;</w:t>
      </w:r>
    </w:p>
    <w:p w14:paraId="570681F7" w14:textId="3953C7BB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4) в случае непредставления </w:t>
      </w:r>
      <w:r w:rsidR="00225080">
        <w:rPr>
          <w:lang w:eastAsia="ru-RU"/>
        </w:rPr>
        <w:t>проверяемым муниципальным учреждением</w:t>
      </w:r>
      <w:r>
        <w:rPr>
          <w:lang w:eastAsia="ru-RU"/>
        </w:rPr>
        <w:t xml:space="preserve"> информации, документов и материалов, и (или) представления неполного комплекта требуемой информации, документов и материалов, и (или) воспрепятствования проведению проверки, и (или) уклонения от проведения проверки;</w:t>
      </w:r>
    </w:p>
    <w:p w14:paraId="2FB4B4BA" w14:textId="38005C63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5) при необходимости обследования имущества и (или) документов, находящихся не по месту нахождения </w:t>
      </w:r>
      <w:r w:rsidR="00225080">
        <w:rPr>
          <w:lang w:eastAsia="ru-RU"/>
        </w:rPr>
        <w:t>проверяемого муниципального учреждения</w:t>
      </w:r>
      <w:r>
        <w:rPr>
          <w:lang w:eastAsia="ru-RU"/>
        </w:rPr>
        <w:t>;</w:t>
      </w:r>
    </w:p>
    <w:p w14:paraId="42860ECC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6) при наличии иных обстоятельств, делающих невозможным дальнейшее проведение проверки по причинам, независящим от должностных лиц, участвующих в проверке. </w:t>
      </w:r>
    </w:p>
    <w:p w14:paraId="2BF29009" w14:textId="77777777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На время приостановления проверки срок ее проведения прерывается. </w:t>
      </w:r>
    </w:p>
    <w:p w14:paraId="206489C8" w14:textId="138C80A4" w:rsidR="0051263A" w:rsidRDefault="0051263A" w:rsidP="0051263A">
      <w:pPr>
        <w:ind w:firstLine="709"/>
        <w:jc w:val="both"/>
        <w:rPr>
          <w:lang w:eastAsia="ru-RU"/>
        </w:rPr>
      </w:pPr>
      <w:r>
        <w:rPr>
          <w:lang w:eastAsia="ru-RU"/>
        </w:rPr>
        <w:t>Решение о возобновлении проверки принимается в течение трех рабочих дней после получения уполномоченным органом сведений об устранении причин приостановления проверки.</w:t>
      </w:r>
    </w:p>
    <w:p w14:paraId="5037F90F" w14:textId="4D9E7BD4" w:rsidR="003647EF" w:rsidRDefault="003647EF" w:rsidP="003647EF">
      <w:pPr>
        <w:ind w:firstLine="709"/>
        <w:jc w:val="both"/>
        <w:rPr>
          <w:lang w:eastAsia="ru-RU"/>
        </w:rPr>
      </w:pPr>
    </w:p>
    <w:p w14:paraId="54014B88" w14:textId="40F49EDF" w:rsidR="003647EF" w:rsidRPr="003647EF" w:rsidRDefault="003647EF" w:rsidP="00882DFA">
      <w:pPr>
        <w:ind w:firstLine="709"/>
        <w:jc w:val="both"/>
        <w:rPr>
          <w:lang w:eastAsia="ru-RU"/>
        </w:rPr>
      </w:pPr>
      <w:r w:rsidRPr="003647EF">
        <w:rPr>
          <w:lang w:eastAsia="ru-RU"/>
        </w:rPr>
        <w:lastRenderedPageBreak/>
        <w:t xml:space="preserve">Раздел </w:t>
      </w:r>
      <w:r w:rsidR="00882DFA">
        <w:rPr>
          <w:lang w:val="en-US" w:eastAsia="ru-RU"/>
        </w:rPr>
        <w:t>III</w:t>
      </w:r>
      <w:r w:rsidRPr="003647EF">
        <w:rPr>
          <w:lang w:eastAsia="ru-RU"/>
        </w:rPr>
        <w:t xml:space="preserve">. </w:t>
      </w:r>
      <w:r w:rsidR="0051263A" w:rsidRPr="0051263A">
        <w:rPr>
          <w:lang w:eastAsia="ru-RU"/>
        </w:rPr>
        <w:t>Оформление результатов проверок за деятель</w:t>
      </w:r>
      <w:r w:rsidR="00882DFA">
        <w:rPr>
          <w:lang w:eastAsia="ru-RU"/>
        </w:rPr>
        <w:t>ностью муниципальных учреждений</w:t>
      </w:r>
    </w:p>
    <w:p w14:paraId="089186DB" w14:textId="39A21678" w:rsidR="00AF5271" w:rsidRDefault="00CC6AD1" w:rsidP="00AF5271">
      <w:pPr>
        <w:ind w:firstLine="709"/>
        <w:jc w:val="both"/>
        <w:rPr>
          <w:lang w:eastAsia="ru-RU"/>
        </w:rPr>
      </w:pPr>
      <w:r w:rsidRPr="00CC6AD1">
        <w:rPr>
          <w:lang w:eastAsia="ru-RU"/>
        </w:rPr>
        <w:t xml:space="preserve">1. </w:t>
      </w:r>
      <w:r w:rsidR="00AF5271">
        <w:rPr>
          <w:lang w:eastAsia="ru-RU"/>
        </w:rPr>
        <w:t xml:space="preserve">Результаты контрольных мероприятий учитываются учредителем </w:t>
      </w:r>
      <w:r w:rsidR="00225080">
        <w:rPr>
          <w:lang w:eastAsia="ru-RU"/>
        </w:rPr>
        <w:t xml:space="preserve">(куратором) </w:t>
      </w:r>
      <w:r w:rsidR="00AF5271">
        <w:rPr>
          <w:lang w:eastAsia="ru-RU"/>
        </w:rPr>
        <w:t>при решении вопросов о:</w:t>
      </w:r>
    </w:p>
    <w:p w14:paraId="51EF4085" w14:textId="4411818D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- соответствии результатов деятельности муниципального учреждения установленным показателям деятельности;</w:t>
      </w:r>
    </w:p>
    <w:p w14:paraId="628B1AA9" w14:textId="77777777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- дальнейшей деятельности муниципального учреждения с учетом оценки степени выполнения установленных показателей деятельности;</w:t>
      </w:r>
    </w:p>
    <w:p w14:paraId="0D8AB843" w14:textId="77777777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- сохранении (увеличении, уменьшении) показателей муниципального задания;</w:t>
      </w:r>
    </w:p>
    <w:p w14:paraId="1DCBA747" w14:textId="77777777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- перепрофилировании деятельности учреждения;</w:t>
      </w:r>
    </w:p>
    <w:p w14:paraId="279CFA8A" w14:textId="73D38C9E" w:rsidR="0051263A" w:rsidRDefault="00AF5271" w:rsidP="00882DFA">
      <w:pPr>
        <w:ind w:firstLine="709"/>
        <w:jc w:val="both"/>
        <w:rPr>
          <w:lang w:eastAsia="ru-RU"/>
        </w:rPr>
      </w:pPr>
      <w:r>
        <w:rPr>
          <w:lang w:eastAsia="ru-RU"/>
        </w:rPr>
        <w:t>- реорганизации учреждения, изменении типа учреждения или его ликвидации</w:t>
      </w:r>
      <w:r w:rsidR="00882DFA">
        <w:rPr>
          <w:lang w:eastAsia="ru-RU"/>
        </w:rPr>
        <w:t>.</w:t>
      </w:r>
    </w:p>
    <w:p w14:paraId="31CF3F0C" w14:textId="1CC87D72" w:rsidR="0060144D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2. Должностными лицами уполномоченного органа</w:t>
      </w:r>
      <w:r w:rsidR="0060144D">
        <w:rPr>
          <w:lang w:eastAsia="ru-RU"/>
        </w:rPr>
        <w:t xml:space="preserve"> по результатам проведения:</w:t>
      </w:r>
    </w:p>
    <w:p w14:paraId="4E6F308D" w14:textId="23510893" w:rsidR="00225080" w:rsidRDefault="00225080" w:rsidP="00225080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2.1. Проверки (за исключением документарной плановой проверки) составляется акт проверки в соответствии с приложением к настоящему порядку. </w:t>
      </w:r>
    </w:p>
    <w:p w14:paraId="6E3A4C4D" w14:textId="4854B5F0" w:rsidR="00225080" w:rsidRDefault="00225080" w:rsidP="00225080">
      <w:pPr>
        <w:ind w:firstLine="709"/>
        <w:jc w:val="both"/>
        <w:rPr>
          <w:lang w:eastAsia="ru-RU"/>
        </w:rPr>
      </w:pPr>
      <w:r>
        <w:rPr>
          <w:lang w:eastAsia="ru-RU"/>
        </w:rPr>
        <w:t>Акт проверки вместе с приложениями к акту (при наличии) направляется (вручается) руководителю муниципального учреждения либо лицу, исполняющему его обязанности по должности, в течение трех рабочих дней с даты составления указанного акта в системе электронного документооборота либо иным способом, позволяющим убедиться в его получении адресатом.</w:t>
      </w:r>
    </w:p>
    <w:p w14:paraId="351DDE01" w14:textId="5A607C3E" w:rsidR="00AF5271" w:rsidRDefault="0060144D" w:rsidP="0060144D">
      <w:pPr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 w:rsidR="00225080">
        <w:rPr>
          <w:lang w:eastAsia="ru-RU"/>
        </w:rPr>
        <w:t>2</w:t>
      </w:r>
      <w:r>
        <w:rPr>
          <w:lang w:eastAsia="ru-RU"/>
        </w:rPr>
        <w:t>.</w:t>
      </w:r>
      <w:r w:rsidR="00AF5271">
        <w:rPr>
          <w:lang w:eastAsia="ru-RU"/>
        </w:rPr>
        <w:t xml:space="preserve"> </w:t>
      </w:r>
      <w:r w:rsidR="007E7562">
        <w:rPr>
          <w:lang w:eastAsia="ru-RU"/>
        </w:rPr>
        <w:t>Д</w:t>
      </w:r>
      <w:r>
        <w:rPr>
          <w:lang w:eastAsia="ru-RU"/>
        </w:rPr>
        <w:t xml:space="preserve">окументарной </w:t>
      </w:r>
      <w:r w:rsidR="007E7562">
        <w:rPr>
          <w:lang w:eastAsia="ru-RU"/>
        </w:rPr>
        <w:t xml:space="preserve">плановой </w:t>
      </w:r>
      <w:r>
        <w:rPr>
          <w:lang w:eastAsia="ru-RU"/>
        </w:rPr>
        <w:t>проверки составляется с</w:t>
      </w:r>
      <w:r w:rsidR="00AF5271">
        <w:rPr>
          <w:lang w:eastAsia="ru-RU"/>
        </w:rPr>
        <w:t>правка, в которой отражается:</w:t>
      </w:r>
    </w:p>
    <w:p w14:paraId="55DAA29B" w14:textId="77777777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- характеристика фактических и запланированных на соответствующий период времени результатов деятельности (качественных и (или) объемных показателей муниципальных услуг (работ)) муниципального учреждения;</w:t>
      </w:r>
    </w:p>
    <w:p w14:paraId="3F9CF0C5" w14:textId="7885EDAB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- характеристика факторов, повлиявших на отклонение фактических результатов деятельности (качественных и (или) объемных показателей муниципальных услуг (работ)) муниципального учреждения от запланированных;</w:t>
      </w:r>
    </w:p>
    <w:p w14:paraId="02CD94F4" w14:textId="77777777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- оценка соответствия качества фактически предоставляемых муниципальных услуг (выполняемых работ) требованиям действующего законодательства и муниципальным правовым актам;</w:t>
      </w:r>
    </w:p>
    <w:p w14:paraId="56B138BB" w14:textId="084F1C9B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- предложения по вопросам дальнейшей деятельности муниципального учреждения с учетом оценки степени выполнения установленных показателей деятельности.</w:t>
      </w:r>
    </w:p>
    <w:p w14:paraId="5E092A6B" w14:textId="04C4F8E1" w:rsidR="00C908A4" w:rsidRPr="003837A3" w:rsidRDefault="00C908A4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Справка о результатах проведения плановой документарной проверки направляется сопроводительным письмом уполномоченного органа в адрес проверяемого муниципального учреждения в срок не позднее трех рабочих дней после оформления справки.</w:t>
      </w:r>
    </w:p>
    <w:p w14:paraId="78CD18BB" w14:textId="2618882D" w:rsidR="00AF5271" w:rsidRDefault="00AF5271" w:rsidP="00C908A4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3. </w:t>
      </w:r>
      <w:r w:rsidR="00C908A4">
        <w:rPr>
          <w:lang w:eastAsia="ru-RU"/>
        </w:rPr>
        <w:t xml:space="preserve">В случае несогласия с фактами, выводами, предложениями, изложенными в </w:t>
      </w:r>
      <w:r w:rsidR="00225080">
        <w:rPr>
          <w:lang w:eastAsia="ru-RU"/>
        </w:rPr>
        <w:t>акте проверки (справке)</w:t>
      </w:r>
      <w:r w:rsidR="00EC3768">
        <w:rPr>
          <w:lang w:eastAsia="ru-RU"/>
        </w:rPr>
        <w:t>,</w:t>
      </w:r>
      <w:r w:rsidR="00C908A4">
        <w:rPr>
          <w:lang w:eastAsia="ru-RU"/>
        </w:rPr>
        <w:t xml:space="preserve"> муниципальное учреждение вправе в </w:t>
      </w:r>
      <w:r w:rsidR="00F314FF">
        <w:rPr>
          <w:lang w:eastAsia="ru-RU"/>
        </w:rPr>
        <w:t>течение 15</w:t>
      </w:r>
      <w:r w:rsidR="00527186">
        <w:rPr>
          <w:lang w:eastAsia="ru-RU"/>
        </w:rPr>
        <w:t xml:space="preserve"> </w:t>
      </w:r>
      <w:r>
        <w:rPr>
          <w:lang w:eastAsia="ru-RU"/>
        </w:rPr>
        <w:t xml:space="preserve">календарных дней с даты получения </w:t>
      </w:r>
      <w:r w:rsidR="00225080">
        <w:rPr>
          <w:lang w:eastAsia="ru-RU"/>
        </w:rPr>
        <w:t>акта проверки (</w:t>
      </w:r>
      <w:r w:rsidR="00C908A4">
        <w:rPr>
          <w:lang w:eastAsia="ru-RU"/>
        </w:rPr>
        <w:t>справки</w:t>
      </w:r>
      <w:r w:rsidR="00225080">
        <w:rPr>
          <w:lang w:eastAsia="ru-RU"/>
        </w:rPr>
        <w:t xml:space="preserve">) </w:t>
      </w:r>
      <w:r>
        <w:rPr>
          <w:lang w:eastAsia="ru-RU"/>
        </w:rPr>
        <w:lastRenderedPageBreak/>
        <w:t xml:space="preserve">представить в уполномоченный орган </w:t>
      </w:r>
      <w:r w:rsidR="00C908A4">
        <w:rPr>
          <w:lang w:eastAsia="ru-RU"/>
        </w:rPr>
        <w:t>в письменной форме возражения в </w:t>
      </w:r>
      <w:r>
        <w:rPr>
          <w:lang w:eastAsia="ru-RU"/>
        </w:rPr>
        <w:t>отношении</w:t>
      </w:r>
      <w:r w:rsidR="00225080">
        <w:rPr>
          <w:lang w:eastAsia="ru-RU"/>
        </w:rPr>
        <w:t xml:space="preserve"> акта проверки (</w:t>
      </w:r>
      <w:r w:rsidR="00016AB2">
        <w:rPr>
          <w:lang w:eastAsia="ru-RU"/>
        </w:rPr>
        <w:t>справки</w:t>
      </w:r>
      <w:r w:rsidR="00225080">
        <w:rPr>
          <w:lang w:eastAsia="ru-RU"/>
        </w:rPr>
        <w:t>)</w:t>
      </w:r>
      <w:r>
        <w:rPr>
          <w:lang w:eastAsia="ru-RU"/>
        </w:rPr>
        <w:t>.</w:t>
      </w:r>
    </w:p>
    <w:p w14:paraId="6C54C28C" w14:textId="58726F11" w:rsidR="00CC6AD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4. Уполномоченный орган в течение 15 календарных дней с даты получения возражений, указанных в пункте 3 настоящего раздела, рассматривает их и дает письменное заключение, которое направляется руководителю муниципального учреждения и приобщается к материалам проверки.</w:t>
      </w:r>
    </w:p>
    <w:p w14:paraId="248370C1" w14:textId="43EF1AE9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>5. В случае выявлени</w:t>
      </w:r>
      <w:r w:rsidR="00882DFA">
        <w:rPr>
          <w:lang w:eastAsia="ru-RU"/>
        </w:rPr>
        <w:t>я</w:t>
      </w:r>
      <w:r>
        <w:rPr>
          <w:lang w:eastAsia="ru-RU"/>
        </w:rPr>
        <w:t xml:space="preserve"> при проведении проверки нарушений муниципальным учреждением требований законодательства, должностные лица уполномоченного органа в пределах полномочий, предусмотренных законодательством Российской Федерации, обязаны в течение 20 рабочих дней, с даты рассмотрения возражений, выдать </w:t>
      </w:r>
      <w:r w:rsidR="00882DFA">
        <w:rPr>
          <w:lang w:eastAsia="ru-RU"/>
        </w:rPr>
        <w:t>предложение (</w:t>
      </w:r>
      <w:r>
        <w:rPr>
          <w:lang w:eastAsia="ru-RU"/>
        </w:rPr>
        <w:t>предписание</w:t>
      </w:r>
      <w:r w:rsidR="00882DFA">
        <w:rPr>
          <w:lang w:eastAsia="ru-RU"/>
        </w:rPr>
        <w:t>)</w:t>
      </w:r>
      <w:r w:rsidR="00620176">
        <w:rPr>
          <w:lang w:eastAsia="ru-RU"/>
        </w:rPr>
        <w:t xml:space="preserve"> </w:t>
      </w:r>
      <w:r>
        <w:rPr>
          <w:lang w:eastAsia="ru-RU"/>
        </w:rPr>
        <w:t xml:space="preserve">муниципальному учреждению об устранении выявленных </w:t>
      </w:r>
      <w:r w:rsidR="001E177C">
        <w:rPr>
          <w:lang w:eastAsia="ru-RU"/>
        </w:rPr>
        <w:t>нар</w:t>
      </w:r>
      <w:r w:rsidR="00620176">
        <w:rPr>
          <w:lang w:eastAsia="ru-RU"/>
        </w:rPr>
        <w:t>ушений с </w:t>
      </w:r>
      <w:r w:rsidR="001E177C">
        <w:rPr>
          <w:lang w:eastAsia="ru-RU"/>
        </w:rPr>
        <w:t>указанием сроков их </w:t>
      </w:r>
      <w:r>
        <w:rPr>
          <w:lang w:eastAsia="ru-RU"/>
        </w:rPr>
        <w:t>устранения.</w:t>
      </w:r>
    </w:p>
    <w:p w14:paraId="391BD6B0" w14:textId="43BCB080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Если муниципальным учреждением </w:t>
      </w:r>
      <w:r w:rsidR="00882DFA">
        <w:rPr>
          <w:lang w:eastAsia="ru-RU"/>
        </w:rPr>
        <w:t>предложение (</w:t>
      </w:r>
      <w:r>
        <w:rPr>
          <w:lang w:eastAsia="ru-RU"/>
        </w:rPr>
        <w:t>предписание</w:t>
      </w:r>
      <w:r w:rsidR="00882DFA">
        <w:rPr>
          <w:lang w:eastAsia="ru-RU"/>
        </w:rPr>
        <w:t>)</w:t>
      </w:r>
      <w:r>
        <w:rPr>
          <w:lang w:eastAsia="ru-RU"/>
        </w:rPr>
        <w:t xml:space="preserve"> </w:t>
      </w:r>
      <w:r w:rsidR="00620176">
        <w:rPr>
          <w:lang w:eastAsia="ru-RU"/>
        </w:rPr>
        <w:t>не </w:t>
      </w:r>
      <w:r>
        <w:rPr>
          <w:lang w:eastAsia="ru-RU"/>
        </w:rPr>
        <w:t>исполнено в</w:t>
      </w:r>
      <w:r w:rsidR="00620176">
        <w:rPr>
          <w:lang w:eastAsia="ru-RU"/>
        </w:rPr>
        <w:t xml:space="preserve"> </w:t>
      </w:r>
      <w:r>
        <w:rPr>
          <w:lang w:eastAsia="ru-RU"/>
        </w:rPr>
        <w:t>установленный срок, руководитель уполномоченного органа направляет результаты проверки Глав</w:t>
      </w:r>
      <w:r w:rsidR="00620176">
        <w:rPr>
          <w:lang w:eastAsia="ru-RU"/>
        </w:rPr>
        <w:t>е города для принятия решения о </w:t>
      </w:r>
      <w:r>
        <w:rPr>
          <w:lang w:eastAsia="ru-RU"/>
        </w:rPr>
        <w:t xml:space="preserve">привлечении должностных </w:t>
      </w:r>
      <w:r w:rsidR="00882DFA">
        <w:rPr>
          <w:lang w:eastAsia="ru-RU"/>
        </w:rPr>
        <w:t>лиц муниципального учреждения к </w:t>
      </w:r>
      <w:r>
        <w:rPr>
          <w:lang w:eastAsia="ru-RU"/>
        </w:rPr>
        <w:t>дисциплинарной ответственности.</w:t>
      </w:r>
    </w:p>
    <w:p w14:paraId="7DE485AF" w14:textId="1670BBCD" w:rsidR="00AF5271" w:rsidRDefault="00AF5271" w:rsidP="00AF527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6. </w:t>
      </w:r>
      <w:r w:rsidRPr="00AF5271">
        <w:rPr>
          <w:lang w:eastAsia="ru-RU"/>
        </w:rPr>
        <w:t>В результате проведения проверок, при выявлении фактов совершения действий (бездействия), содержащих признаки составов административных правонарушений, преступлений, относящихся к компетенции других органов (должностных лиц), уполномоченный орг</w:t>
      </w:r>
      <w:r>
        <w:rPr>
          <w:lang w:eastAsia="ru-RU"/>
        </w:rPr>
        <w:t>ан обязан передать информацию о </w:t>
      </w:r>
      <w:r w:rsidRPr="00AF5271">
        <w:rPr>
          <w:lang w:eastAsia="ru-RU"/>
        </w:rPr>
        <w:t>таких фактах и (или) документы, подтвержд</w:t>
      </w:r>
      <w:r>
        <w:rPr>
          <w:lang w:eastAsia="ru-RU"/>
        </w:rPr>
        <w:t>ающие такие факты, заверенные в </w:t>
      </w:r>
      <w:r w:rsidRPr="00AF5271">
        <w:rPr>
          <w:lang w:eastAsia="ru-RU"/>
        </w:rPr>
        <w:t>установленном порядке, в течение 20 рабочих дней с даты выявления таких фактов.</w:t>
      </w:r>
    </w:p>
    <w:p w14:paraId="7DE16955" w14:textId="06670DE2" w:rsidR="001E177C" w:rsidRDefault="00086C89" w:rsidP="00AF5271">
      <w:pPr>
        <w:ind w:firstLine="709"/>
        <w:jc w:val="both"/>
        <w:rPr>
          <w:lang w:eastAsia="ru-RU"/>
        </w:rPr>
      </w:pPr>
      <w:r w:rsidRPr="00086C89">
        <w:rPr>
          <w:lang w:eastAsia="ru-RU"/>
        </w:rPr>
        <w:t>7. Информация о результатах проверок, проведенных уполномоченным органом в отчетном году, размещается на официальном портале Администрации города в срок до 01 апреля года, следующего за отчетным.</w:t>
      </w:r>
    </w:p>
    <w:p w14:paraId="1C92E1D3" w14:textId="1D09B99D" w:rsidR="001E177C" w:rsidRDefault="001E177C" w:rsidP="00AF5271">
      <w:pPr>
        <w:ind w:firstLine="709"/>
        <w:jc w:val="both"/>
        <w:rPr>
          <w:lang w:eastAsia="ru-RU"/>
        </w:rPr>
      </w:pPr>
    </w:p>
    <w:p w14:paraId="192286E4" w14:textId="40EEC526" w:rsidR="001E177C" w:rsidRDefault="001E177C" w:rsidP="00AF5271">
      <w:pPr>
        <w:ind w:firstLine="709"/>
        <w:jc w:val="both"/>
        <w:rPr>
          <w:lang w:eastAsia="ru-RU"/>
        </w:rPr>
      </w:pPr>
    </w:p>
    <w:p w14:paraId="230E2437" w14:textId="094D7B19" w:rsidR="001E177C" w:rsidRDefault="001E177C" w:rsidP="00AF5271">
      <w:pPr>
        <w:ind w:firstLine="709"/>
        <w:jc w:val="both"/>
        <w:rPr>
          <w:lang w:eastAsia="ru-RU"/>
        </w:rPr>
      </w:pPr>
    </w:p>
    <w:p w14:paraId="7C782154" w14:textId="3F535CE4" w:rsidR="001E177C" w:rsidRDefault="001E177C" w:rsidP="00AF5271">
      <w:pPr>
        <w:ind w:firstLine="709"/>
        <w:jc w:val="both"/>
        <w:rPr>
          <w:lang w:eastAsia="ru-RU"/>
        </w:rPr>
      </w:pPr>
    </w:p>
    <w:p w14:paraId="06FDC053" w14:textId="4B0DF7DA" w:rsidR="001E177C" w:rsidRDefault="001E177C" w:rsidP="00AF5271">
      <w:pPr>
        <w:ind w:firstLine="709"/>
        <w:jc w:val="both"/>
        <w:rPr>
          <w:lang w:eastAsia="ru-RU"/>
        </w:rPr>
      </w:pPr>
    </w:p>
    <w:p w14:paraId="71EA4FD7" w14:textId="169F33BF" w:rsidR="001E177C" w:rsidRDefault="001E177C" w:rsidP="00AF5271">
      <w:pPr>
        <w:ind w:firstLine="709"/>
        <w:jc w:val="both"/>
        <w:rPr>
          <w:lang w:eastAsia="ru-RU"/>
        </w:rPr>
      </w:pPr>
    </w:p>
    <w:p w14:paraId="3151F666" w14:textId="419B3524" w:rsidR="001E177C" w:rsidRDefault="001E177C" w:rsidP="00AF5271">
      <w:pPr>
        <w:ind w:firstLine="709"/>
        <w:jc w:val="both"/>
        <w:rPr>
          <w:lang w:eastAsia="ru-RU"/>
        </w:rPr>
      </w:pPr>
    </w:p>
    <w:p w14:paraId="7A528EAD" w14:textId="284643C9" w:rsidR="001E177C" w:rsidRDefault="001E177C" w:rsidP="00AF5271">
      <w:pPr>
        <w:ind w:firstLine="709"/>
        <w:jc w:val="both"/>
        <w:rPr>
          <w:lang w:eastAsia="ru-RU"/>
        </w:rPr>
      </w:pPr>
    </w:p>
    <w:p w14:paraId="2AA32DB1" w14:textId="01AA7368" w:rsidR="001E177C" w:rsidRDefault="001E177C" w:rsidP="00AF5271">
      <w:pPr>
        <w:ind w:firstLine="709"/>
        <w:jc w:val="both"/>
        <w:rPr>
          <w:lang w:eastAsia="ru-RU"/>
        </w:rPr>
      </w:pPr>
    </w:p>
    <w:p w14:paraId="031A2039" w14:textId="2ABF2A09" w:rsidR="001E177C" w:rsidRDefault="001E177C" w:rsidP="00AF5271">
      <w:pPr>
        <w:ind w:firstLine="709"/>
        <w:jc w:val="both"/>
        <w:rPr>
          <w:lang w:eastAsia="ru-RU"/>
        </w:rPr>
      </w:pPr>
    </w:p>
    <w:p w14:paraId="02BC63F4" w14:textId="6F1990C1" w:rsidR="001E177C" w:rsidRDefault="001E177C" w:rsidP="00AF5271">
      <w:pPr>
        <w:ind w:firstLine="709"/>
        <w:jc w:val="both"/>
        <w:rPr>
          <w:lang w:eastAsia="ru-RU"/>
        </w:rPr>
      </w:pPr>
    </w:p>
    <w:p w14:paraId="28371FA4" w14:textId="48857911" w:rsidR="001E177C" w:rsidRDefault="001E177C" w:rsidP="00AF5271">
      <w:pPr>
        <w:ind w:firstLine="709"/>
        <w:jc w:val="both"/>
        <w:rPr>
          <w:lang w:eastAsia="ru-RU"/>
        </w:rPr>
      </w:pPr>
    </w:p>
    <w:p w14:paraId="4382576B" w14:textId="7F42CFAA" w:rsidR="001E177C" w:rsidRDefault="001E177C" w:rsidP="00AF5271">
      <w:pPr>
        <w:ind w:firstLine="709"/>
        <w:jc w:val="both"/>
        <w:rPr>
          <w:lang w:eastAsia="ru-RU"/>
        </w:rPr>
      </w:pPr>
    </w:p>
    <w:p w14:paraId="4125ACF6" w14:textId="50334BA9" w:rsidR="001E177C" w:rsidRDefault="001E177C" w:rsidP="00AF5271">
      <w:pPr>
        <w:ind w:firstLine="709"/>
        <w:jc w:val="both"/>
        <w:rPr>
          <w:lang w:eastAsia="ru-RU"/>
        </w:rPr>
      </w:pPr>
    </w:p>
    <w:p w14:paraId="79FEB150" w14:textId="77777777" w:rsidR="001E177C" w:rsidRDefault="001E177C" w:rsidP="00AF5271">
      <w:pPr>
        <w:ind w:firstLine="709"/>
        <w:jc w:val="both"/>
        <w:rPr>
          <w:lang w:eastAsia="ru-RU"/>
        </w:rPr>
        <w:sectPr w:rsidR="001E177C" w:rsidSect="00CD1845">
          <w:headerReference w:type="default" r:id="rId8"/>
          <w:pgSz w:w="11906" w:h="16838"/>
          <w:pgMar w:top="1134" w:right="567" w:bottom="851" w:left="1701" w:header="709" w:footer="352" w:gutter="0"/>
          <w:cols w:space="708"/>
          <w:titlePg/>
          <w:docGrid w:linePitch="381"/>
        </w:sectPr>
      </w:pPr>
    </w:p>
    <w:p w14:paraId="4A84908F" w14:textId="5165B193" w:rsidR="004D7992" w:rsidRPr="004D7992" w:rsidRDefault="004D7992" w:rsidP="004D7992">
      <w:pPr>
        <w:ind w:left="6521"/>
        <w:rPr>
          <w:rFonts w:cs="Times New Roman"/>
          <w:b/>
          <w:szCs w:val="28"/>
        </w:rPr>
      </w:pPr>
      <w:r w:rsidRPr="004D7992">
        <w:rPr>
          <w:rStyle w:val="af9"/>
          <w:rFonts w:cs="Times New Roman"/>
          <w:b w:val="0"/>
          <w:szCs w:val="28"/>
        </w:rPr>
        <w:lastRenderedPageBreak/>
        <w:t xml:space="preserve">Приложение </w:t>
      </w:r>
      <w:r w:rsidRPr="004D7992">
        <w:rPr>
          <w:rStyle w:val="af9"/>
          <w:rFonts w:cs="Times New Roman"/>
          <w:b w:val="0"/>
          <w:szCs w:val="28"/>
        </w:rPr>
        <w:br/>
        <w:t xml:space="preserve">к </w:t>
      </w:r>
      <w:hyperlink w:anchor="sub_1000" w:history="1">
        <w:r w:rsidRPr="00F314FF">
          <w:rPr>
            <w:rStyle w:val="afa"/>
            <w:rFonts w:cs="Times New Roman"/>
            <w:b w:val="0"/>
            <w:color w:val="auto"/>
            <w:szCs w:val="28"/>
          </w:rPr>
          <w:t>порядку</w:t>
        </w:r>
      </w:hyperlink>
      <w:r w:rsidRPr="004D7992">
        <w:rPr>
          <w:rStyle w:val="af9"/>
          <w:rFonts w:cs="Times New Roman"/>
          <w:b w:val="0"/>
          <w:szCs w:val="28"/>
        </w:rPr>
        <w:t xml:space="preserve"> осуществления </w:t>
      </w:r>
      <w:r w:rsidRPr="004D7992">
        <w:rPr>
          <w:rStyle w:val="af9"/>
          <w:rFonts w:cs="Times New Roman"/>
          <w:b w:val="0"/>
          <w:szCs w:val="28"/>
        </w:rPr>
        <w:br/>
        <w:t xml:space="preserve">контроля за деятельностью </w:t>
      </w:r>
      <w:r w:rsidRPr="004D7992">
        <w:rPr>
          <w:rStyle w:val="af9"/>
          <w:rFonts w:cs="Times New Roman"/>
          <w:b w:val="0"/>
          <w:szCs w:val="28"/>
        </w:rPr>
        <w:br/>
        <w:t>муниципальных учреждений</w:t>
      </w:r>
    </w:p>
    <w:p w14:paraId="5AAAA1C1" w14:textId="77777777" w:rsidR="004D7992" w:rsidRPr="004D7992" w:rsidRDefault="004D7992" w:rsidP="004D7992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1545"/>
        <w:gridCol w:w="3382"/>
      </w:tblGrid>
      <w:tr w:rsidR="004D7992" w:rsidRPr="004D7992" w14:paraId="55D03968" w14:textId="77777777" w:rsidTr="00B33690">
        <w:tc>
          <w:tcPr>
            <w:tcW w:w="49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C40DA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0DFEE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C3BAD84" w14:textId="07117AC0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087C64C4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лица,</w:t>
            </w:r>
          </w:p>
          <w:p w14:paraId="27327571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утверждающего документ)</w:t>
            </w:r>
          </w:p>
        </w:tc>
      </w:tr>
      <w:tr w:rsidR="004D7992" w:rsidRPr="004D7992" w14:paraId="16D53D67" w14:textId="77777777" w:rsidTr="00B33690">
        <w:tc>
          <w:tcPr>
            <w:tcW w:w="4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71DF4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4D84E4F1" w14:textId="508B02DA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7E4FE071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596248A8" w14:textId="2998BA9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2A8A4DBE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4D7992" w:rsidRPr="004D7992" w14:paraId="38DACAE8" w14:textId="77777777" w:rsidTr="00B33690">
        <w:tc>
          <w:tcPr>
            <w:tcW w:w="49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167EC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C7180" w14:textId="4997D8FA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________________</w:t>
            </w: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 20 ____ г.</w:t>
            </w:r>
          </w:p>
          <w:p w14:paraId="523AE7C8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A70BA9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48873B60" w14:textId="2CB11330" w:rsidR="004D7992" w:rsidRPr="004D7992" w:rsidRDefault="004D7992" w:rsidP="004D7992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D7992">
        <w:rPr>
          <w:rFonts w:ascii="Times New Roman" w:hAnsi="Times New Roman" w:cs="Times New Roman"/>
          <w:color w:val="auto"/>
          <w:sz w:val="28"/>
          <w:szCs w:val="28"/>
        </w:rPr>
        <w:t xml:space="preserve">Акт </w:t>
      </w:r>
      <w:r w:rsidRPr="004D7992">
        <w:rPr>
          <w:rFonts w:ascii="Times New Roman" w:hAnsi="Times New Roman" w:cs="Times New Roman"/>
          <w:color w:val="auto"/>
          <w:sz w:val="28"/>
          <w:szCs w:val="28"/>
        </w:rPr>
        <w:br/>
        <w:t>проверки деятельности муниципального учреждения</w:t>
      </w:r>
    </w:p>
    <w:p w14:paraId="06FDB383" w14:textId="77777777" w:rsidR="004D7992" w:rsidRPr="004D7992" w:rsidRDefault="004D7992" w:rsidP="004D7992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D7992" w:rsidRPr="004D7992" w14:paraId="1A1E2344" w14:textId="77777777" w:rsidTr="00B3369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DDC4FB4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г. Сургут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7EA7F30" w14:textId="4ACC8BB1" w:rsidR="004D7992" w:rsidRPr="004D7992" w:rsidRDefault="004D7992" w:rsidP="004D7992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_____________20_____ г.</w:t>
            </w:r>
          </w:p>
        </w:tc>
      </w:tr>
    </w:tbl>
    <w:p w14:paraId="113B9E7B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373B7FB1" w14:textId="725E3781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4D7992" w:rsidRPr="004D7992" w14:paraId="5D9AFC6B" w14:textId="77777777" w:rsidTr="00B33690"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9E8D2F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муниципального учреждения)</w:t>
            </w:r>
          </w:p>
        </w:tc>
      </w:tr>
    </w:tbl>
    <w:p w14:paraId="1DD2857E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3057F1F0" w14:textId="79FA9056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4D7992" w:rsidRPr="004D7992" w14:paraId="6C7E1C11" w14:textId="77777777" w:rsidTr="00B33690"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E962BF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(адрес муниципального учреждения)</w:t>
            </w:r>
          </w:p>
        </w:tc>
      </w:tr>
    </w:tbl>
    <w:p w14:paraId="3D079A7B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02E861CE" w14:textId="77777777" w:rsidR="00751AEE" w:rsidRDefault="00751AEE" w:rsidP="004D7992">
      <w:pPr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исполнитель</w:t>
      </w:r>
    </w:p>
    <w:p w14:paraId="3B16F646" w14:textId="4B140369" w:rsidR="00751AEE" w:rsidRDefault="00751AEE" w:rsidP="004D7992">
      <w:pPr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r w:rsidR="00225080">
        <w:rPr>
          <w:rFonts w:cs="Times New Roman"/>
          <w:szCs w:val="28"/>
        </w:rPr>
        <w:t>председатель комиссии</w:t>
      </w:r>
      <w:r>
        <w:rPr>
          <w:rFonts w:cs="Times New Roman"/>
          <w:szCs w:val="28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3782"/>
        <w:gridCol w:w="1826"/>
      </w:tblGrid>
      <w:tr w:rsidR="00751AEE" w:rsidRPr="004D7992" w14:paraId="1A73CB7C" w14:textId="77777777" w:rsidTr="002D4281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2472E507" w14:textId="77777777" w:rsidR="00751AEE" w:rsidRPr="004D7992" w:rsidRDefault="00751AEE" w:rsidP="002D428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66C91582" w14:textId="77777777" w:rsidR="00751AEE" w:rsidRPr="004D7992" w:rsidRDefault="00751AEE" w:rsidP="002D428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14:paraId="4B4AFF82" w14:textId="77777777" w:rsidR="00751AEE" w:rsidRPr="004D7992" w:rsidRDefault="00751AEE" w:rsidP="002D428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738EB8E" w14:textId="77777777" w:rsidR="00751AEE" w:rsidRPr="004D7992" w:rsidRDefault="00751AEE" w:rsidP="002D428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7DB16B71" w14:textId="77777777" w:rsidR="00751AEE" w:rsidRPr="004D7992" w:rsidRDefault="00751AEE" w:rsidP="002D428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4B2E44" w14:textId="77777777" w:rsidR="00751AEE" w:rsidRDefault="00751AEE" w:rsidP="004D7992">
      <w:pPr>
        <w:rPr>
          <w:rFonts w:cs="Times New Roman"/>
          <w:szCs w:val="28"/>
        </w:rPr>
      </w:pPr>
    </w:p>
    <w:p w14:paraId="09A3E3AA" w14:textId="0B99B3CE" w:rsidR="004D7992" w:rsidRPr="004D7992" w:rsidRDefault="00751AEE" w:rsidP="004D799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</w:t>
      </w:r>
      <w:r w:rsidR="00225080">
        <w:rPr>
          <w:rFonts w:cs="Times New Roman"/>
          <w:szCs w:val="28"/>
        </w:rPr>
        <w:t>комиссии</w:t>
      </w:r>
      <w:r>
        <w:rPr>
          <w:rFonts w:cs="Times New Roman"/>
          <w:szCs w:val="28"/>
        </w:rPr>
        <w:t xml:space="preserve"> (при наличии):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3782"/>
        <w:gridCol w:w="1826"/>
      </w:tblGrid>
      <w:tr w:rsidR="004D7992" w:rsidRPr="004D7992" w14:paraId="58556D4C" w14:textId="77777777" w:rsidTr="00B33690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7989B80B" w14:textId="2689FFC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33666818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14:paraId="7AB44259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7062442B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04DE1EEF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2" w:rsidRPr="004D7992" w14:paraId="4D16B952" w14:textId="77777777" w:rsidTr="00B33690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604ED878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14:paraId="4BD367F5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0847FF38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2" w:rsidRPr="004D7992" w14:paraId="48E70411" w14:textId="77777777" w:rsidTr="00B33690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7F9E512D" w14:textId="3546F374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779D33DD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14:paraId="64DBA3B0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59238142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4222B783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2" w:rsidRPr="004D7992" w14:paraId="1D22DDD0" w14:textId="77777777" w:rsidTr="00B33690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6193D418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14:paraId="7F3C8757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502100A7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992" w:rsidRPr="004D7992" w14:paraId="230441F0" w14:textId="77777777" w:rsidTr="00B33690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5F7FDCB9" w14:textId="368FC734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47438F61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14:paraId="05E064D8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0C895577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0BA0630B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625CB7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598BD216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64078EB3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В присутствии уполномоченного лица муниципального учреждения</w:t>
      </w:r>
    </w:p>
    <w:p w14:paraId="10FA5AC6" w14:textId="77777777" w:rsidR="004D7992" w:rsidRPr="004D7992" w:rsidRDefault="004D7992" w:rsidP="004D7992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3782"/>
        <w:gridCol w:w="1826"/>
      </w:tblGrid>
      <w:tr w:rsidR="004D7992" w:rsidRPr="004D7992" w14:paraId="2EC96133" w14:textId="77777777" w:rsidTr="00B33690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6F790710" w14:textId="1604DBFE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110E64E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14:paraId="505FEA9E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0AB896A7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667843AE" w14:textId="77777777" w:rsidR="004D7992" w:rsidRPr="004D7992" w:rsidRDefault="004D7992" w:rsidP="00B3369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A2A615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40CA7B8D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32F296E2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Осуществлялась проверка</w:t>
      </w:r>
    </w:p>
    <w:p w14:paraId="1F931A98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696FFF6D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Сведения о выявленных нарушениях требований нормативных правовых актов Российской Федерации Ханты-Мансийского автономного округа - Югры, муниципальных правовых актов</w:t>
      </w:r>
    </w:p>
    <w:p w14:paraId="08A6DA02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0406374D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7D843DC4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55427C44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72A6247A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Заключение</w:t>
      </w:r>
    </w:p>
    <w:p w14:paraId="6AD24C1C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20BECEAD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530B8A1B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7CBDFDAE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1FB9EE2E" w14:textId="77777777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____________________________________________________________________</w:t>
      </w:r>
    </w:p>
    <w:p w14:paraId="3AF318D4" w14:textId="77777777" w:rsidR="004D7992" w:rsidRPr="004D7992" w:rsidRDefault="004D7992" w:rsidP="004D7992">
      <w:pPr>
        <w:rPr>
          <w:rFonts w:cs="Times New Roman"/>
          <w:szCs w:val="28"/>
        </w:rPr>
      </w:pPr>
    </w:p>
    <w:p w14:paraId="1B0C46BF" w14:textId="24E7A7AB" w:rsidR="004D7992" w:rsidRPr="004D7992" w:rsidRDefault="004D7992" w:rsidP="004D7992">
      <w:pPr>
        <w:rPr>
          <w:rFonts w:cs="Times New Roman"/>
          <w:szCs w:val="28"/>
        </w:rPr>
      </w:pPr>
      <w:r w:rsidRPr="004D7992">
        <w:rPr>
          <w:rFonts w:cs="Times New Roman"/>
          <w:szCs w:val="28"/>
        </w:rPr>
        <w:t>Подпис</w:t>
      </w:r>
      <w:r w:rsidR="00751AEE">
        <w:rPr>
          <w:rFonts w:cs="Times New Roman"/>
          <w:szCs w:val="28"/>
        </w:rPr>
        <w:t>ь</w:t>
      </w:r>
      <w:r w:rsidRPr="004D7992">
        <w:rPr>
          <w:rFonts w:cs="Times New Roman"/>
          <w:szCs w:val="28"/>
        </w:rPr>
        <w:t xml:space="preserve"> </w:t>
      </w:r>
      <w:r w:rsidR="00751AEE">
        <w:rPr>
          <w:rFonts w:cs="Times New Roman"/>
          <w:szCs w:val="28"/>
        </w:rPr>
        <w:t>ответственного исполнителя (</w:t>
      </w:r>
      <w:r w:rsidR="00225080">
        <w:rPr>
          <w:rFonts w:cs="Times New Roman"/>
          <w:szCs w:val="28"/>
        </w:rPr>
        <w:t>председателя комиссии</w:t>
      </w:r>
      <w:r w:rsidR="00751AEE">
        <w:rPr>
          <w:rFonts w:cs="Times New Roman"/>
          <w:szCs w:val="28"/>
        </w:rPr>
        <w:t>):</w:t>
      </w:r>
    </w:p>
    <w:p w14:paraId="4102DD09" w14:textId="77777777" w:rsidR="004D7992" w:rsidRPr="004D7992" w:rsidRDefault="004D7992" w:rsidP="004D7992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6846"/>
      </w:tblGrid>
      <w:tr w:rsidR="004D7992" w:rsidRPr="004D7992" w14:paraId="4D8900DE" w14:textId="77777777" w:rsidTr="00B33690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25E67F55" w14:textId="6CA68433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14:paraId="16AFAA49" w14:textId="7580A6FF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14:paraId="6C247428" w14:textId="77777777" w:rsidR="004D7992" w:rsidRPr="004D7992" w:rsidRDefault="004D7992" w:rsidP="00B3369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92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 Ф.И.О.)</w:t>
            </w:r>
          </w:p>
        </w:tc>
      </w:tr>
    </w:tbl>
    <w:p w14:paraId="00C1CDD3" w14:textId="062B8C4A" w:rsidR="001E177C" w:rsidRDefault="001E177C" w:rsidP="00751AEE">
      <w:pPr>
        <w:jc w:val="both"/>
        <w:rPr>
          <w:rFonts w:cs="Times New Roman"/>
          <w:szCs w:val="28"/>
          <w:lang w:eastAsia="ru-RU"/>
        </w:rPr>
      </w:pPr>
    </w:p>
    <w:p w14:paraId="4FB1B844" w14:textId="01FD56B0" w:rsidR="00211C20" w:rsidRDefault="00211C20" w:rsidP="00751AEE">
      <w:pPr>
        <w:jc w:val="both"/>
        <w:rPr>
          <w:rFonts w:cs="Times New Roman"/>
          <w:szCs w:val="28"/>
          <w:lang w:eastAsia="ru-RU"/>
        </w:rPr>
      </w:pPr>
    </w:p>
    <w:p w14:paraId="6EF35289" w14:textId="13E6B2B8" w:rsidR="00211C20" w:rsidRDefault="00211C20" w:rsidP="00751AEE">
      <w:pPr>
        <w:jc w:val="both"/>
        <w:rPr>
          <w:rFonts w:cs="Times New Roman"/>
          <w:szCs w:val="28"/>
          <w:lang w:eastAsia="ru-RU"/>
        </w:rPr>
      </w:pPr>
    </w:p>
    <w:p w14:paraId="146305E7" w14:textId="25FE2FF0" w:rsidR="00211C20" w:rsidRDefault="00211C20" w:rsidP="00751AEE">
      <w:pPr>
        <w:jc w:val="both"/>
        <w:rPr>
          <w:rFonts w:cs="Times New Roman"/>
          <w:szCs w:val="28"/>
          <w:lang w:eastAsia="ru-RU"/>
        </w:rPr>
      </w:pPr>
    </w:p>
    <w:p w14:paraId="2381DDE2" w14:textId="777A6BF4" w:rsidR="00211C20" w:rsidRDefault="00211C20" w:rsidP="00751AEE">
      <w:pPr>
        <w:jc w:val="both"/>
        <w:rPr>
          <w:rFonts w:cs="Times New Roman"/>
          <w:szCs w:val="28"/>
          <w:lang w:eastAsia="ru-RU"/>
        </w:rPr>
      </w:pPr>
    </w:p>
    <w:p w14:paraId="2E8C594A" w14:textId="08954696" w:rsidR="00211C20" w:rsidRDefault="00211C20" w:rsidP="00751AEE">
      <w:pPr>
        <w:jc w:val="both"/>
        <w:rPr>
          <w:rFonts w:cs="Times New Roman"/>
          <w:szCs w:val="28"/>
          <w:lang w:eastAsia="ru-RU"/>
        </w:rPr>
      </w:pPr>
    </w:p>
    <w:p w14:paraId="61C1A15C" w14:textId="54992E31" w:rsidR="00211C20" w:rsidRDefault="00211C20" w:rsidP="00751AEE">
      <w:pPr>
        <w:jc w:val="both"/>
        <w:rPr>
          <w:rFonts w:cs="Times New Roman"/>
          <w:szCs w:val="28"/>
          <w:lang w:eastAsia="ru-RU"/>
        </w:rPr>
      </w:pPr>
    </w:p>
    <w:p w14:paraId="138DF5F4" w14:textId="05534BA4" w:rsidR="00211C20" w:rsidRDefault="00211C20" w:rsidP="00751AEE">
      <w:pPr>
        <w:jc w:val="both"/>
        <w:rPr>
          <w:rFonts w:cs="Times New Roman"/>
          <w:szCs w:val="28"/>
          <w:lang w:eastAsia="ru-RU"/>
        </w:rPr>
      </w:pPr>
    </w:p>
    <w:p w14:paraId="6789872D" w14:textId="6146A3A4" w:rsidR="00211C20" w:rsidRDefault="00211C20" w:rsidP="00751AEE">
      <w:pPr>
        <w:jc w:val="both"/>
        <w:rPr>
          <w:rFonts w:cs="Times New Roman"/>
          <w:szCs w:val="28"/>
          <w:lang w:eastAsia="ru-RU"/>
        </w:rPr>
      </w:pPr>
    </w:p>
    <w:p w14:paraId="6E00C54F" w14:textId="66FB0644" w:rsidR="00211C20" w:rsidRPr="00211C20" w:rsidRDefault="00211C20" w:rsidP="00751AEE">
      <w:pPr>
        <w:jc w:val="both"/>
        <w:rPr>
          <w:rFonts w:cs="Times New Roman"/>
          <w:sz w:val="24"/>
          <w:szCs w:val="24"/>
          <w:lang w:eastAsia="ru-RU"/>
        </w:rPr>
      </w:pPr>
      <w:bookmarkStart w:id="0" w:name="_GoBack"/>
    </w:p>
    <w:p w14:paraId="472C5BAF" w14:textId="42159900" w:rsidR="00211C20" w:rsidRPr="00211C20" w:rsidRDefault="00211C20" w:rsidP="00751AEE">
      <w:pPr>
        <w:jc w:val="both"/>
        <w:rPr>
          <w:rFonts w:cs="Times New Roman"/>
          <w:sz w:val="24"/>
          <w:szCs w:val="24"/>
          <w:lang w:eastAsia="ru-RU"/>
        </w:rPr>
      </w:pPr>
    </w:p>
    <w:p w14:paraId="4846F9B7" w14:textId="77777777" w:rsidR="00211C20" w:rsidRPr="00211C20" w:rsidRDefault="00211C20" w:rsidP="00751AEE">
      <w:pPr>
        <w:jc w:val="both"/>
        <w:rPr>
          <w:sz w:val="24"/>
          <w:szCs w:val="24"/>
        </w:rPr>
      </w:pPr>
      <w:r w:rsidRPr="00211C20">
        <w:rPr>
          <w:sz w:val="24"/>
          <w:szCs w:val="24"/>
        </w:rPr>
        <w:t xml:space="preserve">Исполнитель: Гоголева Лариса </w:t>
      </w:r>
      <w:proofErr w:type="spellStart"/>
      <w:r w:rsidRPr="00211C20">
        <w:rPr>
          <w:sz w:val="24"/>
          <w:szCs w:val="24"/>
        </w:rPr>
        <w:t>Рамильевна</w:t>
      </w:r>
      <w:proofErr w:type="spellEnd"/>
      <w:r w:rsidRPr="00211C20">
        <w:rPr>
          <w:sz w:val="24"/>
          <w:szCs w:val="24"/>
        </w:rPr>
        <w:t xml:space="preserve">, </w:t>
      </w:r>
    </w:p>
    <w:p w14:paraId="37AACE4E" w14:textId="77777777" w:rsidR="00211C20" w:rsidRPr="00211C20" w:rsidRDefault="00211C20" w:rsidP="00751AEE">
      <w:pPr>
        <w:jc w:val="both"/>
        <w:rPr>
          <w:sz w:val="24"/>
          <w:szCs w:val="24"/>
        </w:rPr>
      </w:pPr>
      <w:r w:rsidRPr="00211C20">
        <w:rPr>
          <w:sz w:val="24"/>
          <w:szCs w:val="24"/>
        </w:rPr>
        <w:t xml:space="preserve">начальник службы контроля управления бюджетного учета </w:t>
      </w:r>
    </w:p>
    <w:p w14:paraId="519B7B34" w14:textId="5551A16E" w:rsidR="00211C20" w:rsidRPr="00211C20" w:rsidRDefault="00211C20" w:rsidP="00751AEE">
      <w:pPr>
        <w:jc w:val="both"/>
        <w:rPr>
          <w:rFonts w:cs="Times New Roman"/>
          <w:sz w:val="24"/>
          <w:szCs w:val="24"/>
          <w:lang w:eastAsia="ru-RU"/>
        </w:rPr>
      </w:pPr>
      <w:r w:rsidRPr="00211C20">
        <w:rPr>
          <w:sz w:val="24"/>
          <w:szCs w:val="24"/>
        </w:rPr>
        <w:t>и отчетности тел. (3462) 52-24-</w:t>
      </w:r>
      <w:r w:rsidRPr="00211C20">
        <w:rPr>
          <w:sz w:val="24"/>
          <w:szCs w:val="24"/>
        </w:rPr>
        <w:t>65</w:t>
      </w:r>
      <w:bookmarkEnd w:id="0"/>
    </w:p>
    <w:sectPr w:rsidR="00211C20" w:rsidRPr="00211C20"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AB4D8" w14:textId="77777777" w:rsidR="00794B04" w:rsidRDefault="00794B04" w:rsidP="00780C07">
      <w:r>
        <w:separator/>
      </w:r>
    </w:p>
  </w:endnote>
  <w:endnote w:type="continuationSeparator" w:id="0">
    <w:p w14:paraId="11437DB4" w14:textId="77777777" w:rsidR="00794B04" w:rsidRDefault="00794B04" w:rsidP="0078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78A10" w14:textId="77777777" w:rsidR="00794B04" w:rsidRDefault="00794B04" w:rsidP="00780C07">
      <w:r>
        <w:separator/>
      </w:r>
    </w:p>
  </w:footnote>
  <w:footnote w:type="continuationSeparator" w:id="0">
    <w:p w14:paraId="003FC142" w14:textId="77777777" w:rsidR="00794B04" w:rsidRDefault="00794B04" w:rsidP="0078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14:paraId="68EF92B4" w14:textId="4D9E0F64" w:rsidR="006E704F" w:rsidRPr="006E704F" w:rsidRDefault="009C657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11C20">
          <w:rPr>
            <w:rStyle w:val="a8"/>
            <w:noProof/>
            <w:sz w:val="20"/>
          </w:rPr>
          <w:instrText>12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1C20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1C20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11C20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41400">
          <w:rPr>
            <w:sz w:val="20"/>
          </w:rPr>
          <w:fldChar w:fldCharType="separate"/>
        </w:r>
        <w:r w:rsidR="00211C20">
          <w:rPr>
            <w:noProof/>
            <w:sz w:val="20"/>
            <w:lang w:val="en-US"/>
          </w:rPr>
          <w:t>11</w:t>
        </w:r>
        <w:r w:rsidRPr="004A12EB">
          <w:rPr>
            <w:sz w:val="20"/>
          </w:rPr>
          <w:fldChar w:fldCharType="end"/>
        </w:r>
      </w:p>
    </w:sdtContent>
  </w:sdt>
  <w:p w14:paraId="49DBE0C0" w14:textId="77777777" w:rsidR="006E704F" w:rsidRDefault="00794B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5BA"/>
    <w:multiLevelType w:val="hybridMultilevel"/>
    <w:tmpl w:val="DFC08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3F34E60"/>
    <w:multiLevelType w:val="hybridMultilevel"/>
    <w:tmpl w:val="DE14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07"/>
    <w:rsid w:val="00013D5C"/>
    <w:rsid w:val="00014508"/>
    <w:rsid w:val="00016AB2"/>
    <w:rsid w:val="00020C27"/>
    <w:rsid w:val="00021374"/>
    <w:rsid w:val="00023544"/>
    <w:rsid w:val="00027BE0"/>
    <w:rsid w:val="0004287D"/>
    <w:rsid w:val="000441EA"/>
    <w:rsid w:val="0004721C"/>
    <w:rsid w:val="00054A8A"/>
    <w:rsid w:val="000623FD"/>
    <w:rsid w:val="00062BD8"/>
    <w:rsid w:val="000723D2"/>
    <w:rsid w:val="00075C89"/>
    <w:rsid w:val="00081EBE"/>
    <w:rsid w:val="00084F12"/>
    <w:rsid w:val="00086C89"/>
    <w:rsid w:val="00092116"/>
    <w:rsid w:val="0009354B"/>
    <w:rsid w:val="00094D2B"/>
    <w:rsid w:val="0009543A"/>
    <w:rsid w:val="000971F3"/>
    <w:rsid w:val="000A10C9"/>
    <w:rsid w:val="000B0E5C"/>
    <w:rsid w:val="000C4C92"/>
    <w:rsid w:val="000D4E92"/>
    <w:rsid w:val="000F0893"/>
    <w:rsid w:val="000F1976"/>
    <w:rsid w:val="000F3E5E"/>
    <w:rsid w:val="000F4981"/>
    <w:rsid w:val="001078C6"/>
    <w:rsid w:val="00111764"/>
    <w:rsid w:val="00117243"/>
    <w:rsid w:val="0012155E"/>
    <w:rsid w:val="00126866"/>
    <w:rsid w:val="00136156"/>
    <w:rsid w:val="001404C8"/>
    <w:rsid w:val="00143722"/>
    <w:rsid w:val="00162F62"/>
    <w:rsid w:val="001656C6"/>
    <w:rsid w:val="00170627"/>
    <w:rsid w:val="00170DDB"/>
    <w:rsid w:val="00176DE0"/>
    <w:rsid w:val="00177954"/>
    <w:rsid w:val="00180C73"/>
    <w:rsid w:val="00181A21"/>
    <w:rsid w:val="00187D2B"/>
    <w:rsid w:val="00190558"/>
    <w:rsid w:val="0019109C"/>
    <w:rsid w:val="00191E54"/>
    <w:rsid w:val="001A0C20"/>
    <w:rsid w:val="001A27B7"/>
    <w:rsid w:val="001A376A"/>
    <w:rsid w:val="001A5CD0"/>
    <w:rsid w:val="001B656E"/>
    <w:rsid w:val="001B72B2"/>
    <w:rsid w:val="001B7F4F"/>
    <w:rsid w:val="001C1DF1"/>
    <w:rsid w:val="001C53F5"/>
    <w:rsid w:val="001D0163"/>
    <w:rsid w:val="001D4424"/>
    <w:rsid w:val="001D5413"/>
    <w:rsid w:val="001D76D1"/>
    <w:rsid w:val="001E177C"/>
    <w:rsid w:val="001E632B"/>
    <w:rsid w:val="001E6706"/>
    <w:rsid w:val="001F7443"/>
    <w:rsid w:val="00202434"/>
    <w:rsid w:val="00204620"/>
    <w:rsid w:val="00211C20"/>
    <w:rsid w:val="002146EA"/>
    <w:rsid w:val="00215318"/>
    <w:rsid w:val="0022119A"/>
    <w:rsid w:val="002229EA"/>
    <w:rsid w:val="00224ABE"/>
    <w:rsid w:val="00225080"/>
    <w:rsid w:val="00235673"/>
    <w:rsid w:val="00236A7A"/>
    <w:rsid w:val="0024088A"/>
    <w:rsid w:val="00243089"/>
    <w:rsid w:val="002464B5"/>
    <w:rsid w:val="00255596"/>
    <w:rsid w:val="0025751D"/>
    <w:rsid w:val="0026675A"/>
    <w:rsid w:val="00270831"/>
    <w:rsid w:val="0027385C"/>
    <w:rsid w:val="00275D5F"/>
    <w:rsid w:val="0028589D"/>
    <w:rsid w:val="0029650C"/>
    <w:rsid w:val="0029669F"/>
    <w:rsid w:val="00297C63"/>
    <w:rsid w:val="002B1B74"/>
    <w:rsid w:val="002D1C4A"/>
    <w:rsid w:val="002D298B"/>
    <w:rsid w:val="002D6D61"/>
    <w:rsid w:val="002E4691"/>
    <w:rsid w:val="002F4C1F"/>
    <w:rsid w:val="0031798D"/>
    <w:rsid w:val="003316C6"/>
    <w:rsid w:val="0034001D"/>
    <w:rsid w:val="0034678C"/>
    <w:rsid w:val="00347EC4"/>
    <w:rsid w:val="00351FB3"/>
    <w:rsid w:val="00362946"/>
    <w:rsid w:val="003630B5"/>
    <w:rsid w:val="003647EF"/>
    <w:rsid w:val="003716C8"/>
    <w:rsid w:val="003837A3"/>
    <w:rsid w:val="00387396"/>
    <w:rsid w:val="0038761D"/>
    <w:rsid w:val="00390070"/>
    <w:rsid w:val="003900B3"/>
    <w:rsid w:val="003A0138"/>
    <w:rsid w:val="003C3342"/>
    <w:rsid w:val="003F3FF5"/>
    <w:rsid w:val="00401375"/>
    <w:rsid w:val="00402DB1"/>
    <w:rsid w:val="00407F6C"/>
    <w:rsid w:val="004101C4"/>
    <w:rsid w:val="004140A3"/>
    <w:rsid w:val="00417B2A"/>
    <w:rsid w:val="004256D4"/>
    <w:rsid w:val="00425A1A"/>
    <w:rsid w:val="00427EE8"/>
    <w:rsid w:val="00432505"/>
    <w:rsid w:val="00432AB4"/>
    <w:rsid w:val="0043351E"/>
    <w:rsid w:val="00454320"/>
    <w:rsid w:val="004606C2"/>
    <w:rsid w:val="004627C0"/>
    <w:rsid w:val="0046401D"/>
    <w:rsid w:val="0047021C"/>
    <w:rsid w:val="00482CAB"/>
    <w:rsid w:val="00487599"/>
    <w:rsid w:val="00494966"/>
    <w:rsid w:val="004A0406"/>
    <w:rsid w:val="004A4EE3"/>
    <w:rsid w:val="004C149D"/>
    <w:rsid w:val="004D7992"/>
    <w:rsid w:val="004E2068"/>
    <w:rsid w:val="004E3349"/>
    <w:rsid w:val="004F087B"/>
    <w:rsid w:val="004F4A7E"/>
    <w:rsid w:val="004F732E"/>
    <w:rsid w:val="00500DD5"/>
    <w:rsid w:val="00501DA2"/>
    <w:rsid w:val="005020DB"/>
    <w:rsid w:val="00506018"/>
    <w:rsid w:val="005067D9"/>
    <w:rsid w:val="00507D6B"/>
    <w:rsid w:val="0051263A"/>
    <w:rsid w:val="00521320"/>
    <w:rsid w:val="00527186"/>
    <w:rsid w:val="00530831"/>
    <w:rsid w:val="00536B5F"/>
    <w:rsid w:val="0053765D"/>
    <w:rsid w:val="005426A9"/>
    <w:rsid w:val="00546D0C"/>
    <w:rsid w:val="00555BF9"/>
    <w:rsid w:val="00591674"/>
    <w:rsid w:val="00591A8C"/>
    <w:rsid w:val="005944DF"/>
    <w:rsid w:val="00594BBB"/>
    <w:rsid w:val="005A29B2"/>
    <w:rsid w:val="005A6DFD"/>
    <w:rsid w:val="005B0A60"/>
    <w:rsid w:val="005B0BD3"/>
    <w:rsid w:val="005B5D32"/>
    <w:rsid w:val="005B6581"/>
    <w:rsid w:val="005D144D"/>
    <w:rsid w:val="005D26FD"/>
    <w:rsid w:val="005D3641"/>
    <w:rsid w:val="005D4DF1"/>
    <w:rsid w:val="005E0B89"/>
    <w:rsid w:val="005F3B26"/>
    <w:rsid w:val="0060144D"/>
    <w:rsid w:val="00612C87"/>
    <w:rsid w:val="00617BCF"/>
    <w:rsid w:val="00620176"/>
    <w:rsid w:val="00621143"/>
    <w:rsid w:val="00623608"/>
    <w:rsid w:val="00624498"/>
    <w:rsid w:val="006278F8"/>
    <w:rsid w:val="00641400"/>
    <w:rsid w:val="006444E1"/>
    <w:rsid w:val="006523A2"/>
    <w:rsid w:val="00663C92"/>
    <w:rsid w:val="0066463D"/>
    <w:rsid w:val="00666AF7"/>
    <w:rsid w:val="00667DDC"/>
    <w:rsid w:val="00682BB8"/>
    <w:rsid w:val="006836F5"/>
    <w:rsid w:val="00695CFA"/>
    <w:rsid w:val="0069624A"/>
    <w:rsid w:val="006A1537"/>
    <w:rsid w:val="006A1F52"/>
    <w:rsid w:val="006B5779"/>
    <w:rsid w:val="006D1E0E"/>
    <w:rsid w:val="006D377A"/>
    <w:rsid w:val="006F1C7E"/>
    <w:rsid w:val="006F278A"/>
    <w:rsid w:val="00702396"/>
    <w:rsid w:val="007038E5"/>
    <w:rsid w:val="0071548E"/>
    <w:rsid w:val="0073319C"/>
    <w:rsid w:val="00734B51"/>
    <w:rsid w:val="0074100F"/>
    <w:rsid w:val="0074652C"/>
    <w:rsid w:val="00751AEE"/>
    <w:rsid w:val="007530CC"/>
    <w:rsid w:val="00755AC1"/>
    <w:rsid w:val="00761E93"/>
    <w:rsid w:val="00780C07"/>
    <w:rsid w:val="007826BF"/>
    <w:rsid w:val="00786FA7"/>
    <w:rsid w:val="007932CF"/>
    <w:rsid w:val="00794B04"/>
    <w:rsid w:val="007A179C"/>
    <w:rsid w:val="007A46DA"/>
    <w:rsid w:val="007A6E0D"/>
    <w:rsid w:val="007B6375"/>
    <w:rsid w:val="007C2BEF"/>
    <w:rsid w:val="007D368D"/>
    <w:rsid w:val="007D6B31"/>
    <w:rsid w:val="007E693E"/>
    <w:rsid w:val="007E7562"/>
    <w:rsid w:val="008015A0"/>
    <w:rsid w:val="00804F92"/>
    <w:rsid w:val="00806CC6"/>
    <w:rsid w:val="00810067"/>
    <w:rsid w:val="00813E09"/>
    <w:rsid w:val="00814E06"/>
    <w:rsid w:val="0081607A"/>
    <w:rsid w:val="0082730C"/>
    <w:rsid w:val="00827945"/>
    <w:rsid w:val="0083237A"/>
    <w:rsid w:val="00844553"/>
    <w:rsid w:val="00845241"/>
    <w:rsid w:val="008515F0"/>
    <w:rsid w:val="00854862"/>
    <w:rsid w:val="00855CE9"/>
    <w:rsid w:val="0085661D"/>
    <w:rsid w:val="008637C9"/>
    <w:rsid w:val="00863ADE"/>
    <w:rsid w:val="00864ED3"/>
    <w:rsid w:val="008659CB"/>
    <w:rsid w:val="00870EC1"/>
    <w:rsid w:val="00873689"/>
    <w:rsid w:val="00874971"/>
    <w:rsid w:val="00882DFA"/>
    <w:rsid w:val="0089070C"/>
    <w:rsid w:val="0089418B"/>
    <w:rsid w:val="00895B98"/>
    <w:rsid w:val="008B20C2"/>
    <w:rsid w:val="008C2CFF"/>
    <w:rsid w:val="008C6249"/>
    <w:rsid w:val="008C78E7"/>
    <w:rsid w:val="008D662D"/>
    <w:rsid w:val="008D6798"/>
    <w:rsid w:val="008E007E"/>
    <w:rsid w:val="008E68C3"/>
    <w:rsid w:val="008E7260"/>
    <w:rsid w:val="008F03CA"/>
    <w:rsid w:val="008F4C72"/>
    <w:rsid w:val="008F6440"/>
    <w:rsid w:val="00901DB8"/>
    <w:rsid w:val="00905052"/>
    <w:rsid w:val="00906759"/>
    <w:rsid w:val="009202FD"/>
    <w:rsid w:val="0092047F"/>
    <w:rsid w:val="00923055"/>
    <w:rsid w:val="00924D41"/>
    <w:rsid w:val="00926BE7"/>
    <w:rsid w:val="00927330"/>
    <w:rsid w:val="00944C88"/>
    <w:rsid w:val="00945FB0"/>
    <w:rsid w:val="009543CF"/>
    <w:rsid w:val="00967DA9"/>
    <w:rsid w:val="009728A1"/>
    <w:rsid w:val="00981536"/>
    <w:rsid w:val="009823D9"/>
    <w:rsid w:val="00986AB9"/>
    <w:rsid w:val="00994071"/>
    <w:rsid w:val="009968CB"/>
    <w:rsid w:val="009A366E"/>
    <w:rsid w:val="009A4AB4"/>
    <w:rsid w:val="009A75FD"/>
    <w:rsid w:val="009C657B"/>
    <w:rsid w:val="009D4E94"/>
    <w:rsid w:val="009D636A"/>
    <w:rsid w:val="009D6A6B"/>
    <w:rsid w:val="009D7212"/>
    <w:rsid w:val="009E58EB"/>
    <w:rsid w:val="009E799E"/>
    <w:rsid w:val="009F0033"/>
    <w:rsid w:val="009F655C"/>
    <w:rsid w:val="00A0291B"/>
    <w:rsid w:val="00A05839"/>
    <w:rsid w:val="00A059C0"/>
    <w:rsid w:val="00A161EB"/>
    <w:rsid w:val="00A20E4C"/>
    <w:rsid w:val="00A2251D"/>
    <w:rsid w:val="00A262A7"/>
    <w:rsid w:val="00A34688"/>
    <w:rsid w:val="00A43835"/>
    <w:rsid w:val="00A45E83"/>
    <w:rsid w:val="00A4685C"/>
    <w:rsid w:val="00A47B00"/>
    <w:rsid w:val="00A52633"/>
    <w:rsid w:val="00A5310E"/>
    <w:rsid w:val="00A56058"/>
    <w:rsid w:val="00A57D4A"/>
    <w:rsid w:val="00A65E5E"/>
    <w:rsid w:val="00A70372"/>
    <w:rsid w:val="00A748A6"/>
    <w:rsid w:val="00A77B4C"/>
    <w:rsid w:val="00A80622"/>
    <w:rsid w:val="00A912FF"/>
    <w:rsid w:val="00A94FF0"/>
    <w:rsid w:val="00A96742"/>
    <w:rsid w:val="00AB2C97"/>
    <w:rsid w:val="00AB4598"/>
    <w:rsid w:val="00AB6744"/>
    <w:rsid w:val="00AC0681"/>
    <w:rsid w:val="00AC1BDE"/>
    <w:rsid w:val="00AC7D10"/>
    <w:rsid w:val="00AD2550"/>
    <w:rsid w:val="00AD2632"/>
    <w:rsid w:val="00AE27F6"/>
    <w:rsid w:val="00AE4789"/>
    <w:rsid w:val="00AF256C"/>
    <w:rsid w:val="00AF5271"/>
    <w:rsid w:val="00B13FCE"/>
    <w:rsid w:val="00B15198"/>
    <w:rsid w:val="00B1616E"/>
    <w:rsid w:val="00B21E8B"/>
    <w:rsid w:val="00B32FFB"/>
    <w:rsid w:val="00B375FB"/>
    <w:rsid w:val="00B561FF"/>
    <w:rsid w:val="00B567E8"/>
    <w:rsid w:val="00B65398"/>
    <w:rsid w:val="00B70180"/>
    <w:rsid w:val="00B72B7B"/>
    <w:rsid w:val="00B73F1C"/>
    <w:rsid w:val="00B94C45"/>
    <w:rsid w:val="00BB02F2"/>
    <w:rsid w:val="00BB0D75"/>
    <w:rsid w:val="00BB26C5"/>
    <w:rsid w:val="00BD4DF0"/>
    <w:rsid w:val="00BD72A3"/>
    <w:rsid w:val="00BD79FD"/>
    <w:rsid w:val="00C0503D"/>
    <w:rsid w:val="00C05EC5"/>
    <w:rsid w:val="00C10F4A"/>
    <w:rsid w:val="00C15615"/>
    <w:rsid w:val="00C204D4"/>
    <w:rsid w:val="00C20B08"/>
    <w:rsid w:val="00C21288"/>
    <w:rsid w:val="00C24526"/>
    <w:rsid w:val="00C32248"/>
    <w:rsid w:val="00C4321A"/>
    <w:rsid w:val="00C55A75"/>
    <w:rsid w:val="00C652AD"/>
    <w:rsid w:val="00C71361"/>
    <w:rsid w:val="00C73699"/>
    <w:rsid w:val="00C75C12"/>
    <w:rsid w:val="00C908A4"/>
    <w:rsid w:val="00C91690"/>
    <w:rsid w:val="00C91E05"/>
    <w:rsid w:val="00C95442"/>
    <w:rsid w:val="00CA1603"/>
    <w:rsid w:val="00CA4121"/>
    <w:rsid w:val="00CC6AD1"/>
    <w:rsid w:val="00CD1845"/>
    <w:rsid w:val="00CD290C"/>
    <w:rsid w:val="00CD56BB"/>
    <w:rsid w:val="00CE30E0"/>
    <w:rsid w:val="00CE418D"/>
    <w:rsid w:val="00CF69F8"/>
    <w:rsid w:val="00CF7E26"/>
    <w:rsid w:val="00D01B2D"/>
    <w:rsid w:val="00D139B5"/>
    <w:rsid w:val="00D15FE4"/>
    <w:rsid w:val="00D260B5"/>
    <w:rsid w:val="00D35C82"/>
    <w:rsid w:val="00D466E9"/>
    <w:rsid w:val="00D47D0B"/>
    <w:rsid w:val="00D47E6D"/>
    <w:rsid w:val="00D52F87"/>
    <w:rsid w:val="00D65065"/>
    <w:rsid w:val="00D653B1"/>
    <w:rsid w:val="00D7158F"/>
    <w:rsid w:val="00D86401"/>
    <w:rsid w:val="00D86570"/>
    <w:rsid w:val="00D90F0C"/>
    <w:rsid w:val="00DA4850"/>
    <w:rsid w:val="00DA58EC"/>
    <w:rsid w:val="00DB7669"/>
    <w:rsid w:val="00DC22DC"/>
    <w:rsid w:val="00DC5275"/>
    <w:rsid w:val="00DD0AAC"/>
    <w:rsid w:val="00DD1F60"/>
    <w:rsid w:val="00DD2132"/>
    <w:rsid w:val="00DE513C"/>
    <w:rsid w:val="00DF1CC7"/>
    <w:rsid w:val="00DF2895"/>
    <w:rsid w:val="00DF4A40"/>
    <w:rsid w:val="00DF5EC3"/>
    <w:rsid w:val="00DF64D1"/>
    <w:rsid w:val="00E209BB"/>
    <w:rsid w:val="00E21DE3"/>
    <w:rsid w:val="00E221DD"/>
    <w:rsid w:val="00E340B7"/>
    <w:rsid w:val="00E46544"/>
    <w:rsid w:val="00E71071"/>
    <w:rsid w:val="00E72E89"/>
    <w:rsid w:val="00E75DD7"/>
    <w:rsid w:val="00E839EF"/>
    <w:rsid w:val="00E95F8A"/>
    <w:rsid w:val="00EA2100"/>
    <w:rsid w:val="00EA291E"/>
    <w:rsid w:val="00EB1A6D"/>
    <w:rsid w:val="00EC3768"/>
    <w:rsid w:val="00EC54B2"/>
    <w:rsid w:val="00ED77FF"/>
    <w:rsid w:val="00EE2006"/>
    <w:rsid w:val="00EE5426"/>
    <w:rsid w:val="00EE68CF"/>
    <w:rsid w:val="00EE6DDB"/>
    <w:rsid w:val="00EF0ADB"/>
    <w:rsid w:val="00F053AC"/>
    <w:rsid w:val="00F11350"/>
    <w:rsid w:val="00F11B38"/>
    <w:rsid w:val="00F1242C"/>
    <w:rsid w:val="00F1273D"/>
    <w:rsid w:val="00F24ADB"/>
    <w:rsid w:val="00F314FF"/>
    <w:rsid w:val="00F33C67"/>
    <w:rsid w:val="00F41D7F"/>
    <w:rsid w:val="00F46287"/>
    <w:rsid w:val="00F50707"/>
    <w:rsid w:val="00F74372"/>
    <w:rsid w:val="00F74AEF"/>
    <w:rsid w:val="00F74BFF"/>
    <w:rsid w:val="00F80AE7"/>
    <w:rsid w:val="00F83F24"/>
    <w:rsid w:val="00F865B3"/>
    <w:rsid w:val="00FA5A1A"/>
    <w:rsid w:val="00FB0C86"/>
    <w:rsid w:val="00FB3B5A"/>
    <w:rsid w:val="00FB6888"/>
    <w:rsid w:val="00FB7E46"/>
    <w:rsid w:val="00FC421A"/>
    <w:rsid w:val="00FC48C8"/>
    <w:rsid w:val="00FD0A99"/>
    <w:rsid w:val="00FD5014"/>
    <w:rsid w:val="00FD77E0"/>
    <w:rsid w:val="00FF38F7"/>
    <w:rsid w:val="00FF62D0"/>
    <w:rsid w:val="00FF688B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3335"/>
  <w15:chartTrackingRefBased/>
  <w15:docId w15:val="{7C444CFA-DA9D-40BC-AA66-2282D4CF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80C07"/>
    <w:pPr>
      <w:keepNext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80C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0C0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0C07"/>
    <w:rPr>
      <w:rFonts w:ascii="Times New Roman" w:hAnsi="Times New Roman"/>
      <w:sz w:val="28"/>
    </w:rPr>
  </w:style>
  <w:style w:type="character" w:styleId="a8">
    <w:name w:val="page number"/>
    <w:basedOn w:val="a0"/>
    <w:rsid w:val="00780C07"/>
  </w:style>
  <w:style w:type="character" w:customStyle="1" w:styleId="40">
    <w:name w:val="Заголовок 4 Знак"/>
    <w:basedOn w:val="a0"/>
    <w:link w:val="4"/>
    <w:rsid w:val="00780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nhideWhenUsed/>
    <w:rsid w:val="00780C07"/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80C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80C0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780C0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80C07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780C07"/>
    <w:rPr>
      <w:vertAlign w:val="superscript"/>
    </w:rPr>
  </w:style>
  <w:style w:type="paragraph" w:customStyle="1" w:styleId="af">
    <w:name w:val="Нормальный (таблица)"/>
    <w:basedOn w:val="a"/>
    <w:next w:val="a"/>
    <w:uiPriority w:val="99"/>
    <w:rsid w:val="00780C0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36294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340B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40B7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AB459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B459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B4598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45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B4598"/>
    <w:rPr>
      <w:rFonts w:ascii="Times New Roman" w:hAnsi="Times New Roman"/>
      <w:b/>
      <w:bCs/>
      <w:sz w:val="20"/>
      <w:szCs w:val="20"/>
    </w:rPr>
  </w:style>
  <w:style w:type="paragraph" w:styleId="af8">
    <w:name w:val="List Paragraph"/>
    <w:basedOn w:val="a"/>
    <w:uiPriority w:val="34"/>
    <w:qFormat/>
    <w:rsid w:val="00DA485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semiHidden/>
    <w:rsid w:val="00285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D7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rsid w:val="004D7992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4D799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248F-7269-453A-8D15-1E1F6A83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3470</Words>
  <Characters>19784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2025-04-25T11:35:00Z</cp:lastPrinted>
  <dcterms:created xsi:type="dcterms:W3CDTF">2025-11-20T07:03:00Z</dcterms:created>
  <dcterms:modified xsi:type="dcterms:W3CDTF">2025-11-20T07:04:00Z</dcterms:modified>
</cp:coreProperties>
</file>