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8"/>
      </w:tblGrid>
      <w:tr w:rsidR="005F49EA" w:rsidTr="00A43065">
        <w:tc>
          <w:tcPr>
            <w:tcW w:w="3958" w:type="dxa"/>
          </w:tcPr>
          <w:p w:rsidR="005F49EA" w:rsidRDefault="00B26269" w:rsidP="00A4306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Проект </w:t>
            </w:r>
          </w:p>
        </w:tc>
      </w:tr>
      <w:tr w:rsidR="005F49EA" w:rsidRPr="00980D2F" w:rsidTr="00A43065">
        <w:tc>
          <w:tcPr>
            <w:tcW w:w="3958" w:type="dxa"/>
          </w:tcPr>
          <w:p w:rsidR="005F49EA" w:rsidRPr="00980D2F" w:rsidRDefault="00B26269" w:rsidP="00A43065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5F49EA" w:rsidRPr="00980D2F">
              <w:rPr>
                <w:bCs/>
                <w:sz w:val="24"/>
                <w:szCs w:val="24"/>
              </w:rPr>
              <w:t>одготовлен управлением                                                    инвестиций, развития                                                                            предпринимательства и туризма                                                             Администрации города</w:t>
            </w:r>
          </w:p>
        </w:tc>
      </w:tr>
    </w:tbl>
    <w:p w:rsidR="00B3533A" w:rsidRDefault="00B3533A" w:rsidP="00EC75E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ГОРОДСКОЙ ОКРУГ СУРГУТ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  <w:r w:rsidRPr="006E1BC1">
        <w:rPr>
          <w:rFonts w:ascii="Times New Roman" w:hAnsi="Times New Roman"/>
          <w:sz w:val="28"/>
          <w:szCs w:val="28"/>
        </w:rPr>
        <w:t>ХАНТЫ-МАНСИЙСКОГО АВТОНОМНОГО ОКРУГА – ЮГРЫ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АДМИНИСТРАЦИЯ ГОРОДА</w:t>
      </w: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120" w:lineRule="atLeast"/>
        <w:jc w:val="center"/>
        <w:rPr>
          <w:rFonts w:ascii="Times New Roman" w:hAnsi="Times New Roman"/>
          <w:sz w:val="28"/>
          <w:szCs w:val="28"/>
        </w:rPr>
      </w:pPr>
    </w:p>
    <w:p w:rsidR="006E1BC1" w:rsidRPr="006E1BC1" w:rsidRDefault="006E1BC1" w:rsidP="006E1B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E1BC1">
        <w:rPr>
          <w:rFonts w:ascii="Times New Roman" w:hAnsi="Times New Roman"/>
          <w:b/>
          <w:sz w:val="28"/>
          <w:szCs w:val="28"/>
        </w:rPr>
        <w:t>ПОСТАНОВЛЕНИЕ</w:t>
      </w:r>
    </w:p>
    <w:p w:rsidR="006E1BC1" w:rsidRPr="009F70FE" w:rsidRDefault="006E1BC1" w:rsidP="006E1BC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</w:t>
      </w:r>
    </w:p>
    <w:p w:rsidR="00662B8A" w:rsidRPr="00662B8A" w:rsidRDefault="00572594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города от </w:t>
      </w:r>
      <w:r w:rsidRPr="00854AA8">
        <w:rPr>
          <w:rFonts w:ascii="Times New Roman" w:eastAsia="Calibri" w:hAnsi="Times New Roman" w:cs="Times New Roman"/>
          <w:sz w:val="28"/>
          <w:szCs w:val="28"/>
        </w:rPr>
        <w:t>14.01.2026 № 146</w:t>
      </w:r>
      <w:r w:rsidR="00662B8A" w:rsidRPr="00662B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«Об уполномоченных органах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по осуществлению отдельных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обязанностей концедента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по концессионному соглашению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 финансировании, проектировании,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строительстве и эксплуатации 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спортивного комплекса </w:t>
      </w:r>
    </w:p>
    <w:p w:rsidR="00662B8A" w:rsidRPr="00662B8A" w:rsidRDefault="00572594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 универсальным игровым </w:t>
      </w:r>
      <w:r w:rsidR="00662B8A" w:rsidRPr="00662B8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62B8A" w:rsidRPr="00662B8A" w:rsidRDefault="00572594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залом в мкр. А</w:t>
      </w:r>
      <w:r w:rsidR="00662B8A" w:rsidRPr="00662B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62B8A">
        <w:rPr>
          <w:rFonts w:ascii="Times New Roman" w:eastAsia="Calibri" w:hAnsi="Times New Roman" w:cs="Times New Roman"/>
          <w:sz w:val="28"/>
          <w:szCs w:val="28"/>
        </w:rPr>
        <w:t>в муниципальном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образовании </w:t>
      </w:r>
      <w:r w:rsidR="00572594" w:rsidRPr="00662B8A">
        <w:rPr>
          <w:rFonts w:ascii="Times New Roman" w:eastAsia="Calibri" w:hAnsi="Times New Roman" w:cs="Times New Roman"/>
          <w:sz w:val="28"/>
          <w:szCs w:val="28"/>
        </w:rPr>
        <w:t>городской округ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>Сургут Ханты-</w:t>
      </w:r>
      <w:r w:rsidR="00572594" w:rsidRPr="00662B8A">
        <w:rPr>
          <w:rFonts w:ascii="Times New Roman" w:eastAsia="Calibri" w:hAnsi="Times New Roman" w:cs="Times New Roman"/>
          <w:sz w:val="28"/>
          <w:szCs w:val="28"/>
        </w:rPr>
        <w:t>Мансийского</w:t>
      </w:r>
    </w:p>
    <w:p w:rsidR="00572594" w:rsidRPr="00662B8A" w:rsidRDefault="00662B8A" w:rsidP="005725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автономного округа – </w:t>
      </w:r>
      <w:r w:rsidR="00572594" w:rsidRPr="00662B8A">
        <w:rPr>
          <w:rFonts w:ascii="Times New Roman" w:eastAsia="Calibri" w:hAnsi="Times New Roman" w:cs="Times New Roman"/>
          <w:sz w:val="28"/>
          <w:szCs w:val="28"/>
        </w:rPr>
        <w:t>Югры»</w:t>
      </w:r>
    </w:p>
    <w:p w:rsidR="00662B8A" w:rsidRPr="00662B8A" w:rsidRDefault="00662B8A" w:rsidP="00662B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62B8A" w:rsidRPr="0067265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726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пунктом 1 части 1 статьи 5 Федерального закона                               от 21.07.2005 № 115-ФЗ «О концессионных соглашениях», </w:t>
      </w:r>
      <w:r w:rsidR="00672658" w:rsidRPr="00554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Pr="00554B9E">
        <w:rPr>
          <w:rFonts w:ascii="Times New Roman" w:eastAsia="Calibri" w:hAnsi="Times New Roman" w:cs="Times New Roman"/>
          <w:color w:val="000000"/>
          <w:sz w:val="28"/>
          <w:szCs w:val="28"/>
        </w:rPr>
        <w:t>распоряжени</w:t>
      </w:r>
      <w:r w:rsidR="00672658" w:rsidRPr="00554B9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ем </w:t>
      </w:r>
      <w:r w:rsidRPr="00554B9E">
        <w:rPr>
          <w:rFonts w:ascii="Times New Roman" w:eastAsia="Calibri" w:hAnsi="Times New Roman" w:cs="Times New Roman"/>
          <w:color w:val="000000"/>
          <w:sz w:val="28"/>
          <w:szCs w:val="28"/>
        </w:rPr>
        <w:t>Администрации</w:t>
      </w:r>
      <w:r w:rsidRPr="006726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города </w:t>
      </w:r>
      <w:r w:rsidR="00672658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672658">
        <w:rPr>
          <w:rFonts w:ascii="Times New Roman" w:eastAsia="Calibri" w:hAnsi="Times New Roman" w:cs="Times New Roman"/>
          <w:color w:val="000000"/>
          <w:sz w:val="28"/>
          <w:szCs w:val="28"/>
        </w:rPr>
        <w:t>от 30.12.2005 № 3686 «Об утверждении Регламента Администрации города»:</w:t>
      </w:r>
    </w:p>
    <w:p w:rsidR="00662B8A" w:rsidRPr="007032FD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>1. Внести в постановление Админист</w:t>
      </w:r>
      <w:r w:rsidR="00063627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рации города от </w:t>
      </w:r>
      <w:r w:rsidR="00063627"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14.01.2026 </w:t>
      </w:r>
      <w:r w:rsidR="002B6B4A"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63627"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№ 146</w:t>
      </w:r>
      <w:r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r w:rsidR="00063627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уполномоченных органах по осуществлению отдельных обязанностей концедента по концессионному соглашению о финансировании, проектировании, строительстве и эксплуатации спортивного комплекса </w:t>
      </w:r>
      <w:r w:rsidR="002B6B4A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="00063627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универсальным игровым залом в мкр. А в муниципальном образовании городской округ Сургут Ханты-Мансийского автономного округа </w:t>
      </w:r>
      <w:r w:rsidR="007032FD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>–</w:t>
      </w:r>
      <w:r w:rsidR="00063627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B6B4A"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>Югры»</w:t>
      </w:r>
      <w:r w:rsidR="00D273E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032FD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следующие изменения:</w:t>
      </w:r>
    </w:p>
    <w:p w:rsidR="00662B8A" w:rsidRP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D273EF" w:rsidRPr="00554B9E">
        <w:rPr>
          <w:rFonts w:ascii="Times New Roman" w:eastAsia="Calibri" w:hAnsi="Times New Roman" w:cs="Times New Roman"/>
          <w:sz w:val="28"/>
          <w:szCs w:val="28"/>
        </w:rPr>
        <w:t>Подпункт</w:t>
      </w:r>
      <w:r w:rsidR="00256960" w:rsidRPr="00554B9E">
        <w:rPr>
          <w:rFonts w:ascii="Times New Roman" w:eastAsia="Calibri" w:hAnsi="Times New Roman" w:cs="Times New Roman"/>
          <w:sz w:val="28"/>
          <w:szCs w:val="28"/>
        </w:rPr>
        <w:t>ы</w:t>
      </w:r>
      <w:r w:rsidR="002B6B4A" w:rsidRPr="00554B9E">
        <w:rPr>
          <w:rFonts w:ascii="Times New Roman" w:eastAsia="Calibri" w:hAnsi="Times New Roman" w:cs="Times New Roman"/>
          <w:sz w:val="28"/>
          <w:szCs w:val="28"/>
        </w:rPr>
        <w:t xml:space="preserve"> 1.1</w:t>
      </w:r>
      <w:r w:rsidR="00DB0AE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4A72" w:rsidRPr="002B4A72">
        <w:rPr>
          <w:rFonts w:ascii="Times New Roman" w:eastAsia="Calibri" w:hAnsi="Times New Roman" w:cs="Times New Roman"/>
          <w:sz w:val="28"/>
          <w:szCs w:val="28"/>
        </w:rPr>
        <w:t xml:space="preserve">– 1.3 </w:t>
      </w: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пункта 1 постановления изложить в следующей                   редакции: </w:t>
      </w:r>
    </w:p>
    <w:p w:rsidR="00662B8A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2B8A">
        <w:rPr>
          <w:rFonts w:ascii="Times New Roman" w:eastAsia="Calibri" w:hAnsi="Times New Roman" w:cs="Times New Roman"/>
          <w:sz w:val="28"/>
          <w:szCs w:val="28"/>
        </w:rPr>
        <w:t xml:space="preserve">«1.1. </w:t>
      </w:r>
      <w:r w:rsidR="007032FD" w:rsidRPr="007032FD">
        <w:rPr>
          <w:rFonts w:ascii="Times New Roman" w:eastAsia="Calibri" w:hAnsi="Times New Roman" w:cs="Times New Roman"/>
          <w:sz w:val="28"/>
          <w:szCs w:val="28"/>
        </w:rPr>
        <w:t xml:space="preserve">Департамент архитектуры и градостроительства Администрации города – в отношении обязательств, предусмотренных подпунктами 2, 3, 4 </w:t>
      </w:r>
      <w:r w:rsidR="00FD42F8">
        <w:rPr>
          <w:rFonts w:ascii="Times New Roman" w:eastAsia="Calibri" w:hAnsi="Times New Roman" w:cs="Times New Roman"/>
          <w:sz w:val="28"/>
          <w:szCs w:val="28"/>
        </w:rPr>
        <w:br/>
      </w:r>
      <w:r w:rsidR="007032FD" w:rsidRPr="007032FD">
        <w:rPr>
          <w:rFonts w:ascii="Times New Roman" w:eastAsia="Calibri" w:hAnsi="Times New Roman" w:cs="Times New Roman"/>
          <w:sz w:val="28"/>
          <w:szCs w:val="28"/>
        </w:rPr>
        <w:lastRenderedPageBreak/>
        <w:t>(в отношении подготовки территории строительства), 5 (в отношении исполнения денежных обязательств концедента в части выплаты капитального грант</w:t>
      </w:r>
      <w:r w:rsidR="007032FD">
        <w:rPr>
          <w:rFonts w:ascii="Times New Roman" w:eastAsia="Calibri" w:hAnsi="Times New Roman" w:cs="Times New Roman"/>
          <w:sz w:val="28"/>
          <w:szCs w:val="28"/>
        </w:rPr>
        <w:t>а), 7, 8, 12 пункта «а»</w:t>
      </w:r>
      <w:r w:rsidR="007032FD" w:rsidRPr="007032FD">
        <w:rPr>
          <w:rFonts w:ascii="Times New Roman" w:eastAsia="Calibri" w:hAnsi="Times New Roman" w:cs="Times New Roman"/>
          <w:sz w:val="28"/>
          <w:szCs w:val="28"/>
        </w:rPr>
        <w:t xml:space="preserve"> раздела</w:t>
      </w:r>
      <w:r w:rsidR="007032FD">
        <w:rPr>
          <w:rFonts w:ascii="Times New Roman" w:eastAsia="Calibri" w:hAnsi="Times New Roman" w:cs="Times New Roman"/>
          <w:sz w:val="28"/>
          <w:szCs w:val="28"/>
        </w:rPr>
        <w:t xml:space="preserve"> 1.5 концессионного соглашения</w:t>
      </w:r>
      <w:r w:rsidR="00873C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39E" w:rsidRPr="00B0639E" w:rsidRDefault="00B0639E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1.2. Департамент имущественных и земельных отношений Администрации города </w:t>
      </w:r>
      <w:r w:rsidR="003B07D2" w:rsidRPr="003B07D2">
        <w:rPr>
          <w:rFonts w:ascii="Times New Roman" w:eastAsia="Calibri" w:hAnsi="Times New Roman" w:cs="Times New Roman"/>
          <w:sz w:val="28"/>
          <w:szCs w:val="28"/>
        </w:rPr>
        <w:t>–</w:t>
      </w:r>
      <w:r w:rsidR="003B0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в отношении обязательств, предусмотренных подпунктами 4 </w:t>
      </w:r>
      <w:r w:rsidR="00554B9E">
        <w:rPr>
          <w:rFonts w:ascii="Times New Roman" w:eastAsia="Calibri" w:hAnsi="Times New Roman" w:cs="Times New Roman"/>
          <w:sz w:val="28"/>
          <w:szCs w:val="28"/>
        </w:rPr>
        <w:br/>
      </w:r>
      <w:r w:rsidRPr="00B0639E">
        <w:rPr>
          <w:rFonts w:ascii="Times New Roman" w:eastAsia="Calibri" w:hAnsi="Times New Roman" w:cs="Times New Roman"/>
          <w:sz w:val="28"/>
          <w:szCs w:val="28"/>
        </w:rPr>
        <w:t>(в отношении оформления прав на земельный участок), 9, 10 пункта «а» раздела 1.5 концессионного соглашения</w:t>
      </w:r>
      <w:r w:rsidR="00873C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39E" w:rsidRPr="00554B9E" w:rsidRDefault="00A16173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B0639E"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B0639E"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Управление физической культуры и спорта Администрации города</w:t>
      </w:r>
      <w:r w:rsidR="007032FD"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54B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7032FD"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</w:t>
      </w:r>
      <w:r w:rsidR="00B0639E" w:rsidRPr="00527DC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отношении обязательств, предусмотренных подпунктом 11 пункта «а» </w:t>
      </w:r>
      <w:r w:rsidR="0025696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="00B0639E" w:rsidRPr="00554B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раздела 1.5 концессионного соглашения</w:t>
      </w:r>
      <w:r w:rsidR="00873C47" w:rsidRPr="00554B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B0639E" w:rsidRPr="00554B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  <w:r w:rsidR="00F761D0" w:rsidRPr="00554B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B0639E" w:rsidRPr="00554B9E" w:rsidRDefault="007032FD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B9E">
        <w:rPr>
          <w:rFonts w:ascii="Times New Roman" w:eastAsia="Calibri" w:hAnsi="Times New Roman" w:cs="Times New Roman"/>
          <w:sz w:val="28"/>
          <w:szCs w:val="28"/>
        </w:rPr>
        <w:t>1</w:t>
      </w:r>
      <w:r w:rsidR="00B0639E" w:rsidRPr="00554B9E">
        <w:rPr>
          <w:rFonts w:ascii="Times New Roman" w:eastAsia="Calibri" w:hAnsi="Times New Roman" w:cs="Times New Roman"/>
          <w:sz w:val="28"/>
          <w:szCs w:val="28"/>
        </w:rPr>
        <w:t>.</w:t>
      </w:r>
      <w:r w:rsidR="00B432A3" w:rsidRPr="00554B9E">
        <w:rPr>
          <w:rFonts w:ascii="Times New Roman" w:eastAsia="Calibri" w:hAnsi="Times New Roman" w:cs="Times New Roman"/>
          <w:sz w:val="28"/>
          <w:szCs w:val="28"/>
        </w:rPr>
        <w:t>2</w:t>
      </w:r>
      <w:r w:rsidRPr="00554B9E">
        <w:rPr>
          <w:rFonts w:ascii="Times New Roman" w:eastAsia="Calibri" w:hAnsi="Times New Roman" w:cs="Times New Roman"/>
          <w:sz w:val="28"/>
          <w:szCs w:val="28"/>
        </w:rPr>
        <w:t>.</w:t>
      </w:r>
      <w:r w:rsidR="00B0639E" w:rsidRPr="00554B9E">
        <w:rPr>
          <w:rFonts w:ascii="Times New Roman" w:eastAsia="Calibri" w:hAnsi="Times New Roman" w:cs="Times New Roman"/>
          <w:sz w:val="28"/>
          <w:szCs w:val="28"/>
        </w:rPr>
        <w:t xml:space="preserve"> Пункт 1 по</w:t>
      </w:r>
      <w:r w:rsidR="00256960" w:rsidRPr="00554B9E">
        <w:rPr>
          <w:rFonts w:ascii="Times New Roman" w:eastAsia="Calibri" w:hAnsi="Times New Roman" w:cs="Times New Roman"/>
          <w:sz w:val="28"/>
          <w:szCs w:val="28"/>
        </w:rPr>
        <w:t>становления дополнить подпунктами</w:t>
      </w:r>
      <w:r w:rsidR="00B0639E" w:rsidRPr="00554B9E">
        <w:rPr>
          <w:rFonts w:ascii="Times New Roman" w:eastAsia="Calibri" w:hAnsi="Times New Roman" w:cs="Times New Roman"/>
          <w:sz w:val="28"/>
          <w:szCs w:val="28"/>
        </w:rPr>
        <w:t xml:space="preserve"> 1.4</w:t>
      </w:r>
      <w:r w:rsidR="00256960" w:rsidRPr="00554B9E">
        <w:rPr>
          <w:rFonts w:ascii="Times New Roman" w:eastAsia="Calibri" w:hAnsi="Times New Roman" w:cs="Times New Roman"/>
          <w:sz w:val="28"/>
          <w:szCs w:val="28"/>
        </w:rPr>
        <w:t>, 1.5</w:t>
      </w:r>
      <w:r w:rsidR="00B0639E" w:rsidRPr="00554B9E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B0639E" w:rsidRPr="00B0639E" w:rsidRDefault="00B0639E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4B9E">
        <w:rPr>
          <w:rFonts w:ascii="Times New Roman" w:eastAsia="Calibri" w:hAnsi="Times New Roman" w:cs="Times New Roman"/>
          <w:sz w:val="28"/>
          <w:szCs w:val="28"/>
        </w:rPr>
        <w:t>«1.4. Управление бюджетного учета и отчетности Администрации</w:t>
      </w: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6960">
        <w:rPr>
          <w:rFonts w:ascii="Times New Roman" w:eastAsia="Calibri" w:hAnsi="Times New Roman" w:cs="Times New Roman"/>
          <w:sz w:val="28"/>
          <w:szCs w:val="28"/>
        </w:rPr>
        <w:br/>
      </w:r>
      <w:r w:rsidRPr="00B0639E">
        <w:rPr>
          <w:rFonts w:ascii="Times New Roman" w:eastAsia="Calibri" w:hAnsi="Times New Roman" w:cs="Times New Roman"/>
          <w:sz w:val="28"/>
          <w:szCs w:val="28"/>
        </w:rPr>
        <w:t>города</w:t>
      </w:r>
      <w:r w:rsidR="003B07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07D2" w:rsidRPr="003B07D2">
        <w:rPr>
          <w:rFonts w:ascii="Times New Roman" w:eastAsia="Calibri" w:hAnsi="Times New Roman" w:cs="Times New Roman"/>
          <w:sz w:val="28"/>
          <w:szCs w:val="28"/>
        </w:rPr>
        <w:t>–</w:t>
      </w: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 в отношении обязательств, предусмотренных подпунктом 5 </w:t>
      </w:r>
      <w:r w:rsidR="00256960">
        <w:rPr>
          <w:rFonts w:ascii="Times New Roman" w:eastAsia="Calibri" w:hAnsi="Times New Roman" w:cs="Times New Roman"/>
          <w:sz w:val="28"/>
          <w:szCs w:val="28"/>
        </w:rPr>
        <w:br/>
      </w:r>
      <w:r w:rsidRPr="00B0639E">
        <w:rPr>
          <w:rFonts w:ascii="Times New Roman" w:eastAsia="Calibri" w:hAnsi="Times New Roman" w:cs="Times New Roman"/>
          <w:sz w:val="28"/>
          <w:szCs w:val="28"/>
        </w:rPr>
        <w:t>(в отношении исполнения денежных обязательств концедента в части выплаты инвестиционного платежа, возмещения затрат на уплату налога) пункта «а» раздела 1.5 концессионного соглашения</w:t>
      </w:r>
      <w:r w:rsidR="00873C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639E" w:rsidRDefault="00B0639E" w:rsidP="00B063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1.5. Департамент финансов Администрации города </w:t>
      </w:r>
      <w:r w:rsidR="007032FD" w:rsidRPr="007032FD">
        <w:rPr>
          <w:rFonts w:ascii="Times New Roman" w:eastAsia="Calibri" w:hAnsi="Times New Roman" w:cs="Times New Roman"/>
          <w:sz w:val="28"/>
          <w:szCs w:val="28"/>
        </w:rPr>
        <w:t>–</w:t>
      </w:r>
      <w:r w:rsidRPr="00B0639E">
        <w:rPr>
          <w:rFonts w:ascii="Times New Roman" w:eastAsia="Calibri" w:hAnsi="Times New Roman" w:cs="Times New Roman"/>
          <w:sz w:val="28"/>
          <w:szCs w:val="28"/>
        </w:rPr>
        <w:t xml:space="preserve"> в отношении обязательства, предусмотренного подпунктом 6 пункта «а» раздела 1.5 концессионного </w:t>
      </w:r>
      <w:r w:rsidRPr="00554B9E">
        <w:rPr>
          <w:rFonts w:ascii="Times New Roman" w:eastAsia="Calibri" w:hAnsi="Times New Roman" w:cs="Times New Roman"/>
          <w:sz w:val="28"/>
          <w:szCs w:val="28"/>
        </w:rPr>
        <w:t>соглашения</w:t>
      </w:r>
      <w:r w:rsidR="00097674">
        <w:rPr>
          <w:rFonts w:ascii="Times New Roman" w:eastAsia="Calibri" w:hAnsi="Times New Roman" w:cs="Times New Roman"/>
          <w:sz w:val="28"/>
          <w:szCs w:val="28"/>
        </w:rPr>
        <w:t>.</w:t>
      </w:r>
      <w:r w:rsidRPr="00554B9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426840" w:rsidRPr="00426840" w:rsidRDefault="00426840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1.3. Подпункт 2.1 пункта 2 постановления изложить в следующей                   редакции: </w:t>
      </w:r>
    </w:p>
    <w:p w:rsidR="00426840" w:rsidRPr="00426840" w:rsidRDefault="00426840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«2.1. Обеспечить координацию деятельности структурных подразделений, указанных в подпунктах 1.1 – 1.5 пункта 1 настоящего постановления (далее – уполномоченные органы), по исполнению обязанностей концедетна </w:t>
      </w:r>
      <w:r w:rsidR="00554B9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br/>
      </w: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концессионному соглашению</w:t>
      </w:r>
      <w:r w:rsidR="000976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Pr="004268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».</w:t>
      </w:r>
    </w:p>
    <w:p w:rsidR="00662B8A" w:rsidRPr="00854AA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4AA8">
        <w:rPr>
          <w:rFonts w:ascii="Times New Roman" w:eastAsia="Calibri" w:hAnsi="Times New Roman" w:cs="Times New Roman"/>
          <w:sz w:val="28"/>
          <w:szCs w:val="28"/>
        </w:rPr>
        <w:t xml:space="preserve">2. Комитету информационной политики </w:t>
      </w:r>
      <w:r w:rsidR="00F761D0" w:rsidRPr="00854AA8">
        <w:rPr>
          <w:rFonts w:ascii="Times New Roman" w:eastAsia="Calibri" w:hAnsi="Times New Roman" w:cs="Times New Roman"/>
          <w:sz w:val="28"/>
          <w:szCs w:val="28"/>
        </w:rPr>
        <w:t xml:space="preserve">обнародовать (разместить) </w:t>
      </w:r>
      <w:r w:rsidRPr="00854AA8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на официальном портале Администрации города: </w:t>
      </w:r>
      <w:r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www.admsurgut.ru.</w:t>
      </w:r>
    </w:p>
    <w:p w:rsidR="00662B8A" w:rsidRPr="00854AA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</w:t>
      </w:r>
      <w:r w:rsidR="00F761D0"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сетевом издании «Официальные </w:t>
      </w:r>
      <w:r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документы города Сургута»: DOCSURGUT.RU.</w:t>
      </w:r>
    </w:p>
    <w:p w:rsidR="00662B8A" w:rsidRPr="00854AA8" w:rsidRDefault="00662B8A" w:rsidP="00662B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4. Настоящее постановление вступает в силу после его официального опубликования и распространяется н</w:t>
      </w:r>
      <w:r w:rsidR="00527DCF"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а правоотношения, возникшие с 07</w:t>
      </w:r>
      <w:r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.07.2022.</w:t>
      </w:r>
    </w:p>
    <w:p w:rsidR="00EE72BF" w:rsidRDefault="00662B8A" w:rsidP="00527D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AA8">
        <w:rPr>
          <w:rFonts w:ascii="Times New Roman" w:eastAsia="Calibri" w:hAnsi="Times New Roman" w:cs="Times New Roman"/>
          <w:color w:val="000000"/>
          <w:sz w:val="28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527DCF" w:rsidRDefault="00527DCF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D42F8" w:rsidRPr="00FD42F8" w:rsidRDefault="00FD42F8" w:rsidP="00EE72BF">
      <w:pPr>
        <w:pStyle w:val="a4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0E5242" w:rsidRDefault="000E5242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0E5242">
        <w:rPr>
          <w:rFonts w:ascii="Times New Roman" w:eastAsia="Times New Roman" w:hAnsi="Times New Roman" w:cs="Times New Roman"/>
          <w:sz w:val="28"/>
        </w:rPr>
        <w:t>Глава города                                                                                                 М.Н. Слепов</w:t>
      </w:r>
    </w:p>
    <w:p w:rsidR="00B26269" w:rsidRDefault="00B26269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26269" w:rsidRDefault="00B26269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B26269" w:rsidRDefault="00B26269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Мосинян Камо Татулович, главный специалист отдела инвестиций </w:t>
      </w:r>
    </w:p>
    <w:p w:rsidR="00B26269" w:rsidRDefault="00B26269" w:rsidP="00B26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проектного управления управления инвестиций, развития предпринимательства </w:t>
      </w:r>
    </w:p>
    <w:p w:rsidR="00B26269" w:rsidRDefault="00B26269" w:rsidP="00B262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туризма Администрации города, тел.: (3462) 52 22 78</w:t>
      </w:r>
    </w:p>
    <w:p w:rsidR="00B26269" w:rsidRPr="000E5242" w:rsidRDefault="00B26269" w:rsidP="000E52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B26269" w:rsidRPr="000E5242" w:rsidSect="00B26269">
      <w:headerReference w:type="default" r:id="rId8"/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4E" w:rsidRDefault="0093314E" w:rsidP="00EE72BF">
      <w:pPr>
        <w:spacing w:after="0" w:line="240" w:lineRule="auto"/>
      </w:pPr>
      <w:r>
        <w:separator/>
      </w:r>
    </w:p>
  </w:endnote>
  <w:endnote w:type="continuationSeparator" w:id="0">
    <w:p w:rsidR="0093314E" w:rsidRDefault="0093314E" w:rsidP="00EE7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4E" w:rsidRDefault="0093314E" w:rsidP="00EE72BF">
      <w:pPr>
        <w:spacing w:after="0" w:line="240" w:lineRule="auto"/>
      </w:pPr>
      <w:r>
        <w:separator/>
      </w:r>
    </w:p>
  </w:footnote>
  <w:footnote w:type="continuationSeparator" w:id="0">
    <w:p w:rsidR="0093314E" w:rsidRDefault="0093314E" w:rsidP="00EE7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39572"/>
      <w:docPartObj>
        <w:docPartGallery w:val="Page Numbers (Top of Page)"/>
        <w:docPartUnique/>
      </w:docPartObj>
    </w:sdtPr>
    <w:sdtEndPr/>
    <w:sdtContent>
      <w:p w:rsidR="00C57DE3" w:rsidRDefault="00C57D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269">
          <w:rPr>
            <w:noProof/>
          </w:rPr>
          <w:t>2</w:t>
        </w:r>
        <w:r>
          <w:fldChar w:fldCharType="end"/>
        </w:r>
      </w:p>
    </w:sdtContent>
  </w:sdt>
  <w:p w:rsidR="00C57DE3" w:rsidRDefault="00C57D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926"/>
    <w:multiLevelType w:val="multilevel"/>
    <w:tmpl w:val="3C981F0C"/>
    <w:lvl w:ilvl="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8C7A41"/>
    <w:multiLevelType w:val="hybridMultilevel"/>
    <w:tmpl w:val="2DD48E58"/>
    <w:lvl w:ilvl="0" w:tplc="74A68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7B5C4C"/>
    <w:multiLevelType w:val="hybridMultilevel"/>
    <w:tmpl w:val="57B672D6"/>
    <w:lvl w:ilvl="0" w:tplc="DD30F4DC">
      <w:start w:val="1"/>
      <w:numFmt w:val="decimal"/>
      <w:lvlText w:val="%1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831B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EED9C4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CC6DF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0257C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DA6EC8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1AD14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46ED1C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A7A0F18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5FB267B"/>
    <w:multiLevelType w:val="hybridMultilevel"/>
    <w:tmpl w:val="420C1736"/>
    <w:lvl w:ilvl="0" w:tplc="4D2E3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3E"/>
    <w:rsid w:val="000145A5"/>
    <w:rsid w:val="000215AB"/>
    <w:rsid w:val="00033890"/>
    <w:rsid w:val="00034DA8"/>
    <w:rsid w:val="000355FC"/>
    <w:rsid w:val="00036138"/>
    <w:rsid w:val="000459DB"/>
    <w:rsid w:val="00050B21"/>
    <w:rsid w:val="00051560"/>
    <w:rsid w:val="000604C4"/>
    <w:rsid w:val="00063627"/>
    <w:rsid w:val="00072092"/>
    <w:rsid w:val="00086E29"/>
    <w:rsid w:val="00092698"/>
    <w:rsid w:val="00097506"/>
    <w:rsid w:val="00097674"/>
    <w:rsid w:val="000B4F5F"/>
    <w:rsid w:val="000B5F6C"/>
    <w:rsid w:val="000C1F83"/>
    <w:rsid w:val="000C58D3"/>
    <w:rsid w:val="000C5E7F"/>
    <w:rsid w:val="000D269E"/>
    <w:rsid w:val="000E01ED"/>
    <w:rsid w:val="000E2D44"/>
    <w:rsid w:val="000E5242"/>
    <w:rsid w:val="00103F06"/>
    <w:rsid w:val="00106D06"/>
    <w:rsid w:val="00115B2B"/>
    <w:rsid w:val="00133D0D"/>
    <w:rsid w:val="00134C8B"/>
    <w:rsid w:val="00136D99"/>
    <w:rsid w:val="001409D0"/>
    <w:rsid w:val="001623C5"/>
    <w:rsid w:val="00172506"/>
    <w:rsid w:val="00175917"/>
    <w:rsid w:val="00187315"/>
    <w:rsid w:val="0019094D"/>
    <w:rsid w:val="001A358F"/>
    <w:rsid w:val="001A71EF"/>
    <w:rsid w:val="001D2DD4"/>
    <w:rsid w:val="001D3DD5"/>
    <w:rsid w:val="001D7E23"/>
    <w:rsid w:val="001E39D0"/>
    <w:rsid w:val="001E4143"/>
    <w:rsid w:val="001E6A0D"/>
    <w:rsid w:val="001E79BE"/>
    <w:rsid w:val="001F7F5F"/>
    <w:rsid w:val="00217FA2"/>
    <w:rsid w:val="0025003C"/>
    <w:rsid w:val="002508A2"/>
    <w:rsid w:val="00256960"/>
    <w:rsid w:val="002667CE"/>
    <w:rsid w:val="00273E30"/>
    <w:rsid w:val="002B0462"/>
    <w:rsid w:val="002B4A72"/>
    <w:rsid w:val="002B6B4A"/>
    <w:rsid w:val="002D1B8A"/>
    <w:rsid w:val="002D29CA"/>
    <w:rsid w:val="002E0941"/>
    <w:rsid w:val="002E10C7"/>
    <w:rsid w:val="002E3317"/>
    <w:rsid w:val="002E40AB"/>
    <w:rsid w:val="002E5BF8"/>
    <w:rsid w:val="002E7B0B"/>
    <w:rsid w:val="00300B4F"/>
    <w:rsid w:val="0030708D"/>
    <w:rsid w:val="00315BD6"/>
    <w:rsid w:val="00324C86"/>
    <w:rsid w:val="00324F43"/>
    <w:rsid w:val="00333043"/>
    <w:rsid w:val="00365A7D"/>
    <w:rsid w:val="00377DA9"/>
    <w:rsid w:val="00385D2C"/>
    <w:rsid w:val="003871F4"/>
    <w:rsid w:val="003A1F8C"/>
    <w:rsid w:val="003B07D2"/>
    <w:rsid w:val="003B0DCB"/>
    <w:rsid w:val="003B2141"/>
    <w:rsid w:val="003D2335"/>
    <w:rsid w:val="003D643F"/>
    <w:rsid w:val="003E44DA"/>
    <w:rsid w:val="003F37BC"/>
    <w:rsid w:val="003F38F3"/>
    <w:rsid w:val="003F4523"/>
    <w:rsid w:val="003F6788"/>
    <w:rsid w:val="00417A4D"/>
    <w:rsid w:val="004200B1"/>
    <w:rsid w:val="004203CA"/>
    <w:rsid w:val="00420F17"/>
    <w:rsid w:val="0042231E"/>
    <w:rsid w:val="00426840"/>
    <w:rsid w:val="00455BE3"/>
    <w:rsid w:val="004610CE"/>
    <w:rsid w:val="00471546"/>
    <w:rsid w:val="0047302E"/>
    <w:rsid w:val="00475330"/>
    <w:rsid w:val="00485DFF"/>
    <w:rsid w:val="00487F48"/>
    <w:rsid w:val="004C1455"/>
    <w:rsid w:val="004D6AEF"/>
    <w:rsid w:val="004F0BC6"/>
    <w:rsid w:val="005071E6"/>
    <w:rsid w:val="00527DCF"/>
    <w:rsid w:val="0055320B"/>
    <w:rsid w:val="00554B9E"/>
    <w:rsid w:val="00563220"/>
    <w:rsid w:val="00564680"/>
    <w:rsid w:val="00572443"/>
    <w:rsid w:val="00572594"/>
    <w:rsid w:val="0057672E"/>
    <w:rsid w:val="00591FD3"/>
    <w:rsid w:val="0059486D"/>
    <w:rsid w:val="00595801"/>
    <w:rsid w:val="005A5D18"/>
    <w:rsid w:val="005D3701"/>
    <w:rsid w:val="005F0416"/>
    <w:rsid w:val="005F49EA"/>
    <w:rsid w:val="00604F3D"/>
    <w:rsid w:val="00616EB7"/>
    <w:rsid w:val="00622393"/>
    <w:rsid w:val="00640373"/>
    <w:rsid w:val="00645485"/>
    <w:rsid w:val="0066134E"/>
    <w:rsid w:val="00662025"/>
    <w:rsid w:val="00662B8A"/>
    <w:rsid w:val="00671675"/>
    <w:rsid w:val="00672658"/>
    <w:rsid w:val="00683671"/>
    <w:rsid w:val="006844FD"/>
    <w:rsid w:val="0068456B"/>
    <w:rsid w:val="006B0B47"/>
    <w:rsid w:val="006B7DE8"/>
    <w:rsid w:val="006D423D"/>
    <w:rsid w:val="006E1BC1"/>
    <w:rsid w:val="006E5440"/>
    <w:rsid w:val="006F60E4"/>
    <w:rsid w:val="007032FD"/>
    <w:rsid w:val="007170CA"/>
    <w:rsid w:val="00717D83"/>
    <w:rsid w:val="00722844"/>
    <w:rsid w:val="00725427"/>
    <w:rsid w:val="00731047"/>
    <w:rsid w:val="007335F0"/>
    <w:rsid w:val="00741914"/>
    <w:rsid w:val="00745D68"/>
    <w:rsid w:val="00745E33"/>
    <w:rsid w:val="00746A94"/>
    <w:rsid w:val="00750938"/>
    <w:rsid w:val="007522EC"/>
    <w:rsid w:val="00761742"/>
    <w:rsid w:val="0077241D"/>
    <w:rsid w:val="00777451"/>
    <w:rsid w:val="007A6061"/>
    <w:rsid w:val="007B4345"/>
    <w:rsid w:val="007C7216"/>
    <w:rsid w:val="007D447E"/>
    <w:rsid w:val="007D4575"/>
    <w:rsid w:val="00807C0B"/>
    <w:rsid w:val="00810ED7"/>
    <w:rsid w:val="00816E8B"/>
    <w:rsid w:val="00823ADF"/>
    <w:rsid w:val="0082586B"/>
    <w:rsid w:val="008400D6"/>
    <w:rsid w:val="00841FAF"/>
    <w:rsid w:val="00845C99"/>
    <w:rsid w:val="00854AA8"/>
    <w:rsid w:val="00864319"/>
    <w:rsid w:val="0086734C"/>
    <w:rsid w:val="00873C47"/>
    <w:rsid w:val="008748F9"/>
    <w:rsid w:val="00885B32"/>
    <w:rsid w:val="008D15D8"/>
    <w:rsid w:val="008E0A5B"/>
    <w:rsid w:val="008F4241"/>
    <w:rsid w:val="009017CB"/>
    <w:rsid w:val="0091314E"/>
    <w:rsid w:val="009265D4"/>
    <w:rsid w:val="0093314E"/>
    <w:rsid w:val="00933E36"/>
    <w:rsid w:val="00942224"/>
    <w:rsid w:val="0094265A"/>
    <w:rsid w:val="00946754"/>
    <w:rsid w:val="009545C0"/>
    <w:rsid w:val="00957E77"/>
    <w:rsid w:val="009653FC"/>
    <w:rsid w:val="00984647"/>
    <w:rsid w:val="009A3B4A"/>
    <w:rsid w:val="009C35E1"/>
    <w:rsid w:val="009E0444"/>
    <w:rsid w:val="009E207B"/>
    <w:rsid w:val="009F222E"/>
    <w:rsid w:val="009F688D"/>
    <w:rsid w:val="009F70FE"/>
    <w:rsid w:val="00A013C5"/>
    <w:rsid w:val="00A04426"/>
    <w:rsid w:val="00A0711D"/>
    <w:rsid w:val="00A11A60"/>
    <w:rsid w:val="00A15362"/>
    <w:rsid w:val="00A160AB"/>
    <w:rsid w:val="00A16173"/>
    <w:rsid w:val="00A174CA"/>
    <w:rsid w:val="00A40C16"/>
    <w:rsid w:val="00A40DC0"/>
    <w:rsid w:val="00A5329E"/>
    <w:rsid w:val="00A54790"/>
    <w:rsid w:val="00A5791C"/>
    <w:rsid w:val="00A6061B"/>
    <w:rsid w:val="00A6565A"/>
    <w:rsid w:val="00A76ECE"/>
    <w:rsid w:val="00A824A1"/>
    <w:rsid w:val="00A84E64"/>
    <w:rsid w:val="00A917DA"/>
    <w:rsid w:val="00A91A1D"/>
    <w:rsid w:val="00AA6029"/>
    <w:rsid w:val="00AA6BC7"/>
    <w:rsid w:val="00AF1EC3"/>
    <w:rsid w:val="00AF31AB"/>
    <w:rsid w:val="00AF54E2"/>
    <w:rsid w:val="00AF6A34"/>
    <w:rsid w:val="00B0639E"/>
    <w:rsid w:val="00B06A27"/>
    <w:rsid w:val="00B06E39"/>
    <w:rsid w:val="00B11F28"/>
    <w:rsid w:val="00B12F02"/>
    <w:rsid w:val="00B217CA"/>
    <w:rsid w:val="00B26269"/>
    <w:rsid w:val="00B33273"/>
    <w:rsid w:val="00B3533A"/>
    <w:rsid w:val="00B40D84"/>
    <w:rsid w:val="00B40E07"/>
    <w:rsid w:val="00B432A3"/>
    <w:rsid w:val="00B57216"/>
    <w:rsid w:val="00B57BD1"/>
    <w:rsid w:val="00B61F63"/>
    <w:rsid w:val="00B63430"/>
    <w:rsid w:val="00B64AFF"/>
    <w:rsid w:val="00B70763"/>
    <w:rsid w:val="00B74536"/>
    <w:rsid w:val="00B74CE8"/>
    <w:rsid w:val="00B81E31"/>
    <w:rsid w:val="00B84F3F"/>
    <w:rsid w:val="00BA1B04"/>
    <w:rsid w:val="00BA2BF2"/>
    <w:rsid w:val="00BB4404"/>
    <w:rsid w:val="00BB702D"/>
    <w:rsid w:val="00BC2C4F"/>
    <w:rsid w:val="00BC7243"/>
    <w:rsid w:val="00BD0B2E"/>
    <w:rsid w:val="00BD15D0"/>
    <w:rsid w:val="00BF37FE"/>
    <w:rsid w:val="00C141A5"/>
    <w:rsid w:val="00C3165B"/>
    <w:rsid w:val="00C34C2A"/>
    <w:rsid w:val="00C55786"/>
    <w:rsid w:val="00C57DE3"/>
    <w:rsid w:val="00C57FA9"/>
    <w:rsid w:val="00C63F69"/>
    <w:rsid w:val="00C7278C"/>
    <w:rsid w:val="00C738C6"/>
    <w:rsid w:val="00C7520F"/>
    <w:rsid w:val="00C83821"/>
    <w:rsid w:val="00C912D9"/>
    <w:rsid w:val="00C92B00"/>
    <w:rsid w:val="00CA3C5B"/>
    <w:rsid w:val="00CA4D86"/>
    <w:rsid w:val="00CB6C92"/>
    <w:rsid w:val="00CD49D6"/>
    <w:rsid w:val="00CD7C99"/>
    <w:rsid w:val="00CE7C64"/>
    <w:rsid w:val="00CF13B0"/>
    <w:rsid w:val="00CF2E8B"/>
    <w:rsid w:val="00D1147E"/>
    <w:rsid w:val="00D14ECC"/>
    <w:rsid w:val="00D23588"/>
    <w:rsid w:val="00D273EF"/>
    <w:rsid w:val="00D31A71"/>
    <w:rsid w:val="00D64E0A"/>
    <w:rsid w:val="00DA226F"/>
    <w:rsid w:val="00DA5AFA"/>
    <w:rsid w:val="00DA6889"/>
    <w:rsid w:val="00DB0440"/>
    <w:rsid w:val="00DB0AE8"/>
    <w:rsid w:val="00DB6EBF"/>
    <w:rsid w:val="00DC4C85"/>
    <w:rsid w:val="00DC59E7"/>
    <w:rsid w:val="00DC662D"/>
    <w:rsid w:val="00DD7938"/>
    <w:rsid w:val="00DF599B"/>
    <w:rsid w:val="00E00D6D"/>
    <w:rsid w:val="00E010FE"/>
    <w:rsid w:val="00E13CFE"/>
    <w:rsid w:val="00E30E5E"/>
    <w:rsid w:val="00E32E43"/>
    <w:rsid w:val="00E410D9"/>
    <w:rsid w:val="00E4523E"/>
    <w:rsid w:val="00E45DE3"/>
    <w:rsid w:val="00E52EF3"/>
    <w:rsid w:val="00E73A99"/>
    <w:rsid w:val="00E747D4"/>
    <w:rsid w:val="00E83E2F"/>
    <w:rsid w:val="00EB0518"/>
    <w:rsid w:val="00EB238A"/>
    <w:rsid w:val="00EB4996"/>
    <w:rsid w:val="00EB73F9"/>
    <w:rsid w:val="00EC16FE"/>
    <w:rsid w:val="00EC389C"/>
    <w:rsid w:val="00EC75E2"/>
    <w:rsid w:val="00ED2DD0"/>
    <w:rsid w:val="00ED473D"/>
    <w:rsid w:val="00EE5E3B"/>
    <w:rsid w:val="00EE72BF"/>
    <w:rsid w:val="00EF5583"/>
    <w:rsid w:val="00F02CC6"/>
    <w:rsid w:val="00F03A48"/>
    <w:rsid w:val="00F213DC"/>
    <w:rsid w:val="00F22364"/>
    <w:rsid w:val="00F22584"/>
    <w:rsid w:val="00F22F3B"/>
    <w:rsid w:val="00F3347B"/>
    <w:rsid w:val="00F466DB"/>
    <w:rsid w:val="00F474F0"/>
    <w:rsid w:val="00F52A00"/>
    <w:rsid w:val="00F665BD"/>
    <w:rsid w:val="00F7603D"/>
    <w:rsid w:val="00F761D0"/>
    <w:rsid w:val="00F91566"/>
    <w:rsid w:val="00F931BD"/>
    <w:rsid w:val="00FA3F72"/>
    <w:rsid w:val="00FA65A4"/>
    <w:rsid w:val="00FC183E"/>
    <w:rsid w:val="00FD42F8"/>
    <w:rsid w:val="00FD6599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3B05"/>
  <w15:chartTrackingRefBased/>
  <w15:docId w15:val="{F7E5AA95-8C19-417B-A7CA-CD9F2122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7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72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E72B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72BF"/>
  </w:style>
  <w:style w:type="paragraph" w:styleId="a8">
    <w:name w:val="footer"/>
    <w:basedOn w:val="a"/>
    <w:link w:val="a9"/>
    <w:uiPriority w:val="99"/>
    <w:unhideWhenUsed/>
    <w:rsid w:val="00EE72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72BF"/>
  </w:style>
  <w:style w:type="character" w:styleId="aa">
    <w:name w:val="Placeholder Text"/>
    <w:basedOn w:val="a0"/>
    <w:uiPriority w:val="99"/>
    <w:semiHidden/>
    <w:rsid w:val="00B81E31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EC7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C7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C6A9E-5FCF-4592-B50B-2847BFBD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Билль Ольга Олеговна</dc:creator>
  <cp:keywords/>
  <dc:description/>
  <cp:lastModifiedBy>Мельничану Лилия Николаевна</cp:lastModifiedBy>
  <cp:revision>4</cp:revision>
  <cp:lastPrinted>2025-09-01T09:56:00Z</cp:lastPrinted>
  <dcterms:created xsi:type="dcterms:W3CDTF">2026-04-24T05:32:00Z</dcterms:created>
  <dcterms:modified xsi:type="dcterms:W3CDTF">2026-04-24T05:33:00Z</dcterms:modified>
</cp:coreProperties>
</file>