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B74" w:rsidRDefault="00C13B74" w:rsidP="00B14DDE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Приложение  </w:t>
      </w:r>
    </w:p>
    <w:p w:rsidR="00C13B74" w:rsidRDefault="00C13B74" w:rsidP="00B14DDE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к постановлению</w:t>
      </w:r>
    </w:p>
    <w:p w:rsidR="00C13B74" w:rsidRDefault="00C13B74" w:rsidP="00B14DDE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Pr="00535B24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B74" w:rsidRDefault="00C13B74" w:rsidP="00B14DDE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6B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535B24">
        <w:rPr>
          <w:rFonts w:ascii="Times New Roman" w:hAnsi="Times New Roman" w:cs="Times New Roman"/>
          <w:sz w:val="28"/>
          <w:szCs w:val="28"/>
        </w:rPr>
        <w:t>от ______ № _________</w:t>
      </w:r>
    </w:p>
    <w:p w:rsidR="00722651" w:rsidRPr="00DA3262" w:rsidRDefault="00722651" w:rsidP="00B14DDE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5392" w:rsidRPr="00DA3262" w:rsidRDefault="002D5392" w:rsidP="00B14DDE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5392" w:rsidRDefault="002D5392" w:rsidP="00B14DDE">
      <w:pPr>
        <w:widowControl w:val="0"/>
        <w:autoSpaceDE w:val="0"/>
        <w:autoSpaceDN w:val="0"/>
        <w:adjustRightInd w:val="0"/>
        <w:spacing w:after="0" w:line="240" w:lineRule="auto"/>
        <w:ind w:firstLine="7938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790ADD" w:rsidRPr="003415D0" w:rsidRDefault="007F2EBF" w:rsidP="00B14D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415D0">
        <w:rPr>
          <w:rFonts w:ascii="Times New Roman" w:hAnsi="Times New Roman" w:cs="Times New Roman"/>
          <w:sz w:val="28"/>
          <w:szCs w:val="28"/>
        </w:rPr>
        <w:t>М</w:t>
      </w:r>
      <w:r w:rsidR="00790ADD" w:rsidRPr="003415D0">
        <w:rPr>
          <w:rFonts w:ascii="Times New Roman" w:hAnsi="Times New Roman" w:cs="Times New Roman"/>
          <w:sz w:val="28"/>
          <w:szCs w:val="28"/>
        </w:rPr>
        <w:t>униципальн</w:t>
      </w:r>
      <w:r w:rsidRPr="003415D0">
        <w:rPr>
          <w:rFonts w:ascii="Times New Roman" w:hAnsi="Times New Roman" w:cs="Times New Roman"/>
          <w:sz w:val="28"/>
          <w:szCs w:val="28"/>
        </w:rPr>
        <w:t>ая</w:t>
      </w:r>
      <w:r w:rsidR="00790ADD" w:rsidRPr="003415D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415D0">
        <w:rPr>
          <w:rFonts w:ascii="Times New Roman" w:hAnsi="Times New Roman" w:cs="Times New Roman"/>
          <w:sz w:val="28"/>
          <w:szCs w:val="28"/>
        </w:rPr>
        <w:t>а</w:t>
      </w:r>
      <w:r w:rsidR="00790ADD" w:rsidRPr="003415D0">
        <w:rPr>
          <w:rFonts w:ascii="Times New Roman" w:hAnsi="Times New Roman" w:cs="Times New Roman"/>
          <w:sz w:val="28"/>
          <w:szCs w:val="28"/>
        </w:rPr>
        <w:t xml:space="preserve"> </w:t>
      </w:r>
      <w:r w:rsidR="00790ADD" w:rsidRPr="003415D0">
        <w:rPr>
          <w:rFonts w:ascii="Times New Roman" w:hAnsi="Times New Roman" w:cs="Times New Roman"/>
          <w:sz w:val="28"/>
          <w:szCs w:val="28"/>
        </w:rPr>
        <w:br/>
      </w:r>
      <w:r w:rsidR="00722651" w:rsidRPr="003415D0">
        <w:rPr>
          <w:rFonts w:ascii="Times New Roman" w:hAnsi="Times New Roman" w:cs="Times New Roman"/>
          <w:sz w:val="28"/>
          <w:szCs w:val="28"/>
        </w:rPr>
        <w:t xml:space="preserve">«Охрана окружающей среды и организация ритуальных услуг в городе Сургуте» </w:t>
      </w:r>
      <w:r w:rsidR="00790ADD" w:rsidRPr="003415D0">
        <w:rPr>
          <w:rFonts w:ascii="Times New Roman" w:hAnsi="Times New Roman" w:cs="Times New Roman"/>
          <w:sz w:val="28"/>
          <w:szCs w:val="28"/>
        </w:rPr>
        <w:br/>
      </w:r>
    </w:p>
    <w:p w:rsidR="002862ED" w:rsidRPr="003415D0" w:rsidRDefault="00642554" w:rsidP="00B14D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3415D0">
        <w:rPr>
          <w:rFonts w:ascii="Times New Roman" w:hAnsi="Times New Roman" w:cs="Times New Roman"/>
          <w:sz w:val="28"/>
          <w:szCs w:val="28"/>
        </w:rPr>
        <w:t xml:space="preserve">1. </w:t>
      </w:r>
      <w:r w:rsidR="00790ADD" w:rsidRPr="003415D0">
        <w:rPr>
          <w:rFonts w:ascii="Times New Roman" w:hAnsi="Times New Roman" w:cs="Times New Roman"/>
          <w:sz w:val="28"/>
          <w:szCs w:val="28"/>
        </w:rPr>
        <w:t>Основные положения</w:t>
      </w:r>
      <w:r w:rsidR="00B14DDE" w:rsidRPr="003415D0">
        <w:rPr>
          <w:rFonts w:ascii="Times New Roman" w:hAnsi="Times New Roman" w:cs="Times New Roman"/>
          <w:sz w:val="28"/>
          <w:szCs w:val="28"/>
        </w:rPr>
        <w:t>.</w:t>
      </w:r>
    </w:p>
    <w:p w:rsidR="00E505D8" w:rsidRPr="003415D0" w:rsidRDefault="00E505D8" w:rsidP="00B14DDE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tbl>
      <w:tblPr>
        <w:tblW w:w="149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0"/>
        <w:gridCol w:w="8080"/>
      </w:tblGrid>
      <w:tr w:rsidR="00790ADD" w:rsidRPr="003415D0" w:rsidTr="00244F2A">
        <w:trPr>
          <w:trHeight w:val="242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415D0" w:rsidRDefault="00790ADD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3415D0" w:rsidRDefault="00722651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Агафонов Сергей Александрович</w:t>
            </w:r>
            <w:r w:rsidR="00056B39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</w:p>
        </w:tc>
      </w:tr>
      <w:tr w:rsidR="00790ADD" w:rsidRPr="003415D0" w:rsidTr="00244F2A">
        <w:trPr>
          <w:trHeight w:val="391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415D0" w:rsidRDefault="00790ADD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7838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еп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артамент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 w:rsidR="00C151C0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хозяйства Администрации города </w:t>
            </w:r>
            <w:r w:rsidR="00C57838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(далее – ДГХ)</w:t>
            </w:r>
          </w:p>
        </w:tc>
      </w:tr>
      <w:tr w:rsidR="00790ADD" w:rsidRPr="003415D0" w:rsidTr="00244F2A">
        <w:trPr>
          <w:trHeight w:val="660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415D0" w:rsidRDefault="00790ADD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651" w:rsidRPr="003415D0" w:rsidRDefault="00056B39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I: 01.01.2025 </w:t>
            </w:r>
            <w:r w:rsidR="00C13B74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31.12.2026</w:t>
            </w:r>
          </w:p>
          <w:p w:rsidR="00722651" w:rsidRPr="003415D0" w:rsidRDefault="00056B39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II: 01.01.2027 </w:t>
            </w:r>
            <w:r w:rsidR="00C13B74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31.12.2031</w:t>
            </w:r>
          </w:p>
          <w:p w:rsidR="00454686" w:rsidRPr="003415D0" w:rsidRDefault="00056B39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III: 01.01.2032 </w:t>
            </w:r>
            <w:r w:rsidR="00C13B74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31.12.2036</w:t>
            </w:r>
          </w:p>
        </w:tc>
      </w:tr>
      <w:tr w:rsidR="00790ADD" w:rsidRPr="003415D0" w:rsidTr="00244F2A">
        <w:trPr>
          <w:trHeight w:val="537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415D0" w:rsidRDefault="00B1341B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</w:t>
            </w:r>
            <w:r w:rsidR="005869AA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муниципальной</w:t>
            </w:r>
            <w:r w:rsidR="00790ADD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1B" w:rsidRPr="003415D0" w:rsidRDefault="00056B39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="0072265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ормирование благоприятной городской среды, развивающейся на основе принципов устойчивого развития</w:t>
            </w:r>
          </w:p>
        </w:tc>
      </w:tr>
      <w:tr w:rsidR="00790ADD" w:rsidRPr="003415D0" w:rsidTr="00244F2A">
        <w:trPr>
          <w:trHeight w:val="261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415D0" w:rsidRDefault="00790ADD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3415D0" w:rsidRDefault="00986D6F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7 111 204 541,52 </w:t>
            </w:r>
            <w:r w:rsidR="00C16CCC" w:rsidRPr="003415D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рублей</w:t>
            </w:r>
          </w:p>
        </w:tc>
      </w:tr>
      <w:tr w:rsidR="00790ADD" w:rsidRPr="00540D9E" w:rsidTr="00244F2A">
        <w:trPr>
          <w:trHeight w:val="2932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415D0" w:rsidRDefault="00790ADD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 / государственными программами</w:t>
            </w:r>
            <w:r w:rsidR="00827BC0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Ханты-Мансийского автономного округа </w:t>
            </w:r>
            <w:r w:rsidR="00745383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Югры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AA2" w:rsidRPr="003415D0" w:rsidRDefault="00AD1AA2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Экологическое благополучие: </w:t>
            </w:r>
            <w:r w:rsidR="000109E5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«Ликвидация до конца 2030 года не менее чем 50 опасных объектов накоп</w:t>
            </w:r>
            <w:r w:rsidR="00E30936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ленного вреда окружающей среде</w:t>
            </w:r>
            <w:r w:rsidR="00F14336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="00E30936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1AA2" w:rsidRPr="003415D0" w:rsidRDefault="00AD1AA2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Государственная программа Ханты-Мансийского автономного округа – Югры «Обеспечение эпизоотического и ветеринарно-санитарного благополучия».</w:t>
            </w:r>
          </w:p>
          <w:p w:rsidR="00AD1AA2" w:rsidRPr="003415D0" w:rsidRDefault="00AD1AA2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Государственная программа Ханты-Мансийского автономного округа – Югры «Современное здравоохранение».</w:t>
            </w:r>
          </w:p>
          <w:p w:rsidR="00417F00" w:rsidRPr="00C07605" w:rsidRDefault="00AD1AA2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Государственная программа Ханты-Мансийского автономного округа – Юг</w:t>
            </w:r>
            <w:r w:rsidR="00611401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ры «Экологическая безопасность»</w:t>
            </w:r>
          </w:p>
        </w:tc>
      </w:tr>
    </w:tbl>
    <w:p w:rsidR="001173D3" w:rsidRDefault="001173D3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  <w:sectPr w:rsidR="001173D3" w:rsidSect="001B01F3">
          <w:headerReference w:type="even" r:id="rId8"/>
          <w:headerReference w:type="default" r:id="rId9"/>
          <w:headerReference w:type="first" r:id="rId10"/>
          <w:pgSz w:w="16838" w:h="11906" w:orient="landscape"/>
          <w:pgMar w:top="1701" w:right="567" w:bottom="567" w:left="1134" w:header="454" w:footer="454" w:gutter="0"/>
          <w:pgNumType w:start="3"/>
          <w:cols w:space="708"/>
          <w:titlePg/>
          <w:docGrid w:linePitch="360"/>
        </w:sectPr>
      </w:pPr>
      <w:bookmarkStart w:id="0" w:name="sub_20200"/>
    </w:p>
    <w:p w:rsidR="00790ADD" w:rsidRPr="003415D0" w:rsidRDefault="00A923FD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  <w:r w:rsidRPr="009E57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790ADD" w:rsidRPr="009E57BE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r w:rsidR="00790ADD" w:rsidRPr="003415D0">
        <w:rPr>
          <w:rFonts w:ascii="Times New Roman" w:hAnsi="Times New Roman" w:cs="Times New Roman"/>
          <w:sz w:val="28"/>
          <w:szCs w:val="28"/>
          <w:lang w:eastAsia="ru-RU"/>
        </w:rPr>
        <w:t>муниципальной программы</w:t>
      </w:r>
      <w:bookmarkEnd w:id="0"/>
      <w:r w:rsidR="00B14DDE" w:rsidRPr="003415D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2651" w:rsidRPr="003415D0" w:rsidRDefault="00722651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22001" w:type="dxa"/>
        <w:tblInd w:w="-3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1860"/>
        <w:gridCol w:w="992"/>
        <w:gridCol w:w="1276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2268"/>
        <w:gridCol w:w="1418"/>
        <w:gridCol w:w="1701"/>
      </w:tblGrid>
      <w:tr w:rsidR="00B14DDE" w:rsidRPr="003415D0" w:rsidTr="00BA4C1F">
        <w:trPr>
          <w:trHeight w:val="57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Уровень показа-теля*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Базовое значение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</w:tcPr>
          <w:p w:rsidR="00BA4C1F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 xml:space="preserve">Связь </w:t>
            </w:r>
          </w:p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с показателями национальных целей</w:t>
            </w:r>
          </w:p>
        </w:tc>
      </w:tr>
      <w:tr w:rsidR="00B14DDE" w:rsidRPr="003415D0" w:rsidTr="00BA4C1F">
        <w:trPr>
          <w:trHeight w:val="34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bookmarkStart w:id="1" w:name="undefined"/>
            <w:bookmarkEnd w:id="1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2036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B14DDE" w:rsidRPr="003415D0" w:rsidRDefault="00B14DDE" w:rsidP="00B1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14DDE" w:rsidRPr="003415D0" w:rsidTr="00B14DDE">
        <w:trPr>
          <w:trHeight w:val="27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FA465D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FA465D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FA465D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FA465D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FA465D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A465D"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FA465D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FA465D"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415D0" w:rsidRDefault="00C13B74" w:rsidP="00B14D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FA465D" w:rsidRPr="003415D0" w:rsidTr="00B14DDE">
        <w:trPr>
          <w:trHeight w:val="170"/>
        </w:trPr>
        <w:tc>
          <w:tcPr>
            <w:tcW w:w="2200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65D" w:rsidRPr="003415D0" w:rsidRDefault="000109E5" w:rsidP="00B14DD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Цель</w:t>
            </w:r>
            <w:r w:rsidR="00FA465D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«Формирование благоприятной городской среды, развивающейся на основе принципов устойчивого развития»</w:t>
            </w:r>
          </w:p>
        </w:tc>
      </w:tr>
      <w:tr w:rsidR="00B14DDE" w:rsidRPr="003415D0" w:rsidTr="00B14DDE">
        <w:trPr>
          <w:trHeight w:val="145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72374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Уровень удовлетворенности населения экологической обстановкой </w:t>
            </w:r>
          </w:p>
          <w:p w:rsidR="00C13B74" w:rsidRPr="003415D0" w:rsidRDefault="0072374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в городе</w:t>
            </w:r>
            <w:r w:rsidR="00E30936" w:rsidRPr="003415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="00E742D2" w:rsidRPr="003415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57838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15,0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72374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решение Думы города </w:t>
            </w:r>
          </w:p>
          <w:p w:rsidR="00C13B74" w:rsidRPr="003415D0" w:rsidRDefault="0072374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 08.06.2015 № 718-V ДГ «О Стратегии </w:t>
            </w:r>
            <w:r w:rsidR="009B7E2F"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C57838" w:rsidP="00B14DDE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415D0" w:rsidRDefault="00B87B2B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4DDE" w:rsidRPr="003415D0" w:rsidTr="00B14DDE">
        <w:trPr>
          <w:trHeight w:val="162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Протяженность прибрежных полос, очищенных от бытового мусора в границах населенных пунктов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километр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45,36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61,38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E71530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решение Думы города </w:t>
            </w:r>
          </w:p>
          <w:p w:rsidR="00E71530" w:rsidRPr="003415D0" w:rsidRDefault="00E71530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от 08.06.2015 № 718-V ДГ «О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4DDE" w:rsidRPr="003415D0" w:rsidTr="00B14DDE">
        <w:trPr>
          <w:trHeight w:val="137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Количество населения, вовлеченного в мероприятия экологической направленности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6638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22 520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22 542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22 586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22 608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22 630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22 652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22 674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22 696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22 718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22 740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E71530" w:rsidP="00B14DD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решение Думы города </w:t>
            </w:r>
          </w:p>
          <w:p w:rsidR="00E71530" w:rsidRPr="003415D0" w:rsidRDefault="00E71530" w:rsidP="00B14DD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 08.06.2015 № 718-V ДГ «О Стратегии социально-экономического развития города Сургута до 2036 года с целевыми ориентирами до 2050 года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530" w:rsidRPr="003415D0" w:rsidRDefault="00E71530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B14DDE" w:rsidRPr="003415D0" w:rsidTr="00B14DDE">
        <w:trPr>
          <w:trHeight w:val="498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  <w:r w:rsidRPr="003415D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Количество ликвидированных несанкционированных свалок отходов и объектов размещения отходов (нарастающим итогом)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ГП</w:t>
            </w: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BC6A3F" w:rsidP="00B14DDE">
            <w:pPr>
              <w:spacing w:after="0" w:line="240" w:lineRule="auto"/>
              <w:jc w:val="center"/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2951B8" w:rsidP="00B14DD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постановление Правительства Ханты-Мансийского автономного округа – Югры от 10.11.2023 </w:t>
            </w:r>
          </w:p>
          <w:p w:rsidR="002951B8" w:rsidRPr="003415D0" w:rsidRDefault="002951B8" w:rsidP="00B14DD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№ 566-п «О государственной программе Ханты-Мансийского автономного округа – Югры «Экологическая безопасность»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1B8" w:rsidRPr="003415D0" w:rsidRDefault="002951B8" w:rsidP="00B14DDE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2951B8" w:rsidP="00B14DD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ликвидация </w:t>
            </w:r>
          </w:p>
          <w:p w:rsidR="00B14DDE" w:rsidRPr="003415D0" w:rsidRDefault="002951B8" w:rsidP="00B14DD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до конца 2030 года не менее чем </w:t>
            </w:r>
          </w:p>
          <w:p w:rsidR="002951B8" w:rsidRPr="003415D0" w:rsidRDefault="002951B8" w:rsidP="00B14DD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 опасных объектов накопленного вреда окружающей среде</w:t>
            </w:r>
            <w:r w:rsidRPr="003415D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B14DDE" w:rsidRPr="003415D0" w:rsidTr="00B14DDE">
        <w:trPr>
          <w:trHeight w:val="129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Доля предоставленных ритуальных услуг по погребению от общего количества обращений</w:t>
            </w:r>
            <w:r w:rsidR="00E742D2" w:rsidRPr="003415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  <w:r w:rsidR="00E742D2" w:rsidRPr="003415D0">
              <w:rPr>
                <w:rFonts w:ascii="Times New Roman" w:eastAsia="Times New Roman" w:hAnsi="Times New Roman" w:cs="Times New Roman"/>
                <w:sz w:val="20"/>
                <w:szCs w:val="18"/>
                <w:vertAlign w:val="superscript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13B74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4DDE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Указ Президента </w:t>
            </w:r>
            <w:r w:rsidR="009B7E2F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Российской Федерации</w:t>
            </w: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B14DDE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 29.06.1996 № 1001</w:t>
            </w:r>
            <w:r w:rsidR="00E57EA3"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C13B74" w:rsidRPr="003415D0" w:rsidRDefault="00C13B74" w:rsidP="00B14DD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«О гарантиях прав граждан на предоставление услуг по погребению умерших»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C57838" w:rsidP="00B14DDE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3415D0" w:rsidRDefault="009B7E2F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</w:tbl>
    <w:p w:rsidR="00B14DDE" w:rsidRPr="003415D0" w:rsidRDefault="00B14DDE" w:rsidP="00B14DD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742D2" w:rsidRPr="003415D0" w:rsidRDefault="00E742D2" w:rsidP="00B14DD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Примечания: </w:t>
      </w:r>
    </w:p>
    <w:p w:rsidR="00E742D2" w:rsidRPr="003415D0" w:rsidRDefault="00E742D2" w:rsidP="00B14DDE">
      <w:pPr>
        <w:widowControl w:val="0"/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5D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Pr="003415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методика расчета показателя утверждена постановлением Администра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</w:rPr>
        <w:t>ции города от 21.03.2024 № 1293;</w:t>
      </w:r>
    </w:p>
    <w:p w:rsidR="00E742D2" w:rsidRPr="003415D0" w:rsidRDefault="00E742D2" w:rsidP="00B14DDE">
      <w:pPr>
        <w:spacing w:after="0" w:line="240" w:lineRule="auto"/>
        <w:ind w:left="709"/>
        <w:rPr>
          <w:rFonts w:ascii="Times New Roman" w:hAnsi="Times New Roman" w:cs="Times New Roman"/>
          <w:strike/>
          <w:color w:val="000000" w:themeColor="text1"/>
          <w:sz w:val="24"/>
          <w:szCs w:val="24"/>
          <w:lang w:eastAsia="ru-RU"/>
        </w:rPr>
      </w:pPr>
      <w:r w:rsidRPr="003415D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</w:t>
      </w:r>
      <w:r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показатель рассчитывается как отношение количества предоставленных ритуальных услуг по погребению к общему количеству 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обращений за их предоставлением;</w:t>
      </w:r>
    </w:p>
    <w:p w:rsidR="00E742D2" w:rsidRPr="003415D0" w:rsidRDefault="00E742D2" w:rsidP="00B14DD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5D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3</w:t>
      </w:r>
      <w:r w:rsidRPr="003415D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Стратегия социально-экономического развития города Сургута до 2036 года с целевыми ориентирами до 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2050 года;</w:t>
      </w:r>
    </w:p>
    <w:p w:rsidR="00E742D2" w:rsidRPr="003415D0" w:rsidRDefault="00E742D2" w:rsidP="00B14DD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5D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4</w:t>
      </w:r>
      <w:r w:rsidRPr="003415D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государственная программа Ханты-Мансийского автономного округа – Югры «Экологическая безопасность»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E742D2" w:rsidRPr="003415D0" w:rsidRDefault="00E742D2" w:rsidP="00B14DD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15D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5</w:t>
      </w:r>
      <w:r w:rsidRPr="003415D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B14DDE"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415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415D0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программа «Охрана окружающей среды и организация ритуальных услуг в городе Сургуте».</w:t>
      </w:r>
    </w:p>
    <w:p w:rsidR="001173D3" w:rsidRPr="003415D0" w:rsidRDefault="001173D3" w:rsidP="00B14DD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173D3" w:rsidRPr="003415D0" w:rsidSect="001B01F3">
          <w:pgSz w:w="23814" w:h="16840" w:orient="landscape"/>
          <w:pgMar w:top="1701" w:right="567" w:bottom="567" w:left="1134" w:header="454" w:footer="454" w:gutter="0"/>
          <w:pgNumType w:start="4"/>
          <w:cols w:space="708"/>
          <w:titlePg/>
          <w:docGrid w:linePitch="360"/>
        </w:sectPr>
      </w:pPr>
    </w:p>
    <w:p w:rsidR="00D16358" w:rsidRPr="003415D0" w:rsidRDefault="005869AA" w:rsidP="00B14DD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15D0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A7C6B" w:rsidRPr="003415D0">
        <w:rPr>
          <w:rFonts w:ascii="Times New Roman" w:hAnsi="Times New Roman" w:cs="Times New Roman"/>
          <w:sz w:val="28"/>
          <w:szCs w:val="28"/>
        </w:rPr>
        <w:t xml:space="preserve"> </w:t>
      </w:r>
      <w:r w:rsidR="0035434C" w:rsidRPr="003415D0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  <w:r w:rsidR="00B14DDE" w:rsidRPr="003415D0">
        <w:rPr>
          <w:rFonts w:ascii="Times New Roman" w:hAnsi="Times New Roman" w:cs="Times New Roman"/>
          <w:sz w:val="28"/>
          <w:szCs w:val="28"/>
        </w:rPr>
        <w:t>.</w:t>
      </w:r>
    </w:p>
    <w:p w:rsidR="00E80B49" w:rsidRPr="003415D0" w:rsidRDefault="00E80B49" w:rsidP="00B14DD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7371"/>
        <w:gridCol w:w="3544"/>
      </w:tblGrid>
      <w:tr w:rsidR="00E80B49" w:rsidRPr="003415D0" w:rsidTr="00B14DDE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415D0" w:rsidRDefault="00E80B49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415D0" w:rsidRDefault="00E80B49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415D0" w:rsidRDefault="00E80B49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Связь</w:t>
            </w:r>
          </w:p>
          <w:p w:rsidR="00E80B49" w:rsidRPr="003415D0" w:rsidRDefault="00E80B49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 показателями</w:t>
            </w:r>
          </w:p>
        </w:tc>
      </w:tr>
      <w:tr w:rsidR="00E80B49" w:rsidRPr="003415D0" w:rsidTr="00B14DDE">
        <w:trPr>
          <w:trHeight w:val="17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415D0" w:rsidRDefault="00E80B49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415D0" w:rsidRDefault="00E80B49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415D0" w:rsidRDefault="00E80B49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4473F" w:rsidRPr="003415D0" w:rsidTr="00244F2A">
        <w:trPr>
          <w:trHeight w:val="296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1. Муниципальный проект </w:t>
            </w:r>
            <w:r w:rsidR="00596CA1"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«Генеральная уборка»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(куратор – Агафонов Сергей Александрови</w:t>
            </w:r>
            <w:r w:rsidR="00B14DDE"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ч, 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заместитель Главы города)</w:t>
            </w:r>
          </w:p>
        </w:tc>
      </w:tr>
      <w:tr w:rsidR="00C4473F" w:rsidRPr="003415D0" w:rsidTr="00B14DDE">
        <w:trPr>
          <w:trHeight w:val="42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реализацию: 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срок реализации (</w:t>
            </w:r>
            <w:r w:rsidRPr="003415D0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2025 – 202</w:t>
            </w:r>
            <w:r w:rsidR="00BC6A3F" w:rsidRPr="003415D0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3415D0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 </w:t>
            </w:r>
          </w:p>
        </w:tc>
      </w:tr>
      <w:tr w:rsidR="00C4473F" w:rsidRPr="003415D0" w:rsidTr="00B14DDE">
        <w:trPr>
          <w:trHeight w:val="112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DDE" w:rsidRPr="003415D0" w:rsidRDefault="00C4473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Задача </w:t>
            </w:r>
            <w:r w:rsidR="00596CA1"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«Ликвидация объектов накопленного вреда окружающей среде, объектов размещения отходов, выведенных из эксплуатации, </w:t>
            </w:r>
          </w:p>
          <w:p w:rsidR="00C4473F" w:rsidRPr="003415D0" w:rsidRDefault="00596CA1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несанкционированных свалок отходов»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ликвидация полигона для захоронения твердых бытовых отходов города Сургута площадью </w:t>
            </w:r>
            <w:r w:rsidR="00BC6A3F"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15,87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га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ликвидированных несанкционированных свалок </w:t>
            </w:r>
            <w:r w:rsidR="00AA5FDD"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отходов </w:t>
            </w: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объектов </w:t>
            </w:r>
            <w:r w:rsidR="00596CA1"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размещения отходов</w:t>
            </w:r>
            <w:r w:rsidR="00AA5FDD"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(нарастающим итогом)</w:t>
            </w:r>
            <w:r w:rsidR="00596CA1"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C4473F" w:rsidRPr="003415D0" w:rsidTr="00244F2A">
        <w:trPr>
          <w:trHeight w:val="296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2. Комплекс процессных мероприятий «Охрана окружающей среды» </w:t>
            </w:r>
          </w:p>
        </w:tc>
      </w:tr>
      <w:tr w:rsidR="00C4473F" w:rsidRPr="003415D0" w:rsidTr="00B14DDE">
        <w:trPr>
          <w:trHeight w:val="22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реализацию: 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4473F" w:rsidRPr="003415D0" w:rsidTr="00B14DDE">
        <w:trPr>
          <w:trHeight w:val="521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2.1. Задача «</w:t>
            </w:r>
            <w:r w:rsidR="00C21CB4"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Снижение уровня загрязненности городских территорий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достижение уровня удовлетворенности населения экологической обстановкой в городе: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2026 году – не менее 10,0%;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2031 году – не менее 12,5%;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2036 году – не менее 15,0%;</w:t>
            </w:r>
          </w:p>
          <w:p w:rsidR="00B14DDE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ликвидация не менее 50% свалок от числящихся на контроле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на начало календарного года;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анализ эффективности муниципального земельного контроля, контроля в сфере благоустройства и иных мероприятий, направленных на предотвращение образования свалок и их ликвидацию – ежегодно;</w:t>
            </w:r>
          </w:p>
          <w:p w:rsidR="00B14DDE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оля мест (площадок) накопления твердых коммунальных отходов, соответствующих требованиям: к 2026 году – 67%,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 2031 году – 68%, к 2036 году – 79%;</w:t>
            </w:r>
          </w:p>
          <w:p w:rsidR="00B14DDE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zh-CN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увеличение доли твердых коммунальных отходов, </w:t>
            </w: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  <w:lang w:eastAsia="zh-CN"/>
              </w:rPr>
              <w:t xml:space="preserve">направленных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zh-CN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  <w:lang w:eastAsia="zh-CN"/>
              </w:rPr>
              <w:t xml:space="preserve">на обработку </w:t>
            </w:r>
            <w:r w:rsidR="00B14DDE" w:rsidRPr="003415D0">
              <w:rPr>
                <w:rFonts w:ascii="Times New Roman" w:eastAsia="TimesNewRoman" w:hAnsi="Times New Roman" w:cs="Times New Roman"/>
                <w:sz w:val="24"/>
                <w:szCs w:val="24"/>
                <w:lang w:eastAsia="zh-CN"/>
              </w:rPr>
              <w:t>и утилизацию к 2036 году – 100%</w:t>
            </w:r>
            <w:r w:rsidR="00C21CB4" w:rsidRPr="003415D0">
              <w:rPr>
                <w:rFonts w:ascii="Times New Roman" w:eastAsia="TimesNewRoman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C21CB4" w:rsidRPr="003415D0" w:rsidRDefault="00C21CB4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организация системы санитарной очистки территории муниципального образования в соответствии с Территориальн</w:t>
            </w:r>
            <w:r w:rsidR="00B14DDE"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ой схемой обращения с отходами –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постоянно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удовлетворенности населения экологической обстановкой в городе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C4473F" w:rsidRPr="003415D0" w:rsidTr="00B14DDE">
        <w:trPr>
          <w:trHeight w:val="126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2.2. Задача «Реализация переданного государственного полномочия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по организации осуществления мероприятий по проведению дезинсекции и дератизации»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мероприятий по </w:t>
            </w:r>
            <w:proofErr w:type="spellStart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акарицидной</w:t>
            </w:r>
            <w:proofErr w:type="spellEnd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ларвицидной</w:t>
            </w:r>
            <w:proofErr w:type="spellEnd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дератизационной</w:t>
            </w:r>
            <w:proofErr w:type="spellEnd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обработкам озелененных территорий города Сургута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C4473F" w:rsidRPr="003415D0" w:rsidTr="00B14DDE">
        <w:trPr>
          <w:trHeight w:val="538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2.3. Задача «</w:t>
            </w:r>
            <w:r w:rsidR="00C21CB4"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Развитие непрерывной системы озеленения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DE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содержание зеленых зон активного отдыха населения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на территории городских лесов; </w:t>
            </w:r>
          </w:p>
          <w:p w:rsidR="00B14DDE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ежедневное наземное патрулирование территории городских лесов в целях профилактики, предотвращения, выявления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и пресечения нарушений лесного законодательства;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устройство (обновление) противопожарных минерализованных полос в лесных кварталах;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санитарные рубки и рубки по очистке леса от захламленности; 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оформление в муниципальную собственность 172,4 га городских лесов;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увеличение доли озелененных территорий в границах городских лесов путем проведения </w:t>
            </w:r>
            <w:proofErr w:type="spellStart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лесовосстановления</w:t>
            </w:r>
            <w:proofErr w:type="spellEnd"/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в границах городских лесов: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2026 году – увеличение доли озелененных территорий в границах городских лесов на 5%;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2031 году – увеличение доли озелененных территорий в границах городских лесов на 8%;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2036 году – увеличение доли озелененных территорий в границах городских лесов на 11%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C4473F" w:rsidRPr="003415D0" w:rsidTr="00244F2A">
        <w:trPr>
          <w:trHeight w:val="321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3. Комплекс процессных мероприятий </w:t>
            </w:r>
            <w:r w:rsidRPr="003415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«Формирование экологической культуры населения»</w:t>
            </w:r>
          </w:p>
        </w:tc>
      </w:tr>
      <w:tr w:rsidR="00C4473F" w:rsidRPr="003415D0" w:rsidTr="00B14DDE">
        <w:trPr>
          <w:trHeight w:val="78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реализацию: департамент образования Администрации города</w:t>
            </w:r>
          </w:p>
        </w:tc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4473F" w:rsidRPr="003415D0" w:rsidTr="00B14DDE">
        <w:trPr>
          <w:trHeight w:val="79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DDE" w:rsidRPr="003415D0" w:rsidRDefault="00C4473F" w:rsidP="00B14DD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Задача «</w:t>
            </w:r>
            <w:r w:rsidR="003D6F67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Создание условий </w:t>
            </w:r>
          </w:p>
          <w:p w:rsidR="00B14DDE" w:rsidRPr="003415D0" w:rsidRDefault="003D6F67" w:rsidP="00B14DD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формирования экологической культуры населения, роста вовлеченности жителей </w:t>
            </w:r>
          </w:p>
          <w:p w:rsidR="00C4473F" w:rsidRPr="003415D0" w:rsidRDefault="003D6F67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экологическую деятельность</w:t>
            </w:r>
            <w:r w:rsidR="00C4473F"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>- утверждение плана мероприятий по экологическому образованию, просвещению и формированию экологической культуры населения города, не менее 1 ед. ежегодно;</w:t>
            </w:r>
          </w:p>
          <w:p w:rsidR="00B14DDE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количество проведенных мероприятий плана – не менее 120 ед.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>в год;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>- реализация флагманского проекта «Экологическая направленность»;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количество высаженных деревьев и кустарников на озелененных территориях общего пользования: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до 2026 года – не менее 359 ед. в год;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до 2031 года – не менее 374 ед. в год;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>- до 2036 года – не менее 389 ед. в год;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- организация публикаций анонсов проводимых мероприятий экологической направленности на информационных ресурсах, количество проведенных мероприятий – 3 ед. ежегодно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уровень удовлетворенности населения экологической обстановкой в городе;</w:t>
            </w: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341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населения, вовлеченного в мероприятия экологической направленности; </w:t>
            </w:r>
          </w:p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3415D0">
              <w:rPr>
                <w:rFonts w:ascii="Times New Roman" w:eastAsia="Times New Roman" w:hAnsi="Times New Roman" w:cs="Times New Roman"/>
                <w:sz w:val="24"/>
                <w:szCs w:val="24"/>
              </w:rPr>
              <w:t>ротяженность прибрежных полос, очищенных от бытового мусора в границах населенных пунктов</w:t>
            </w:r>
          </w:p>
        </w:tc>
      </w:tr>
      <w:tr w:rsidR="00C4473F" w:rsidRPr="003415D0" w:rsidTr="00244F2A">
        <w:trPr>
          <w:trHeight w:val="382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4. Комплекс процессных мероприятий «Защита населения от болезней, общих для человека и животных»</w:t>
            </w:r>
          </w:p>
        </w:tc>
      </w:tr>
      <w:tr w:rsidR="00C4473F" w:rsidRPr="003415D0" w:rsidTr="00B14DDE">
        <w:trPr>
          <w:trHeight w:val="22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реализацию: 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4473F" w:rsidRPr="003415D0" w:rsidTr="00B14DDE">
        <w:trPr>
          <w:trHeight w:val="98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Задача </w:t>
            </w:r>
            <w:r w:rsidR="003D6F67"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«Повышение уровня безопасности населения при осуществлении деятельности по обращению с животными без владельцев»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C1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снижение численности животных без владельцев (собак) (прирост </w:t>
            </w:r>
          </w:p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в процентах к предыдущему году): </w:t>
            </w:r>
          </w:p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до 2026 года – не менее 15 % в год; </w:t>
            </w:r>
          </w:p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до 2031 года – не менее 15 % в год; </w:t>
            </w:r>
          </w:p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до 2036 года – не менее 15 % в год; </w:t>
            </w:r>
          </w:p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доля выполненных заявок на отлов собак: 100% ежегодно</w:t>
            </w:r>
            <w:r w:rsidR="003D6F67"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D6F67" w:rsidRPr="003415D0" w:rsidRDefault="003D6F67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недопущение распространения инфекционных болезней, в том числе особо опасных для человека и животных: доля выполненных заявок на подбор трупов животных и утилизации (кремации) биологических отходов 100% ежегодно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C4473F" w:rsidRPr="003415D0" w:rsidTr="00BA4C1F">
        <w:trPr>
          <w:trHeight w:val="227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5. Комплекс процессных мероприятий «Организация мероприятий похоронного дела </w:t>
            </w:r>
            <w:r w:rsidRPr="003415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 благоустройство территории кладбищ»</w:t>
            </w:r>
          </w:p>
        </w:tc>
      </w:tr>
      <w:tr w:rsidR="00C4473F" w:rsidRPr="003415D0" w:rsidTr="00BA4C1F">
        <w:trPr>
          <w:trHeight w:val="1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реализацию: </w:t>
            </w: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FC0CD2" w:rsidP="00B14DDE">
            <w:pPr>
              <w:shd w:val="clear" w:color="FFFFFF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4473F" w:rsidRPr="003415D0" w:rsidTr="00B14DDE">
        <w:trPr>
          <w:trHeight w:val="10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5.1. Задача «Обеспечение гарантий погребения и организации похоронного дела на территории города Сургута»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C1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предоставление ритуальных услуг, транспортировка тел умерших 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содержание мест погребения в соответствии с требованиями санитарных и экологических норм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предоставленных ритуальных услуг по погребению от общего количества обращений</w:t>
            </w:r>
          </w:p>
        </w:tc>
      </w:tr>
      <w:tr w:rsidR="00C4473F" w:rsidRPr="003415D0" w:rsidTr="00B14DDE">
        <w:trPr>
          <w:trHeight w:val="89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 Задача «Организация мероприятий по обеспечению новыми местами захоронений и благоустройству территории кладбища»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>- реализация гарантий погребения путем создания новых мест захоронений;</w:t>
            </w:r>
          </w:p>
          <w:p w:rsidR="00C4473F" w:rsidRPr="003415D0" w:rsidRDefault="00C4473F" w:rsidP="00B14DD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NewRoman" w:hAnsi="Times New Roman" w:cs="Times New Roman"/>
                <w:sz w:val="24"/>
                <w:szCs w:val="24"/>
              </w:rPr>
              <w:t>- благоустройство территории кладбищ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3415D0" w:rsidRDefault="00C4473F" w:rsidP="00B1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5D0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предоставленных ритуальных услуг по погребению от общего количества обращений</w:t>
            </w:r>
          </w:p>
        </w:tc>
      </w:tr>
    </w:tbl>
    <w:p w:rsidR="00460864" w:rsidRPr="003415D0" w:rsidRDefault="00460864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60864" w:rsidRPr="003415D0" w:rsidRDefault="00460864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  <w:sectPr w:rsidR="00460864" w:rsidRPr="003415D0" w:rsidSect="003B0B4E">
          <w:pgSz w:w="16840" w:h="23814" w:code="9"/>
          <w:pgMar w:top="1701" w:right="567" w:bottom="567" w:left="1134" w:header="454" w:footer="454" w:gutter="0"/>
          <w:cols w:space="708"/>
          <w:docGrid w:linePitch="360"/>
        </w:sectPr>
      </w:pPr>
    </w:p>
    <w:p w:rsidR="00BA4C1F" w:rsidRPr="003415D0" w:rsidRDefault="007A7C6B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415D0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879EA" w:rsidRPr="003415D0">
        <w:rPr>
          <w:rFonts w:ascii="Times New Roman" w:hAnsi="Times New Roman" w:cs="Times New Roman"/>
          <w:sz w:val="28"/>
          <w:szCs w:val="28"/>
        </w:rPr>
        <w:t>. Финансовое обеспечение муниципальной программы</w:t>
      </w:r>
      <w:r w:rsidR="00BA4C1F" w:rsidRPr="003415D0">
        <w:rPr>
          <w:rFonts w:ascii="Times New Roman" w:hAnsi="Times New Roman" w:cs="Times New Roman"/>
          <w:sz w:val="28"/>
          <w:szCs w:val="28"/>
        </w:rPr>
        <w:t>.</w:t>
      </w:r>
    </w:p>
    <w:p w:rsidR="00E80B49" w:rsidRPr="003415D0" w:rsidRDefault="00E80B49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W w:w="22250" w:type="dxa"/>
        <w:tblLook w:val="04A0" w:firstRow="1" w:lastRow="0" w:firstColumn="1" w:lastColumn="0" w:noHBand="0" w:noVBand="1"/>
      </w:tblPr>
      <w:tblGrid>
        <w:gridCol w:w="5771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179"/>
      </w:tblGrid>
      <w:tr w:rsidR="00F737D4" w:rsidRPr="003415D0" w:rsidTr="0024229E">
        <w:trPr>
          <w:trHeight w:val="227"/>
        </w:trPr>
        <w:tc>
          <w:tcPr>
            <w:tcW w:w="5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64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Объем финансового </w:t>
            </w:r>
            <w:r w:rsidR="00C16CCC"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обеспечения по годам, рублей</w:t>
            </w:r>
          </w:p>
        </w:tc>
      </w:tr>
      <w:tr w:rsidR="00F737D4" w:rsidRPr="003415D0" w:rsidTr="0024229E">
        <w:trPr>
          <w:trHeight w:val="170"/>
        </w:trPr>
        <w:tc>
          <w:tcPr>
            <w:tcW w:w="5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2D0" w:rsidRPr="003415D0" w:rsidRDefault="000472D0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F737D4" w:rsidRPr="003415D0" w:rsidTr="00AE7451">
        <w:trPr>
          <w:trHeight w:val="314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0472D0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3415D0" w:rsidRDefault="00BA4C1F" w:rsidP="00B1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F737D4" w:rsidRPr="003415D0" w:rsidTr="00986D6F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«Охрана окружающей среды и организация ритуальных услуг в городе Сургуте»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676 913 043,09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1 105 058 510,63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1 048 877 305,20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456 279 591,60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415 905 000,00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432 272 000,00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449 296 000,00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466 996 091,00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485 407 000,00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504 556 000,00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524 467 000,00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545 177 000,00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7 111 204 541,52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676 913 043,09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1 105 058 510,63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1 048 877 305,20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456 279 591,60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415 905 000,00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432 272 000,00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449 296 000,00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466 996 091,00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485 407 000,00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504 556 000,00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524 467 000,00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545 177 000,00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7 111 204 541,52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19 569 800,00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420 332 700,00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377 210 800,00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61 579 800,00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6 728 000,00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932 517 100,00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657 343 243,09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684 725 810,63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671 666 505,20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394 699 791,60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409 177 000,00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425 544 000,00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442 568 000,00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460 268 091,00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478 679 000,00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497 828 000,00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517 739 000,00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538 449 000,00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6 178 687 441,52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6F" w:rsidRPr="003415D0" w:rsidRDefault="00986D6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1. Муниципальный проект </w:t>
            </w:r>
            <w:r w:rsidRPr="003415D0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«Генеральная уборка» </w:t>
            </w:r>
            <w:r w:rsidRPr="003415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10 103 006,39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503 779 250,00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449 876 875,00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55 338 125,00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1 019 097 256,39</w:t>
            </w:r>
          </w:p>
        </w:tc>
      </w:tr>
      <w:tr w:rsidR="00F737D4" w:rsidRPr="003415D0" w:rsidTr="00986D6F">
        <w:trPr>
          <w:trHeight w:val="47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10 103 006,39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503 779 250,00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449 876 875,00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55 338 125,00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1 019 097 256,39</w:t>
            </w:r>
          </w:p>
        </w:tc>
      </w:tr>
      <w:tr w:rsidR="00F737D4" w:rsidRPr="003415D0" w:rsidTr="00986D6F">
        <w:trPr>
          <w:trHeight w:val="62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403 023 400,00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359 901 500,00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44 270 500,00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807 195 400,00</w:t>
            </w:r>
          </w:p>
        </w:tc>
      </w:tr>
      <w:tr w:rsidR="00F737D4" w:rsidRPr="003415D0" w:rsidTr="00986D6F">
        <w:trPr>
          <w:trHeight w:val="56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10 103 006,39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100 755 850,00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89 975 375,00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11 067 625,00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211 901 856,39</w:t>
            </w:r>
          </w:p>
        </w:tc>
      </w:tr>
      <w:tr w:rsidR="00F737D4" w:rsidRPr="003415D0" w:rsidTr="00986D6F">
        <w:trPr>
          <w:trHeight w:val="415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Комплекс процессных мероприятий «Охрана окружающей среды» (всего),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62 639 361,86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137 378 504,26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66 543 519,07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66 033 900,07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59 355 000,00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62 238 000,00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84 159 000,00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111 681 000,00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120 560 000,00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129 952 000,00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136 433 000,00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145 576 000,00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1 182 549 285,26</w:t>
            </w:r>
          </w:p>
        </w:tc>
      </w:tr>
      <w:tr w:rsidR="00F737D4" w:rsidRPr="003415D0" w:rsidTr="0024229E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62 639 361,86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137 378 504,26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66 543 519,07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66 033 900,07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59 355 000,00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62 238 000,00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84 159 000,00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111 681 000,00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120 560 000,00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129 952 000,00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136 433 000,00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145 576 000,00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1 182 549 285,26</w:t>
            </w:r>
          </w:p>
        </w:tc>
      </w:tr>
      <w:tr w:rsidR="00F737D4" w:rsidRPr="003415D0" w:rsidTr="0024229E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6 641 900,00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6 653 600,00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6 653 600,00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6 653 600,00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5 116 000,00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67 530 700,00</w:t>
            </w:r>
          </w:p>
        </w:tc>
      </w:tr>
      <w:tr w:rsidR="00F737D4" w:rsidRPr="003415D0" w:rsidTr="00986D6F">
        <w:trPr>
          <w:trHeight w:val="62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55 997 461,86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130 724 904,26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59 889 919,07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59 380 300,07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54 239 000,00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57 122 000,00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79 043 000,00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106 565 000,00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115 444 000,00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124 836 000,00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131 317 000,00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140 460 000,00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1 115 018 585,26</w:t>
            </w:r>
          </w:p>
        </w:tc>
      </w:tr>
      <w:tr w:rsidR="00F737D4" w:rsidRPr="003415D0" w:rsidTr="00F737D4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F737D4">
        <w:trPr>
          <w:trHeight w:val="673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Комплекс процессных мероприятий «Формирование экологической культуры населения»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6 572 208,56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6 021 897,05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4 412 857,91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3 885 447,07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27 692 410,59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6 572 208,56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6 021 897,05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4 412 857,91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3 885 447,07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27 692 410,59</w:t>
            </w:r>
          </w:p>
        </w:tc>
      </w:tr>
      <w:tr w:rsidR="00F737D4" w:rsidRPr="003415D0" w:rsidTr="0024229E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24229E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24229E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6 572 208,56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6 021 897,05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4 412 857,91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3 885 447,07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850 000,00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27 692 410,59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 Комплекс процессных мероприятий «Защита населения от болезней, общих для человека и животных» (всего),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77 259 463,57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101 280 946,45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104 360 337,53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104 035 187,53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57 734 000,00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58 167 000,00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142 114 000,00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125 630 000,00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128 312 000,00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130 982 000,00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137 129 000,00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141 195 000,00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1 308 198 935,08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77 259 463,57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101 280 946,45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104 360 337,53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104 035 187,53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57 734 000,00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58 167 000,00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142 114 000,00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125 630 000,00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128 312 000,00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130 982 000,00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137 129 000,00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141 195 000,00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1 308 198 935,08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12 927 900,00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10 655 700,00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10 655 700,00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10 655 700,00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1 612 000,00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57 791 000,00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64 331 563,57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90 625 246,45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93 704 637,53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93 379 487,53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56 122 000,00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56 555 000,00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140 502 000,00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124 018 000,00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129 370 000,00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135 517 000,00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139 583 000,00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1 250 407 935,08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1010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15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5. Комплекс процессных мероприятий «Организация мероприятий похоронного дела и благоустройство территории кладбищ» (всего),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520 339 002,71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356 597 912,87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423 683 715,69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226 986 931,93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297 966 000,00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311 017 000,00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222 170 000,00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228 835 091,00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235 685 000,00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242 772 000,00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250 055 000,00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257 556 000,00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3 573 663 654,20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520 339 002,71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356 597 912,87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423 683 715,69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226 986 931,93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297 966 000,00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311 017 000,00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222 170 000,00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228 835 091,00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235 685 000,00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242 772 000,00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250 055 000,00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257 556 000,00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3 573 663 654,20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737D4" w:rsidRPr="003415D0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520 339 002,71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356 597 912,87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423 683 715,69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226 986 931,93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297 966 000,00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311 017 000,00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222 170 000,00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228 835 091,00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235 685 000,00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242 772 000,00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250 055 000,00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257 556 000,00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3 573 663 654,20</w:t>
            </w:r>
          </w:p>
        </w:tc>
      </w:tr>
      <w:tr w:rsidR="00F737D4" w:rsidRPr="00F737D4" w:rsidTr="00986D6F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D6F" w:rsidRPr="003415D0" w:rsidRDefault="00986D6F" w:rsidP="00B1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3415D0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6F" w:rsidRPr="00F737D4" w:rsidRDefault="00986D6F" w:rsidP="00B14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  <w:bookmarkStart w:id="2" w:name="_GoBack"/>
            <w:bookmarkEnd w:id="2"/>
          </w:p>
        </w:tc>
      </w:tr>
    </w:tbl>
    <w:p w:rsidR="000472D0" w:rsidRDefault="000472D0" w:rsidP="00B14DD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E3BCB" w:rsidRDefault="00EE3BCB" w:rsidP="00B14D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E3BCB" w:rsidSect="003B0B4E">
      <w:pgSz w:w="23814" w:h="16840" w:orient="landscape" w:code="9"/>
      <w:pgMar w:top="1701" w:right="567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D28" w:rsidRDefault="00177D28" w:rsidP="00827BC0">
      <w:pPr>
        <w:spacing w:after="0" w:line="240" w:lineRule="auto"/>
      </w:pPr>
      <w:r>
        <w:separator/>
      </w:r>
    </w:p>
  </w:endnote>
  <w:endnote w:type="continuationSeparator" w:id="0">
    <w:p w:rsidR="00177D28" w:rsidRDefault="00177D28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D28" w:rsidRDefault="00177D28" w:rsidP="00827BC0">
      <w:pPr>
        <w:spacing w:after="0" w:line="240" w:lineRule="auto"/>
      </w:pPr>
      <w:r>
        <w:separator/>
      </w:r>
    </w:p>
  </w:footnote>
  <w:footnote w:type="continuationSeparator" w:id="0">
    <w:p w:rsidR="00177D28" w:rsidRDefault="00177D28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4939823"/>
      <w:docPartObj>
        <w:docPartGallery w:val="Page Numbers (Top of Page)"/>
        <w:docPartUnique/>
      </w:docPartObj>
    </w:sdtPr>
    <w:sdtEndPr/>
    <w:sdtContent>
      <w:p w:rsidR="00B14DDE" w:rsidRDefault="00B14DD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B14DDE" w:rsidRDefault="00B14DD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6766518"/>
      <w:docPartObj>
        <w:docPartGallery w:val="Page Numbers (Top of Page)"/>
        <w:docPartUnique/>
      </w:docPartObj>
    </w:sdtPr>
    <w:sdtEndPr/>
    <w:sdtContent>
      <w:p w:rsidR="00B14DDE" w:rsidRDefault="00B14DDE">
        <w:pPr>
          <w:pStyle w:val="aa"/>
          <w:jc w:val="center"/>
        </w:pPr>
        <w:r w:rsidRPr="003B0B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0B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15D0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3997515"/>
      <w:docPartObj>
        <w:docPartGallery w:val="Page Numbers (Top of Page)"/>
        <w:docPartUnique/>
      </w:docPartObj>
    </w:sdtPr>
    <w:sdtEndPr/>
    <w:sdtContent>
      <w:p w:rsidR="00B14DDE" w:rsidRDefault="00B14DDE">
        <w:pPr>
          <w:pStyle w:val="aa"/>
          <w:jc w:val="center"/>
        </w:pPr>
        <w:r w:rsidRPr="003B0B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0B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15D0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0169"/>
    <w:rsid w:val="000109E5"/>
    <w:rsid w:val="00025EF2"/>
    <w:rsid w:val="00040D63"/>
    <w:rsid w:val="000412B3"/>
    <w:rsid w:val="000472D0"/>
    <w:rsid w:val="00056B39"/>
    <w:rsid w:val="00057F7C"/>
    <w:rsid w:val="000617B4"/>
    <w:rsid w:val="00071E96"/>
    <w:rsid w:val="00072D44"/>
    <w:rsid w:val="00094486"/>
    <w:rsid w:val="000A7B13"/>
    <w:rsid w:val="000C3893"/>
    <w:rsid w:val="000C7F3A"/>
    <w:rsid w:val="000D4625"/>
    <w:rsid w:val="000D67A7"/>
    <w:rsid w:val="000F6956"/>
    <w:rsid w:val="00100C33"/>
    <w:rsid w:val="00102703"/>
    <w:rsid w:val="00102E45"/>
    <w:rsid w:val="001131C4"/>
    <w:rsid w:val="00113F9D"/>
    <w:rsid w:val="00115C37"/>
    <w:rsid w:val="001173D3"/>
    <w:rsid w:val="0011799D"/>
    <w:rsid w:val="00123299"/>
    <w:rsid w:val="00133279"/>
    <w:rsid w:val="0013722F"/>
    <w:rsid w:val="001441C3"/>
    <w:rsid w:val="00146831"/>
    <w:rsid w:val="00152B08"/>
    <w:rsid w:val="001761E2"/>
    <w:rsid w:val="00177D28"/>
    <w:rsid w:val="001842D0"/>
    <w:rsid w:val="001A0B5C"/>
    <w:rsid w:val="001B01F3"/>
    <w:rsid w:val="001B2C2F"/>
    <w:rsid w:val="001C0CAA"/>
    <w:rsid w:val="001C3106"/>
    <w:rsid w:val="001F1927"/>
    <w:rsid w:val="001F207B"/>
    <w:rsid w:val="00205AFC"/>
    <w:rsid w:val="00213246"/>
    <w:rsid w:val="00230186"/>
    <w:rsid w:val="0023175C"/>
    <w:rsid w:val="00231E38"/>
    <w:rsid w:val="0023483A"/>
    <w:rsid w:val="00235AA4"/>
    <w:rsid w:val="002408AF"/>
    <w:rsid w:val="0024229E"/>
    <w:rsid w:val="00244F2A"/>
    <w:rsid w:val="00247C37"/>
    <w:rsid w:val="00255E3D"/>
    <w:rsid w:val="0026512E"/>
    <w:rsid w:val="00272533"/>
    <w:rsid w:val="002817E2"/>
    <w:rsid w:val="002828B8"/>
    <w:rsid w:val="002862ED"/>
    <w:rsid w:val="00291553"/>
    <w:rsid w:val="002951B8"/>
    <w:rsid w:val="002B416B"/>
    <w:rsid w:val="002C71AC"/>
    <w:rsid w:val="002D217E"/>
    <w:rsid w:val="002D5392"/>
    <w:rsid w:val="002D7DDF"/>
    <w:rsid w:val="002F69F8"/>
    <w:rsid w:val="00306033"/>
    <w:rsid w:val="00306394"/>
    <w:rsid w:val="00306E79"/>
    <w:rsid w:val="0031169A"/>
    <w:rsid w:val="00315268"/>
    <w:rsid w:val="0031619A"/>
    <w:rsid w:val="003335C4"/>
    <w:rsid w:val="00337561"/>
    <w:rsid w:val="003415D0"/>
    <w:rsid w:val="00342B9D"/>
    <w:rsid w:val="003519BD"/>
    <w:rsid w:val="0035434C"/>
    <w:rsid w:val="00362A55"/>
    <w:rsid w:val="0036383D"/>
    <w:rsid w:val="00374A32"/>
    <w:rsid w:val="00377DA1"/>
    <w:rsid w:val="0038153F"/>
    <w:rsid w:val="00391D9A"/>
    <w:rsid w:val="003968A3"/>
    <w:rsid w:val="003A3191"/>
    <w:rsid w:val="003B0B4E"/>
    <w:rsid w:val="003B1E29"/>
    <w:rsid w:val="003C3A12"/>
    <w:rsid w:val="003D150B"/>
    <w:rsid w:val="003D2C9C"/>
    <w:rsid w:val="003D2D44"/>
    <w:rsid w:val="003D6F67"/>
    <w:rsid w:val="003F0D0B"/>
    <w:rsid w:val="003F5102"/>
    <w:rsid w:val="003F6A15"/>
    <w:rsid w:val="003F739D"/>
    <w:rsid w:val="00417B8B"/>
    <w:rsid w:val="00417F00"/>
    <w:rsid w:val="004214B2"/>
    <w:rsid w:val="0043752A"/>
    <w:rsid w:val="00454686"/>
    <w:rsid w:val="00460864"/>
    <w:rsid w:val="00465457"/>
    <w:rsid w:val="00472D1F"/>
    <w:rsid w:val="0048214D"/>
    <w:rsid w:val="0048421D"/>
    <w:rsid w:val="00484D4B"/>
    <w:rsid w:val="004B3450"/>
    <w:rsid w:val="004B6176"/>
    <w:rsid w:val="004D1970"/>
    <w:rsid w:val="004D1CC4"/>
    <w:rsid w:val="004E0246"/>
    <w:rsid w:val="004E1DB5"/>
    <w:rsid w:val="004E7C46"/>
    <w:rsid w:val="004F4177"/>
    <w:rsid w:val="005058A0"/>
    <w:rsid w:val="00512EEB"/>
    <w:rsid w:val="00514C53"/>
    <w:rsid w:val="00540D9E"/>
    <w:rsid w:val="005746AF"/>
    <w:rsid w:val="005778B9"/>
    <w:rsid w:val="00577CF7"/>
    <w:rsid w:val="00582314"/>
    <w:rsid w:val="005869AA"/>
    <w:rsid w:val="005914BD"/>
    <w:rsid w:val="00591667"/>
    <w:rsid w:val="00594576"/>
    <w:rsid w:val="00596CA1"/>
    <w:rsid w:val="005A7A99"/>
    <w:rsid w:val="005B0B4C"/>
    <w:rsid w:val="005B1427"/>
    <w:rsid w:val="005C0514"/>
    <w:rsid w:val="005C3587"/>
    <w:rsid w:val="005D15C4"/>
    <w:rsid w:val="005E5509"/>
    <w:rsid w:val="005F1877"/>
    <w:rsid w:val="005F1C2B"/>
    <w:rsid w:val="005F2F56"/>
    <w:rsid w:val="006058B6"/>
    <w:rsid w:val="00611401"/>
    <w:rsid w:val="00613F88"/>
    <w:rsid w:val="006302F8"/>
    <w:rsid w:val="00634E53"/>
    <w:rsid w:val="006351A4"/>
    <w:rsid w:val="00642554"/>
    <w:rsid w:val="006454BA"/>
    <w:rsid w:val="006549EF"/>
    <w:rsid w:val="006664FC"/>
    <w:rsid w:val="00670712"/>
    <w:rsid w:val="00671F4E"/>
    <w:rsid w:val="0067235E"/>
    <w:rsid w:val="00672B16"/>
    <w:rsid w:val="006926CE"/>
    <w:rsid w:val="006A19B1"/>
    <w:rsid w:val="006A2F1E"/>
    <w:rsid w:val="006B6F75"/>
    <w:rsid w:val="006E6F3E"/>
    <w:rsid w:val="006F2403"/>
    <w:rsid w:val="00701E0A"/>
    <w:rsid w:val="007078A9"/>
    <w:rsid w:val="00722651"/>
    <w:rsid w:val="0072374F"/>
    <w:rsid w:val="00723EF8"/>
    <w:rsid w:val="00730CC2"/>
    <w:rsid w:val="007345A3"/>
    <w:rsid w:val="00734CBE"/>
    <w:rsid w:val="00743C38"/>
    <w:rsid w:val="00745383"/>
    <w:rsid w:val="00747F80"/>
    <w:rsid w:val="007501EC"/>
    <w:rsid w:val="00763844"/>
    <w:rsid w:val="00767C10"/>
    <w:rsid w:val="00773315"/>
    <w:rsid w:val="00780B31"/>
    <w:rsid w:val="00782A3F"/>
    <w:rsid w:val="00790ADD"/>
    <w:rsid w:val="0079361E"/>
    <w:rsid w:val="00794BDD"/>
    <w:rsid w:val="00797A21"/>
    <w:rsid w:val="007A54AA"/>
    <w:rsid w:val="007A5D27"/>
    <w:rsid w:val="007A7C6B"/>
    <w:rsid w:val="007B44CF"/>
    <w:rsid w:val="007B5372"/>
    <w:rsid w:val="007C38F7"/>
    <w:rsid w:val="007D6791"/>
    <w:rsid w:val="007F2EBF"/>
    <w:rsid w:val="00815746"/>
    <w:rsid w:val="0081704B"/>
    <w:rsid w:val="00827488"/>
    <w:rsid w:val="00827BC0"/>
    <w:rsid w:val="0083463C"/>
    <w:rsid w:val="0083516C"/>
    <w:rsid w:val="008362ED"/>
    <w:rsid w:val="00836E54"/>
    <w:rsid w:val="0085216E"/>
    <w:rsid w:val="00856BC2"/>
    <w:rsid w:val="008629F1"/>
    <w:rsid w:val="00865589"/>
    <w:rsid w:val="00881918"/>
    <w:rsid w:val="008867CE"/>
    <w:rsid w:val="008D1DB5"/>
    <w:rsid w:val="008D299F"/>
    <w:rsid w:val="008D35ED"/>
    <w:rsid w:val="008D4884"/>
    <w:rsid w:val="008E7BCC"/>
    <w:rsid w:val="00905B72"/>
    <w:rsid w:val="00907DFC"/>
    <w:rsid w:val="00927677"/>
    <w:rsid w:val="00932419"/>
    <w:rsid w:val="00940BFB"/>
    <w:rsid w:val="00941D4A"/>
    <w:rsid w:val="00943474"/>
    <w:rsid w:val="009766ED"/>
    <w:rsid w:val="00986D6F"/>
    <w:rsid w:val="00994460"/>
    <w:rsid w:val="00995804"/>
    <w:rsid w:val="00996D1D"/>
    <w:rsid w:val="009A6DD4"/>
    <w:rsid w:val="009B50A8"/>
    <w:rsid w:val="009B7E2F"/>
    <w:rsid w:val="009C06F3"/>
    <w:rsid w:val="009D2A5D"/>
    <w:rsid w:val="009E57BE"/>
    <w:rsid w:val="009F00CF"/>
    <w:rsid w:val="00A048D4"/>
    <w:rsid w:val="00A06C0F"/>
    <w:rsid w:val="00A13DF4"/>
    <w:rsid w:val="00A27EB1"/>
    <w:rsid w:val="00A323BB"/>
    <w:rsid w:val="00A32BDA"/>
    <w:rsid w:val="00A40262"/>
    <w:rsid w:val="00A427B3"/>
    <w:rsid w:val="00A43A99"/>
    <w:rsid w:val="00A468BC"/>
    <w:rsid w:val="00A50376"/>
    <w:rsid w:val="00A61C89"/>
    <w:rsid w:val="00A7286D"/>
    <w:rsid w:val="00A83C1A"/>
    <w:rsid w:val="00A91C27"/>
    <w:rsid w:val="00A923FD"/>
    <w:rsid w:val="00AA2137"/>
    <w:rsid w:val="00AA5FDD"/>
    <w:rsid w:val="00AB4C44"/>
    <w:rsid w:val="00AB674B"/>
    <w:rsid w:val="00AB7F4B"/>
    <w:rsid w:val="00AC0607"/>
    <w:rsid w:val="00AD0785"/>
    <w:rsid w:val="00AD1AA2"/>
    <w:rsid w:val="00AD542C"/>
    <w:rsid w:val="00AD559C"/>
    <w:rsid w:val="00AE4C45"/>
    <w:rsid w:val="00AE7451"/>
    <w:rsid w:val="00AF38DF"/>
    <w:rsid w:val="00AF7056"/>
    <w:rsid w:val="00B05DAE"/>
    <w:rsid w:val="00B1272D"/>
    <w:rsid w:val="00B1341B"/>
    <w:rsid w:val="00B14DDE"/>
    <w:rsid w:val="00B37569"/>
    <w:rsid w:val="00B40B57"/>
    <w:rsid w:val="00B45F41"/>
    <w:rsid w:val="00B538DE"/>
    <w:rsid w:val="00B646C7"/>
    <w:rsid w:val="00B73B15"/>
    <w:rsid w:val="00B769F5"/>
    <w:rsid w:val="00B77031"/>
    <w:rsid w:val="00B812AD"/>
    <w:rsid w:val="00B85B09"/>
    <w:rsid w:val="00B87B2B"/>
    <w:rsid w:val="00BA0AAB"/>
    <w:rsid w:val="00BA35E8"/>
    <w:rsid w:val="00BA4C1F"/>
    <w:rsid w:val="00BB3B33"/>
    <w:rsid w:val="00BB7298"/>
    <w:rsid w:val="00BC3696"/>
    <w:rsid w:val="00BC6A3F"/>
    <w:rsid w:val="00BD7589"/>
    <w:rsid w:val="00BF5DAA"/>
    <w:rsid w:val="00C07605"/>
    <w:rsid w:val="00C138FD"/>
    <w:rsid w:val="00C13B74"/>
    <w:rsid w:val="00C151C0"/>
    <w:rsid w:val="00C16CCC"/>
    <w:rsid w:val="00C20658"/>
    <w:rsid w:val="00C21CB4"/>
    <w:rsid w:val="00C22785"/>
    <w:rsid w:val="00C40769"/>
    <w:rsid w:val="00C4473F"/>
    <w:rsid w:val="00C57838"/>
    <w:rsid w:val="00C93DB8"/>
    <w:rsid w:val="00C94CD2"/>
    <w:rsid w:val="00CA44D4"/>
    <w:rsid w:val="00CB6CB8"/>
    <w:rsid w:val="00CD6BC6"/>
    <w:rsid w:val="00CF3B14"/>
    <w:rsid w:val="00CF6687"/>
    <w:rsid w:val="00D002D5"/>
    <w:rsid w:val="00D027E1"/>
    <w:rsid w:val="00D05005"/>
    <w:rsid w:val="00D13C97"/>
    <w:rsid w:val="00D16358"/>
    <w:rsid w:val="00D178C0"/>
    <w:rsid w:val="00D215B4"/>
    <w:rsid w:val="00D34AB8"/>
    <w:rsid w:val="00D415B3"/>
    <w:rsid w:val="00D427DC"/>
    <w:rsid w:val="00D43833"/>
    <w:rsid w:val="00D57724"/>
    <w:rsid w:val="00D57D82"/>
    <w:rsid w:val="00D60B02"/>
    <w:rsid w:val="00D76857"/>
    <w:rsid w:val="00DA3262"/>
    <w:rsid w:val="00DB1DF9"/>
    <w:rsid w:val="00DC5FD5"/>
    <w:rsid w:val="00DD21AA"/>
    <w:rsid w:val="00DF1E3E"/>
    <w:rsid w:val="00E03068"/>
    <w:rsid w:val="00E05ADF"/>
    <w:rsid w:val="00E12F5E"/>
    <w:rsid w:val="00E24E74"/>
    <w:rsid w:val="00E30936"/>
    <w:rsid w:val="00E37311"/>
    <w:rsid w:val="00E505D8"/>
    <w:rsid w:val="00E57EA3"/>
    <w:rsid w:val="00E62D04"/>
    <w:rsid w:val="00E67B88"/>
    <w:rsid w:val="00E71530"/>
    <w:rsid w:val="00E742D2"/>
    <w:rsid w:val="00E74965"/>
    <w:rsid w:val="00E755EF"/>
    <w:rsid w:val="00E76E56"/>
    <w:rsid w:val="00E80B49"/>
    <w:rsid w:val="00E84DE6"/>
    <w:rsid w:val="00E879EA"/>
    <w:rsid w:val="00E903FD"/>
    <w:rsid w:val="00EA2189"/>
    <w:rsid w:val="00EA24CB"/>
    <w:rsid w:val="00EA4800"/>
    <w:rsid w:val="00EB5B87"/>
    <w:rsid w:val="00EC0CF6"/>
    <w:rsid w:val="00EC50F8"/>
    <w:rsid w:val="00EC7956"/>
    <w:rsid w:val="00ED29C8"/>
    <w:rsid w:val="00EE3BCB"/>
    <w:rsid w:val="00EF2EA8"/>
    <w:rsid w:val="00EF7747"/>
    <w:rsid w:val="00F02FA3"/>
    <w:rsid w:val="00F14336"/>
    <w:rsid w:val="00F40EA4"/>
    <w:rsid w:val="00F465DD"/>
    <w:rsid w:val="00F645F3"/>
    <w:rsid w:val="00F64C42"/>
    <w:rsid w:val="00F73298"/>
    <w:rsid w:val="00F737D4"/>
    <w:rsid w:val="00F87B58"/>
    <w:rsid w:val="00F92EBE"/>
    <w:rsid w:val="00FA465D"/>
    <w:rsid w:val="00FC0CD2"/>
    <w:rsid w:val="00FC7A97"/>
    <w:rsid w:val="00FD2B14"/>
    <w:rsid w:val="00FD7936"/>
    <w:rsid w:val="00FE1AA4"/>
    <w:rsid w:val="00FE44A4"/>
    <w:rsid w:val="00FF0BF7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  <w:style w:type="paragraph" w:styleId="ae">
    <w:name w:val="No Spacing"/>
    <w:basedOn w:val="a"/>
    <w:uiPriority w:val="1"/>
    <w:qFormat/>
    <w:rsid w:val="00722651"/>
    <w:pPr>
      <w:spacing w:after="0" w:line="240" w:lineRule="auto"/>
    </w:pPr>
  </w:style>
  <w:style w:type="paragraph" w:customStyle="1" w:styleId="ConsPlusNormal">
    <w:name w:val="ConsPlusNormal"/>
    <w:rsid w:val="007226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  <w:style w:type="character" w:styleId="af">
    <w:name w:val="annotation reference"/>
    <w:basedOn w:val="a0"/>
    <w:uiPriority w:val="99"/>
    <w:semiHidden/>
    <w:unhideWhenUsed/>
    <w:rsid w:val="005746A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746A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746A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746A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746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4B6A8-2799-4AC9-9FA7-12CF449B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2183</Words>
  <Characters>15744</Characters>
  <Application>Microsoft Office Word</Application>
  <DocSecurity>0</DocSecurity>
  <Lines>542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3</cp:revision>
  <cp:lastPrinted>2026-01-20T11:27:00Z</cp:lastPrinted>
  <dcterms:created xsi:type="dcterms:W3CDTF">2026-02-06T10:40:00Z</dcterms:created>
  <dcterms:modified xsi:type="dcterms:W3CDTF">2026-02-06T10:41:00Z</dcterms:modified>
</cp:coreProperties>
</file>