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F4C" w:rsidRDefault="00447F4C" w:rsidP="00447F4C">
      <w:pPr>
        <w:spacing w:line="120" w:lineRule="atLeast"/>
        <w:jc w:val="center"/>
        <w:rPr>
          <w:sz w:val="26"/>
          <w:szCs w:val="24"/>
        </w:rPr>
      </w:pPr>
      <w:r>
        <w:rPr>
          <w:sz w:val="26"/>
          <w:szCs w:val="24"/>
        </w:rPr>
        <w:t>МУНИЦИПАЛЬНОЕ ОБРАЗОВАНИЕ</w:t>
      </w:r>
    </w:p>
    <w:p w:rsidR="00447F4C" w:rsidRDefault="00447F4C" w:rsidP="00447F4C">
      <w:pPr>
        <w:spacing w:line="120" w:lineRule="atLeast"/>
        <w:jc w:val="center"/>
        <w:rPr>
          <w:sz w:val="26"/>
          <w:szCs w:val="24"/>
        </w:rPr>
      </w:pPr>
      <w:r>
        <w:rPr>
          <w:sz w:val="26"/>
          <w:szCs w:val="24"/>
        </w:rPr>
        <w:t>ГОРОДСКОЙ ОКРУГ СУРГУТ</w:t>
      </w:r>
    </w:p>
    <w:p w:rsidR="00447F4C" w:rsidRDefault="00447F4C" w:rsidP="00447F4C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47F4C" w:rsidRDefault="00447F4C" w:rsidP="00447F4C">
      <w:pPr>
        <w:spacing w:line="120" w:lineRule="atLeast"/>
        <w:jc w:val="center"/>
        <w:rPr>
          <w:sz w:val="18"/>
          <w:szCs w:val="24"/>
        </w:rPr>
      </w:pPr>
    </w:p>
    <w:p w:rsidR="00447F4C" w:rsidRDefault="00447F4C" w:rsidP="00447F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</w:t>
      </w:r>
    </w:p>
    <w:p w:rsidR="00447F4C" w:rsidRDefault="00447F4C" w:rsidP="00447F4C">
      <w:pPr>
        <w:spacing w:line="120" w:lineRule="atLeast"/>
        <w:jc w:val="center"/>
        <w:rPr>
          <w:sz w:val="18"/>
          <w:szCs w:val="24"/>
        </w:rPr>
      </w:pPr>
    </w:p>
    <w:p w:rsidR="00447F4C" w:rsidRDefault="00447F4C" w:rsidP="00447F4C">
      <w:pPr>
        <w:spacing w:line="120" w:lineRule="atLeast"/>
        <w:jc w:val="center"/>
        <w:rPr>
          <w:sz w:val="20"/>
          <w:szCs w:val="24"/>
        </w:rPr>
      </w:pPr>
    </w:p>
    <w:p w:rsidR="00447F4C" w:rsidRDefault="00447F4C" w:rsidP="00447F4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:rsidR="00447F4C" w:rsidRDefault="00447F4C" w:rsidP="00447F4C">
      <w:pPr>
        <w:spacing w:line="120" w:lineRule="atLeast"/>
        <w:jc w:val="center"/>
        <w:rPr>
          <w:sz w:val="30"/>
          <w:szCs w:val="24"/>
        </w:rPr>
      </w:pPr>
    </w:p>
    <w:p w:rsidR="00447F4C" w:rsidRDefault="00447F4C" w:rsidP="00447F4C">
      <w:pPr>
        <w:jc w:val="center"/>
        <w:rPr>
          <w:sz w:val="20"/>
          <w:szCs w:val="20"/>
        </w:rPr>
      </w:pPr>
    </w:p>
    <w:tbl>
      <w:tblPr>
        <w:tblStyle w:val="af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447F4C" w:rsidTr="00447F4C">
        <w:tc>
          <w:tcPr>
            <w:tcW w:w="137" w:type="dxa"/>
            <w:noWrap/>
            <w:hideMark/>
          </w:tcPr>
          <w:p w:rsidR="00447F4C" w:rsidRDefault="00447F4C">
            <w:pPr>
              <w:rPr>
                <w:strike/>
                <w:color w:val="FF0000"/>
                <w:sz w:val="24"/>
                <w:szCs w:val="24"/>
                <w:lang w:eastAsia="ru-RU"/>
              </w:rPr>
            </w:pPr>
            <w:r>
              <w:rPr>
                <w:strike/>
                <w:color w:val="FF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47F4C" w:rsidRDefault="00447F4C">
            <w:pPr>
              <w:jc w:val="center"/>
              <w:rPr>
                <w:strike/>
                <w:color w:val="FF0000"/>
                <w:sz w:val="24"/>
                <w:szCs w:val="24"/>
                <w:lang w:eastAsia="ru-RU"/>
              </w:rPr>
            </w:pPr>
            <w:bookmarkStart w:id="0" w:name="dd"/>
            <w:bookmarkEnd w:id="0"/>
          </w:p>
        </w:tc>
        <w:tc>
          <w:tcPr>
            <w:tcW w:w="140" w:type="dxa"/>
            <w:noWrap/>
          </w:tcPr>
          <w:p w:rsidR="00447F4C" w:rsidRDefault="00447F4C">
            <w:pPr>
              <w:rPr>
                <w:rFonts w:eastAsia="Times New Roman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47F4C" w:rsidRDefault="00447F4C">
            <w:pPr>
              <w:jc w:val="center"/>
              <w:rPr>
                <w:strike/>
                <w:color w:val="FF0000"/>
                <w:sz w:val="24"/>
                <w:szCs w:val="24"/>
                <w:lang w:eastAsia="ru-RU"/>
              </w:rPr>
            </w:pPr>
            <w:bookmarkStart w:id="1" w:name="mm"/>
            <w:bookmarkEnd w:id="1"/>
          </w:p>
        </w:tc>
        <w:tc>
          <w:tcPr>
            <w:tcW w:w="285" w:type="dxa"/>
            <w:noWrap/>
          </w:tcPr>
          <w:p w:rsidR="00447F4C" w:rsidRDefault="00447F4C">
            <w:pPr>
              <w:jc w:val="center"/>
              <w:rPr>
                <w:strike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85" w:type="dxa"/>
              <w:bottom w:w="0" w:type="dxa"/>
              <w:right w:w="0" w:type="dxa"/>
            </w:tcMar>
          </w:tcPr>
          <w:p w:rsidR="00447F4C" w:rsidRDefault="00447F4C">
            <w:pPr>
              <w:rPr>
                <w:rFonts w:eastAsia="Times New Roman"/>
                <w:strike/>
                <w:color w:val="FF0000"/>
                <w:sz w:val="24"/>
                <w:szCs w:val="24"/>
                <w:lang w:eastAsia="ru-RU"/>
              </w:rPr>
            </w:pPr>
            <w:bookmarkStart w:id="2" w:name="yy"/>
            <w:bookmarkEnd w:id="2"/>
          </w:p>
        </w:tc>
        <w:tc>
          <w:tcPr>
            <w:tcW w:w="518" w:type="dxa"/>
            <w:noWrap/>
          </w:tcPr>
          <w:p w:rsidR="00447F4C" w:rsidRDefault="00447F4C">
            <w:pPr>
              <w:rPr>
                <w:rFonts w:eastAsia="Times New Roman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624" w:type="dxa"/>
            <w:noWrap/>
          </w:tcPr>
          <w:p w:rsidR="00447F4C" w:rsidRDefault="00447F4C">
            <w:pPr>
              <w:rPr>
                <w:rFonts w:eastAsia="Times New Roman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noWrap/>
            <w:hideMark/>
          </w:tcPr>
          <w:p w:rsidR="00447F4C" w:rsidRDefault="00447F4C">
            <w:pPr>
              <w:rPr>
                <w:strike/>
                <w:color w:val="FF0000"/>
                <w:sz w:val="24"/>
                <w:szCs w:val="24"/>
                <w:lang w:eastAsia="ru-RU"/>
              </w:rPr>
            </w:pPr>
            <w:r>
              <w:rPr>
                <w:strike/>
                <w:color w:val="FF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47F4C" w:rsidRDefault="00447F4C">
            <w:pPr>
              <w:jc w:val="center"/>
              <w:rPr>
                <w:strike/>
                <w:color w:val="FF0000"/>
                <w:sz w:val="24"/>
                <w:szCs w:val="24"/>
                <w:lang w:eastAsia="ru-RU"/>
              </w:rPr>
            </w:pPr>
            <w:bookmarkStart w:id="3" w:name="NumDoc"/>
            <w:bookmarkEnd w:id="3"/>
          </w:p>
        </w:tc>
      </w:tr>
    </w:tbl>
    <w:p w:rsidR="00447F4C" w:rsidRDefault="00447F4C" w:rsidP="00447F4C">
      <w:pPr>
        <w:rPr>
          <w:szCs w:val="28"/>
          <w:lang w:val="en-US"/>
        </w:rPr>
      </w:pPr>
    </w:p>
    <w:p w:rsidR="00447F4C" w:rsidRDefault="00447F4C" w:rsidP="00447F4C">
      <w:pPr>
        <w:jc w:val="left"/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447F4C" w:rsidRDefault="00447F4C" w:rsidP="00447F4C">
      <w:pPr>
        <w:jc w:val="left"/>
        <w:rPr>
          <w:szCs w:val="28"/>
        </w:rPr>
      </w:pPr>
      <w:r>
        <w:rPr>
          <w:szCs w:val="28"/>
        </w:rPr>
        <w:t xml:space="preserve">в </w:t>
      </w:r>
      <w:r w:rsidRPr="00447F4C">
        <w:rPr>
          <w:szCs w:val="28"/>
        </w:rPr>
        <w:t>постановление</w:t>
      </w:r>
      <w:r>
        <w:rPr>
          <w:szCs w:val="28"/>
        </w:rPr>
        <w:t xml:space="preserve"> Администрации </w:t>
      </w:r>
    </w:p>
    <w:p w:rsidR="00447F4C" w:rsidRDefault="00447F4C" w:rsidP="00447F4C">
      <w:pPr>
        <w:jc w:val="left"/>
      </w:pPr>
      <w:r>
        <w:rPr>
          <w:szCs w:val="28"/>
        </w:rPr>
        <w:t xml:space="preserve">города </w:t>
      </w:r>
      <w:r>
        <w:t>от 06.10.2021 № 8683</w:t>
      </w:r>
    </w:p>
    <w:p w:rsidR="00447F4C" w:rsidRDefault="00447F4C" w:rsidP="00447F4C">
      <w:pPr>
        <w:jc w:val="left"/>
      </w:pPr>
      <w:r>
        <w:t xml:space="preserve">«Об утверждении системы мониторинга </w:t>
      </w:r>
    </w:p>
    <w:p w:rsidR="00447F4C" w:rsidRDefault="00447F4C" w:rsidP="00447F4C">
      <w:pPr>
        <w:jc w:val="left"/>
      </w:pPr>
      <w:r>
        <w:t xml:space="preserve">состояния систем теплоснабжения </w:t>
      </w:r>
    </w:p>
    <w:p w:rsidR="00447F4C" w:rsidRDefault="00447F4C" w:rsidP="00447F4C">
      <w:pPr>
        <w:jc w:val="left"/>
      </w:pPr>
      <w:r>
        <w:t xml:space="preserve">на территории муниципального </w:t>
      </w:r>
    </w:p>
    <w:p w:rsidR="00447F4C" w:rsidRDefault="00447F4C" w:rsidP="00447F4C">
      <w:pPr>
        <w:jc w:val="left"/>
        <w:rPr>
          <w:szCs w:val="28"/>
        </w:rPr>
      </w:pPr>
      <w:r>
        <w:t>образования городской округ Сургут»</w:t>
      </w:r>
      <w:r>
        <w:rPr>
          <w:szCs w:val="28"/>
        </w:rPr>
        <w:t xml:space="preserve"> </w:t>
      </w:r>
    </w:p>
    <w:p w:rsidR="00447F4C" w:rsidRDefault="00447F4C" w:rsidP="00447F4C">
      <w:pPr>
        <w:rPr>
          <w:sz w:val="27"/>
          <w:szCs w:val="27"/>
        </w:rPr>
      </w:pPr>
    </w:p>
    <w:p w:rsidR="00447F4C" w:rsidRDefault="00447F4C" w:rsidP="00447F4C">
      <w:pPr>
        <w:rPr>
          <w:color w:val="000000"/>
          <w:sz w:val="27"/>
          <w:szCs w:val="27"/>
        </w:rPr>
      </w:pPr>
    </w:p>
    <w:p w:rsidR="008A45AD" w:rsidRPr="008A45AD" w:rsidRDefault="00447F4C" w:rsidP="00447F4C">
      <w:pPr>
        <w:autoSpaceDE w:val="0"/>
        <w:autoSpaceDN w:val="0"/>
        <w:ind w:firstLine="708"/>
      </w:pPr>
      <w:r w:rsidRPr="008A45AD">
        <w:rPr>
          <w:rFonts w:eastAsia="Times New Roman"/>
          <w:szCs w:val="28"/>
          <w:lang w:eastAsia="ru-RU"/>
        </w:rPr>
        <w:t xml:space="preserve">В соответствии со статьей 16 Федерального закона от 06.10.2003 № 131-ФЗ </w:t>
      </w:r>
      <w:r w:rsidRPr="008A45AD">
        <w:rPr>
          <w:rFonts w:eastAsia="Times New Roman"/>
          <w:szCs w:val="28"/>
          <w:lang w:eastAsia="ru-RU"/>
        </w:rPr>
        <w:br/>
        <w:t xml:space="preserve">«Об общих принципах организации местного самоуправлении в Российской Федерации», статьями 6, 20 Федерального закона от 27.07.2010 № 190-ФЗ </w:t>
      </w:r>
      <w:r w:rsidRPr="008A45AD">
        <w:rPr>
          <w:rFonts w:eastAsia="Times New Roman"/>
          <w:szCs w:val="28"/>
          <w:lang w:eastAsia="ru-RU"/>
        </w:rPr>
        <w:br/>
        <w:t>«О теплоснабжении», приказом Министерства энергетики Российской Федерации от 13.11.2024 № 2234 «</w:t>
      </w:r>
      <w:r w:rsidRPr="008A45AD">
        <w:rPr>
          <w:szCs w:val="28"/>
          <w:shd w:val="clear" w:color="auto" w:fill="FFFFFF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периоду»,</w:t>
      </w:r>
      <w:r w:rsidRPr="008A45AD">
        <w:rPr>
          <w:szCs w:val="28"/>
        </w:rPr>
        <w:t xml:space="preserve"> распоряжением Администрации города </w:t>
      </w:r>
      <w:r w:rsidRPr="008A45AD">
        <w:rPr>
          <w:szCs w:val="28"/>
        </w:rPr>
        <w:br/>
        <w:t>от 30.12.2005 № 3686 «Об утверждении Регламента Администрации</w:t>
      </w:r>
      <w:r w:rsidRPr="008A45AD">
        <w:t xml:space="preserve"> города»: </w:t>
      </w:r>
    </w:p>
    <w:p w:rsidR="00447F4C" w:rsidRPr="008A45AD" w:rsidRDefault="00447F4C" w:rsidP="00447F4C">
      <w:pPr>
        <w:autoSpaceDE w:val="0"/>
        <w:autoSpaceDN w:val="0"/>
        <w:ind w:firstLine="708"/>
        <w:rPr>
          <w:szCs w:val="28"/>
        </w:rPr>
      </w:pPr>
      <w:r w:rsidRPr="008A45AD">
        <w:rPr>
          <w:szCs w:val="28"/>
        </w:rPr>
        <w:t xml:space="preserve">1. Внести в постановление Администрации города </w:t>
      </w:r>
      <w:r w:rsidRPr="008A45AD">
        <w:t>от 06.10.2021 № 8683 «Об утверждении системы мониторинга состояния систем теплоснабжения</w:t>
      </w:r>
      <w:r w:rsidRPr="008A45AD">
        <w:br/>
        <w:t>на территории муниципального образования городской округ Сургут»</w:t>
      </w:r>
      <w:r w:rsidRPr="008A45AD">
        <w:br/>
        <w:t xml:space="preserve">(с изменениями от 16.09.2022 № 7303) </w:t>
      </w:r>
      <w:r w:rsidRPr="008A45AD">
        <w:rPr>
          <w:szCs w:val="28"/>
        </w:rPr>
        <w:t>следующие изменения:</w:t>
      </w:r>
    </w:p>
    <w:p w:rsidR="00447F4C" w:rsidRPr="008A45AD" w:rsidRDefault="00447F4C" w:rsidP="00447F4C">
      <w:pPr>
        <w:ind w:firstLine="708"/>
        <w:rPr>
          <w:szCs w:val="28"/>
        </w:rPr>
      </w:pPr>
      <w:r w:rsidRPr="008A45AD">
        <w:rPr>
          <w:szCs w:val="28"/>
        </w:rPr>
        <w:t>в констатирующей части постановления:</w:t>
      </w:r>
    </w:p>
    <w:p w:rsidR="00447F4C" w:rsidRPr="008A45AD" w:rsidRDefault="00447F4C" w:rsidP="00447F4C">
      <w:pPr>
        <w:ind w:firstLine="708"/>
        <w:rPr>
          <w:szCs w:val="28"/>
          <w:shd w:val="clear" w:color="auto" w:fill="FFFFFF"/>
        </w:rPr>
      </w:pPr>
      <w:r w:rsidRPr="008A45AD">
        <w:rPr>
          <w:szCs w:val="28"/>
        </w:rPr>
        <w:t>- слова «</w:t>
      </w:r>
      <w:r w:rsidRPr="008A45AD">
        <w:rPr>
          <w:rFonts w:eastAsia="Times New Roman"/>
          <w:szCs w:val="28"/>
          <w:lang w:eastAsia="ru-RU"/>
        </w:rPr>
        <w:t>приказом М</w:t>
      </w:r>
      <w:r w:rsidRPr="008A45AD">
        <w:rPr>
          <w:rFonts w:eastAsia="Times New Roman"/>
          <w:color w:val="22272F"/>
          <w:szCs w:val="28"/>
          <w:shd w:val="clear" w:color="auto" w:fill="FFFFFF"/>
          <w:lang w:eastAsia="ru-RU"/>
        </w:rPr>
        <w:t xml:space="preserve">инистерства энергетики Российской Федерации </w:t>
      </w:r>
      <w:r w:rsidRPr="008A45AD">
        <w:rPr>
          <w:rFonts w:eastAsia="Times New Roman"/>
          <w:color w:val="22272F"/>
          <w:szCs w:val="28"/>
          <w:shd w:val="clear" w:color="auto" w:fill="FFFFFF"/>
          <w:lang w:eastAsia="ru-RU"/>
        </w:rPr>
        <w:br/>
        <w:t>от 12.03.2013 № 103 «Об утверждении правил оценки готовности к отопительному периоду» заменить словами «</w:t>
      </w:r>
      <w:r w:rsidRPr="008A45AD">
        <w:rPr>
          <w:rFonts w:eastAsia="Times New Roman"/>
          <w:szCs w:val="28"/>
          <w:lang w:eastAsia="ru-RU"/>
        </w:rPr>
        <w:t>приказом Министерства энергетики Российской Федерации от 13.11.2024 № 2234 «</w:t>
      </w:r>
      <w:r w:rsidRPr="008A45AD">
        <w:rPr>
          <w:szCs w:val="28"/>
          <w:shd w:val="clear" w:color="auto" w:fill="FFFFFF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периоду»;</w:t>
      </w:r>
    </w:p>
    <w:p w:rsidR="00447F4C" w:rsidRPr="008A45AD" w:rsidRDefault="00447F4C" w:rsidP="00447F4C">
      <w:pPr>
        <w:ind w:firstLine="708"/>
        <w:rPr>
          <w:rFonts w:eastAsia="Times New Roman"/>
          <w:szCs w:val="28"/>
          <w:shd w:val="clear" w:color="auto" w:fill="FFFFFF"/>
          <w:lang w:eastAsia="ru-RU"/>
        </w:rPr>
      </w:pPr>
      <w:r w:rsidRPr="008A45AD">
        <w:rPr>
          <w:szCs w:val="28"/>
          <w:shd w:val="clear" w:color="auto" w:fill="FFFFFF"/>
        </w:rPr>
        <w:t>- слово «распоряжениями» заменить словом «распоряжением»;</w:t>
      </w:r>
    </w:p>
    <w:p w:rsidR="00447F4C" w:rsidRPr="008A45AD" w:rsidRDefault="00447F4C" w:rsidP="00447F4C">
      <w:pPr>
        <w:ind w:firstLine="708"/>
        <w:rPr>
          <w:rFonts w:eastAsia="Times New Roman"/>
          <w:szCs w:val="28"/>
          <w:lang w:eastAsia="ru-RU"/>
        </w:rPr>
      </w:pPr>
      <w:r w:rsidRPr="008A45AD">
        <w:rPr>
          <w:rFonts w:eastAsia="Times New Roman"/>
          <w:color w:val="22272F"/>
          <w:szCs w:val="28"/>
          <w:shd w:val="clear" w:color="auto" w:fill="FFFFFF"/>
          <w:lang w:eastAsia="ru-RU"/>
        </w:rPr>
        <w:t xml:space="preserve">- слова «, </w:t>
      </w:r>
      <w:r w:rsidRPr="008A45AD">
        <w:rPr>
          <w:szCs w:val="28"/>
          <w:shd w:val="clear" w:color="auto" w:fill="FFFFFF"/>
        </w:rPr>
        <w:t>от 21.04.2021 № 552 «О распределении отдельных полномочий Главы города между высшими должностными лицами Администрации города</w:t>
      </w:r>
      <w:proofErr w:type="gramStart"/>
      <w:r w:rsidRPr="008A45AD">
        <w:rPr>
          <w:szCs w:val="28"/>
          <w:shd w:val="clear" w:color="auto" w:fill="FFFFFF"/>
        </w:rPr>
        <w:t>»»</w:t>
      </w:r>
      <w:r w:rsidRPr="008A45AD">
        <w:rPr>
          <w:rFonts w:eastAsia="Times New Roman"/>
          <w:szCs w:val="28"/>
          <w:lang w:eastAsia="ru-RU"/>
        </w:rPr>
        <w:t xml:space="preserve">  </w:t>
      </w:r>
      <w:r w:rsidRPr="008A45AD">
        <w:rPr>
          <w:rFonts w:eastAsia="Times New Roman"/>
          <w:szCs w:val="28"/>
          <w:shd w:val="clear" w:color="auto" w:fill="FFFFFF"/>
          <w:lang w:eastAsia="ru-RU"/>
        </w:rPr>
        <w:t>исключить</w:t>
      </w:r>
      <w:proofErr w:type="gramEnd"/>
      <w:r w:rsidRPr="008A45AD">
        <w:rPr>
          <w:rFonts w:eastAsia="Times New Roman"/>
          <w:szCs w:val="28"/>
          <w:shd w:val="clear" w:color="auto" w:fill="FFFFFF"/>
          <w:lang w:eastAsia="ru-RU"/>
        </w:rPr>
        <w:t>.</w:t>
      </w:r>
    </w:p>
    <w:p w:rsidR="00447F4C" w:rsidRPr="008A45AD" w:rsidRDefault="00447F4C" w:rsidP="00447F4C">
      <w:pPr>
        <w:autoSpaceDE w:val="0"/>
        <w:autoSpaceDN w:val="0"/>
        <w:ind w:firstLine="708"/>
        <w:rPr>
          <w:szCs w:val="28"/>
        </w:rPr>
      </w:pPr>
      <w:r w:rsidRPr="008A45AD">
        <w:rPr>
          <w:szCs w:val="28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47F4C" w:rsidRPr="008A45AD" w:rsidRDefault="00447F4C" w:rsidP="00447F4C">
      <w:pPr>
        <w:autoSpaceDE w:val="0"/>
        <w:autoSpaceDN w:val="0"/>
        <w:ind w:firstLine="708"/>
        <w:rPr>
          <w:szCs w:val="28"/>
        </w:rPr>
      </w:pPr>
      <w:r w:rsidRPr="008A45AD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447F4C" w:rsidRPr="008A45AD" w:rsidRDefault="00447F4C" w:rsidP="00447F4C">
      <w:pPr>
        <w:autoSpaceDE w:val="0"/>
        <w:autoSpaceDN w:val="0"/>
        <w:ind w:firstLine="708"/>
        <w:rPr>
          <w:szCs w:val="28"/>
        </w:rPr>
      </w:pPr>
      <w:r w:rsidRPr="008A45AD">
        <w:rPr>
          <w:szCs w:val="28"/>
        </w:rPr>
        <w:t>4. Настоящее постановление вступает в силу после его официального опубликования.</w:t>
      </w:r>
    </w:p>
    <w:p w:rsidR="00447F4C" w:rsidRPr="008A45AD" w:rsidRDefault="00447F4C" w:rsidP="00447F4C">
      <w:pPr>
        <w:autoSpaceDE w:val="0"/>
        <w:autoSpaceDN w:val="0"/>
        <w:ind w:firstLine="708"/>
        <w:rPr>
          <w:szCs w:val="28"/>
        </w:rPr>
      </w:pPr>
      <w:r w:rsidRPr="008A45AD">
        <w:rPr>
          <w:szCs w:val="28"/>
        </w:rPr>
        <w:t>5. Контроль за выполнением постановления возложить на заместителя Главы города, курирующего сферу городского хозяйства, природопользования</w:t>
      </w:r>
      <w:r w:rsidRPr="008A45AD">
        <w:rPr>
          <w:szCs w:val="28"/>
        </w:rPr>
        <w:br/>
        <w:t>и экологии, управления земельными ресурсами городского округа</w:t>
      </w:r>
      <w:r w:rsidRPr="008A45AD">
        <w:rPr>
          <w:szCs w:val="28"/>
        </w:rPr>
        <w:br/>
        <w:t>и имуществом, находящимися в муниципальной собственности.</w:t>
      </w:r>
    </w:p>
    <w:p w:rsidR="00447F4C" w:rsidRPr="008A45AD" w:rsidRDefault="00447F4C" w:rsidP="00447F4C">
      <w:pPr>
        <w:rPr>
          <w:sz w:val="27"/>
          <w:szCs w:val="27"/>
        </w:rPr>
      </w:pPr>
    </w:p>
    <w:p w:rsidR="00447F4C" w:rsidRDefault="00447F4C" w:rsidP="00447F4C">
      <w:pPr>
        <w:jc w:val="left"/>
        <w:rPr>
          <w:sz w:val="27"/>
          <w:szCs w:val="27"/>
        </w:rPr>
      </w:pPr>
    </w:p>
    <w:p w:rsidR="008A45AD" w:rsidRPr="008A45AD" w:rsidRDefault="008A45AD" w:rsidP="00447F4C">
      <w:pPr>
        <w:jc w:val="left"/>
        <w:rPr>
          <w:sz w:val="27"/>
          <w:szCs w:val="27"/>
        </w:rPr>
      </w:pPr>
      <w:bookmarkStart w:id="4" w:name="_GoBack"/>
      <w:bookmarkEnd w:id="4"/>
    </w:p>
    <w:p w:rsidR="00447F4C" w:rsidRDefault="00447F4C" w:rsidP="00447F4C">
      <w:pPr>
        <w:tabs>
          <w:tab w:val="center" w:pos="4677"/>
          <w:tab w:val="right" w:pos="9355"/>
        </w:tabs>
        <w:jc w:val="left"/>
        <w:rPr>
          <w:rFonts w:eastAsia="Times New Roman"/>
          <w:color w:val="000000"/>
          <w:szCs w:val="28"/>
          <w:lang w:eastAsia="ru-RU"/>
        </w:rPr>
      </w:pPr>
      <w:r w:rsidRPr="008A45AD">
        <w:rPr>
          <w:szCs w:val="28"/>
        </w:rPr>
        <w:t>Глава города                                                                                             М.Н. Слепов</w:t>
      </w:r>
    </w:p>
    <w:p w:rsidR="00447F4C" w:rsidRDefault="00447F4C" w:rsidP="00447F4C">
      <w:pPr>
        <w:ind w:firstLine="426"/>
        <w:jc w:val="left"/>
        <w:rPr>
          <w:rFonts w:eastAsia="Times New Roman"/>
          <w:b/>
          <w:i/>
          <w:color w:val="000000"/>
          <w:sz w:val="26"/>
          <w:szCs w:val="26"/>
          <w:lang w:eastAsia="ru-RU"/>
        </w:rPr>
      </w:pPr>
    </w:p>
    <w:p w:rsidR="00447F4C" w:rsidRDefault="00447F4C" w:rsidP="00447F4C">
      <w:pPr>
        <w:ind w:firstLine="426"/>
        <w:jc w:val="left"/>
        <w:rPr>
          <w:rFonts w:eastAsia="Times New Roman"/>
          <w:b/>
          <w:i/>
          <w:color w:val="000000"/>
          <w:sz w:val="26"/>
          <w:szCs w:val="26"/>
          <w:lang w:eastAsia="ru-RU"/>
        </w:rPr>
      </w:pPr>
    </w:p>
    <w:p w:rsidR="00447F4C" w:rsidRDefault="00447F4C" w:rsidP="00447F4C">
      <w:pPr>
        <w:ind w:firstLine="426"/>
        <w:jc w:val="left"/>
        <w:rPr>
          <w:rFonts w:eastAsia="Times New Roman"/>
          <w:b/>
          <w:i/>
          <w:color w:val="000000"/>
          <w:sz w:val="26"/>
          <w:szCs w:val="26"/>
          <w:lang w:eastAsia="ru-RU"/>
        </w:rPr>
      </w:pPr>
    </w:p>
    <w:p w:rsidR="00447F4C" w:rsidRDefault="00447F4C" w:rsidP="00447F4C">
      <w:pPr>
        <w:ind w:firstLine="426"/>
        <w:jc w:val="left"/>
        <w:rPr>
          <w:rFonts w:eastAsia="Times New Roman"/>
          <w:b/>
          <w:i/>
          <w:color w:val="000000"/>
          <w:sz w:val="26"/>
          <w:szCs w:val="26"/>
          <w:lang w:eastAsia="ru-RU"/>
        </w:rPr>
      </w:pPr>
    </w:p>
    <w:p w:rsidR="00447F4C" w:rsidRDefault="00447F4C" w:rsidP="00447F4C">
      <w:pPr>
        <w:ind w:firstLine="426"/>
        <w:jc w:val="left"/>
        <w:rPr>
          <w:rFonts w:eastAsia="Times New Roman"/>
          <w:b/>
          <w:i/>
          <w:color w:val="000000"/>
          <w:sz w:val="26"/>
          <w:szCs w:val="26"/>
          <w:lang w:eastAsia="ru-RU"/>
        </w:rPr>
      </w:pPr>
    </w:p>
    <w:p w:rsidR="00447F4C" w:rsidRDefault="00447F4C" w:rsidP="00447F4C">
      <w:pPr>
        <w:ind w:firstLine="426"/>
        <w:jc w:val="left"/>
        <w:rPr>
          <w:rFonts w:eastAsia="Times New Roman"/>
          <w:b/>
          <w:i/>
          <w:color w:val="000000"/>
          <w:sz w:val="26"/>
          <w:szCs w:val="26"/>
          <w:lang w:eastAsia="ru-RU"/>
        </w:rPr>
      </w:pPr>
    </w:p>
    <w:p w:rsidR="00447F4C" w:rsidRDefault="00447F4C" w:rsidP="00447F4C">
      <w:pPr>
        <w:ind w:firstLine="426"/>
        <w:jc w:val="left"/>
        <w:rPr>
          <w:rFonts w:eastAsia="Times New Roman"/>
          <w:b/>
          <w:i/>
          <w:color w:val="000000"/>
          <w:sz w:val="26"/>
          <w:szCs w:val="26"/>
          <w:lang w:eastAsia="ru-RU"/>
        </w:rPr>
      </w:pPr>
    </w:p>
    <w:p w:rsidR="00447F4C" w:rsidRDefault="00447F4C" w:rsidP="00447F4C">
      <w:pPr>
        <w:ind w:firstLine="426"/>
        <w:jc w:val="left"/>
        <w:rPr>
          <w:rFonts w:eastAsia="Times New Roman"/>
          <w:b/>
          <w:i/>
          <w:color w:val="000000"/>
          <w:sz w:val="26"/>
          <w:szCs w:val="26"/>
          <w:lang w:eastAsia="ru-RU"/>
        </w:rPr>
      </w:pPr>
    </w:p>
    <w:p w:rsidR="00447F4C" w:rsidRDefault="00447F4C" w:rsidP="00447F4C">
      <w:pPr>
        <w:ind w:firstLine="426"/>
        <w:jc w:val="left"/>
        <w:rPr>
          <w:rFonts w:eastAsia="Times New Roman"/>
          <w:b/>
          <w:i/>
          <w:color w:val="000000"/>
          <w:sz w:val="26"/>
          <w:szCs w:val="26"/>
          <w:lang w:eastAsia="ru-RU"/>
        </w:rPr>
      </w:pPr>
    </w:p>
    <w:p w:rsidR="00447F4C" w:rsidRDefault="00447F4C" w:rsidP="00447F4C">
      <w:pPr>
        <w:ind w:firstLine="426"/>
        <w:jc w:val="left"/>
        <w:rPr>
          <w:rFonts w:eastAsia="Times New Roman"/>
          <w:b/>
          <w:i/>
          <w:color w:val="000000"/>
          <w:sz w:val="26"/>
          <w:szCs w:val="26"/>
          <w:lang w:eastAsia="ru-RU"/>
        </w:rPr>
      </w:pPr>
    </w:p>
    <w:p w:rsidR="00447F4C" w:rsidRDefault="00447F4C" w:rsidP="00447F4C">
      <w:pPr>
        <w:ind w:firstLine="426"/>
        <w:jc w:val="left"/>
        <w:rPr>
          <w:rFonts w:eastAsia="Times New Roman"/>
          <w:b/>
          <w:i/>
          <w:color w:val="000000"/>
          <w:sz w:val="26"/>
          <w:szCs w:val="26"/>
          <w:lang w:eastAsia="ru-RU"/>
        </w:rPr>
      </w:pPr>
    </w:p>
    <w:p w:rsidR="00447F4C" w:rsidRDefault="00447F4C" w:rsidP="00447F4C">
      <w:pPr>
        <w:ind w:firstLine="426"/>
        <w:jc w:val="left"/>
        <w:rPr>
          <w:rFonts w:eastAsia="Times New Roman"/>
          <w:b/>
          <w:i/>
          <w:color w:val="000000"/>
          <w:sz w:val="26"/>
          <w:szCs w:val="26"/>
          <w:lang w:eastAsia="ru-RU"/>
        </w:rPr>
      </w:pPr>
    </w:p>
    <w:p w:rsidR="00447F4C" w:rsidRDefault="00447F4C" w:rsidP="00447F4C">
      <w:pPr>
        <w:ind w:firstLine="426"/>
        <w:jc w:val="left"/>
        <w:rPr>
          <w:rFonts w:eastAsia="Times New Roman"/>
          <w:b/>
          <w:i/>
          <w:color w:val="000000"/>
          <w:sz w:val="26"/>
          <w:szCs w:val="26"/>
          <w:lang w:eastAsia="ru-RU"/>
        </w:rPr>
      </w:pPr>
    </w:p>
    <w:p w:rsidR="00447F4C" w:rsidRDefault="00447F4C" w:rsidP="00447F4C">
      <w:pPr>
        <w:ind w:firstLine="426"/>
        <w:jc w:val="left"/>
        <w:rPr>
          <w:rFonts w:eastAsia="Times New Roman"/>
          <w:b/>
          <w:i/>
          <w:color w:val="000000"/>
          <w:sz w:val="26"/>
          <w:szCs w:val="26"/>
          <w:lang w:eastAsia="ru-RU"/>
        </w:rPr>
      </w:pPr>
    </w:p>
    <w:p w:rsidR="00447F4C" w:rsidRDefault="00447F4C" w:rsidP="00447F4C">
      <w:pPr>
        <w:ind w:firstLine="426"/>
        <w:jc w:val="left"/>
        <w:rPr>
          <w:rFonts w:eastAsia="Times New Roman"/>
          <w:b/>
          <w:i/>
          <w:color w:val="000000"/>
          <w:sz w:val="26"/>
          <w:szCs w:val="26"/>
          <w:lang w:eastAsia="ru-RU"/>
        </w:rPr>
      </w:pPr>
    </w:p>
    <w:p w:rsidR="00447F4C" w:rsidRDefault="00447F4C" w:rsidP="00447F4C">
      <w:pPr>
        <w:ind w:firstLine="426"/>
        <w:jc w:val="left"/>
        <w:rPr>
          <w:rFonts w:eastAsia="Times New Roman"/>
          <w:b/>
          <w:i/>
          <w:color w:val="000000"/>
          <w:sz w:val="26"/>
          <w:szCs w:val="26"/>
          <w:lang w:eastAsia="ru-RU"/>
        </w:rPr>
      </w:pPr>
    </w:p>
    <w:p w:rsidR="00447F4C" w:rsidRDefault="00447F4C" w:rsidP="00447F4C">
      <w:pPr>
        <w:ind w:firstLine="426"/>
        <w:jc w:val="left"/>
        <w:rPr>
          <w:rFonts w:eastAsia="Times New Roman"/>
          <w:b/>
          <w:i/>
          <w:color w:val="000000"/>
          <w:sz w:val="26"/>
          <w:szCs w:val="26"/>
          <w:lang w:eastAsia="ru-RU"/>
        </w:rPr>
      </w:pPr>
    </w:p>
    <w:p w:rsidR="00447F4C" w:rsidRDefault="00447F4C" w:rsidP="00447F4C">
      <w:pPr>
        <w:ind w:firstLine="426"/>
        <w:jc w:val="left"/>
        <w:rPr>
          <w:rFonts w:eastAsia="Times New Roman"/>
          <w:b/>
          <w:i/>
          <w:color w:val="000000"/>
          <w:sz w:val="26"/>
          <w:szCs w:val="26"/>
          <w:lang w:eastAsia="ru-RU"/>
        </w:rPr>
      </w:pPr>
    </w:p>
    <w:p w:rsidR="00447F4C" w:rsidRDefault="00447F4C" w:rsidP="00447F4C">
      <w:pPr>
        <w:ind w:firstLine="426"/>
        <w:jc w:val="left"/>
        <w:rPr>
          <w:rFonts w:eastAsia="Times New Roman"/>
          <w:b/>
          <w:i/>
          <w:color w:val="000000"/>
          <w:sz w:val="26"/>
          <w:szCs w:val="26"/>
          <w:lang w:eastAsia="ru-RU"/>
        </w:rPr>
      </w:pPr>
    </w:p>
    <w:p w:rsidR="00447F4C" w:rsidRDefault="00447F4C" w:rsidP="00447F4C">
      <w:pPr>
        <w:ind w:firstLine="426"/>
        <w:jc w:val="left"/>
        <w:rPr>
          <w:rFonts w:eastAsia="Times New Roman"/>
          <w:b/>
          <w:i/>
          <w:color w:val="000000"/>
          <w:sz w:val="26"/>
          <w:szCs w:val="26"/>
          <w:lang w:eastAsia="ru-RU"/>
        </w:rPr>
      </w:pPr>
    </w:p>
    <w:p w:rsidR="00447F4C" w:rsidRDefault="00447F4C" w:rsidP="00447F4C">
      <w:pPr>
        <w:ind w:firstLine="426"/>
        <w:jc w:val="left"/>
        <w:rPr>
          <w:rFonts w:eastAsia="Times New Roman"/>
          <w:b/>
          <w:i/>
          <w:color w:val="000000"/>
          <w:sz w:val="26"/>
          <w:szCs w:val="26"/>
          <w:lang w:eastAsia="ru-RU"/>
        </w:rPr>
      </w:pPr>
    </w:p>
    <w:p w:rsidR="00447F4C" w:rsidRDefault="00447F4C" w:rsidP="00447F4C">
      <w:pPr>
        <w:jc w:val="left"/>
        <w:rPr>
          <w:rFonts w:eastAsia="Times New Roman"/>
          <w:sz w:val="20"/>
          <w:szCs w:val="20"/>
          <w:lang w:eastAsia="ru-RU"/>
        </w:rPr>
      </w:pPr>
    </w:p>
    <w:p w:rsidR="00447F4C" w:rsidRDefault="00447F4C" w:rsidP="00447F4C">
      <w:pPr>
        <w:jc w:val="left"/>
        <w:rPr>
          <w:rFonts w:eastAsia="Times New Roman"/>
          <w:sz w:val="20"/>
          <w:szCs w:val="20"/>
          <w:lang w:eastAsia="ru-RU"/>
        </w:rPr>
      </w:pPr>
    </w:p>
    <w:p w:rsidR="00447F4C" w:rsidRDefault="00447F4C" w:rsidP="00447F4C">
      <w:pPr>
        <w:jc w:val="left"/>
        <w:rPr>
          <w:rFonts w:eastAsia="Times New Roman"/>
          <w:sz w:val="20"/>
          <w:szCs w:val="20"/>
          <w:lang w:eastAsia="ru-RU"/>
        </w:rPr>
      </w:pPr>
    </w:p>
    <w:p w:rsidR="00447F4C" w:rsidRDefault="00447F4C" w:rsidP="00447F4C">
      <w:pPr>
        <w:jc w:val="left"/>
        <w:rPr>
          <w:rFonts w:eastAsia="Times New Roman"/>
          <w:sz w:val="20"/>
          <w:szCs w:val="20"/>
          <w:lang w:eastAsia="ru-RU"/>
        </w:rPr>
      </w:pPr>
    </w:p>
    <w:p w:rsidR="00447F4C" w:rsidRDefault="00447F4C" w:rsidP="00447F4C">
      <w:pPr>
        <w:jc w:val="left"/>
        <w:rPr>
          <w:rFonts w:eastAsia="Times New Roman"/>
          <w:sz w:val="20"/>
          <w:szCs w:val="20"/>
          <w:lang w:eastAsia="ru-RU"/>
        </w:rPr>
      </w:pPr>
    </w:p>
    <w:p w:rsidR="00447F4C" w:rsidRDefault="00447F4C" w:rsidP="00447F4C">
      <w:pPr>
        <w:jc w:val="lef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Исполнитель:</w:t>
      </w:r>
    </w:p>
    <w:p w:rsidR="00447F4C" w:rsidRDefault="00447F4C" w:rsidP="00447F4C">
      <w:pPr>
        <w:jc w:val="lef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Замалетдинова Елена Геннадьевна,</w:t>
      </w:r>
    </w:p>
    <w:p w:rsidR="00447F4C" w:rsidRDefault="00447F4C" w:rsidP="00447F4C">
      <w:pPr>
        <w:jc w:val="lef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Главный специалист отдела организации</w:t>
      </w:r>
    </w:p>
    <w:p w:rsidR="00447F4C" w:rsidRDefault="00447F4C" w:rsidP="00447F4C">
      <w:pPr>
        <w:jc w:val="lef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управления инженерной инфраструктуры </w:t>
      </w:r>
    </w:p>
    <w:p w:rsidR="00447F4C" w:rsidRDefault="00447F4C" w:rsidP="00447F4C">
      <w:pPr>
        <w:jc w:val="lef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департамента городского хозяйства</w:t>
      </w:r>
    </w:p>
    <w:p w:rsidR="00447F4C" w:rsidRDefault="00447F4C" w:rsidP="00447F4C">
      <w:pPr>
        <w:jc w:val="left"/>
        <w:rPr>
          <w:rFonts w:eastAsia="Times New Roman"/>
          <w:sz w:val="20"/>
          <w:szCs w:val="28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тел.: (3462)52-44-97</w:t>
      </w:r>
    </w:p>
    <w:p w:rsidR="00921EB1" w:rsidRPr="00210B94" w:rsidRDefault="00921EB1" w:rsidP="00073D17">
      <w:pPr>
        <w:rPr>
          <w:szCs w:val="28"/>
        </w:rPr>
      </w:pPr>
    </w:p>
    <w:sectPr w:rsidR="00921EB1" w:rsidRPr="00210B94" w:rsidSect="00D12BD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3C"/>
    <w:rsid w:val="00073D17"/>
    <w:rsid w:val="00210B94"/>
    <w:rsid w:val="00444025"/>
    <w:rsid w:val="00444343"/>
    <w:rsid w:val="00447F4C"/>
    <w:rsid w:val="00776CB0"/>
    <w:rsid w:val="0081270D"/>
    <w:rsid w:val="00867FA3"/>
    <w:rsid w:val="008A45AD"/>
    <w:rsid w:val="008F0AE5"/>
    <w:rsid w:val="00921EB1"/>
    <w:rsid w:val="00B03D0A"/>
    <w:rsid w:val="00B2413C"/>
    <w:rsid w:val="00BB4888"/>
    <w:rsid w:val="00CF1E03"/>
    <w:rsid w:val="00D12BDD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79FD"/>
  <w15:chartTrackingRefBased/>
  <w15:docId w15:val="{0F93F52B-CE13-46A6-B3DB-9DCEE396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4C"/>
    <w:pPr>
      <w:jc w:val="both"/>
    </w:pPr>
    <w:rPr>
      <w:rFonts w:ascii="Times New Roman" w:eastAsia="Calibri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jc w:val="left"/>
      <w:outlineLvl w:val="3"/>
    </w:pPr>
    <w:rPr>
      <w:rFonts w:eastAsiaTheme="minorHAnsi"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jc w:val="left"/>
      <w:outlineLvl w:val="4"/>
    </w:pPr>
    <w:rPr>
      <w:rFonts w:eastAsiaTheme="minorHAnsi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jc w:val="left"/>
      <w:outlineLvl w:val="5"/>
    </w:pPr>
    <w:rPr>
      <w:rFonts w:eastAsiaTheme="minorHAnsi"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jc w:val="left"/>
      <w:outlineLvl w:val="6"/>
    </w:pPr>
    <w:rPr>
      <w:rFonts w:eastAsiaTheme="minorHAnsi" w:cstheme="majorBidi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jc w:val="left"/>
      <w:outlineLvl w:val="7"/>
    </w:pPr>
    <w:rPr>
      <w:rFonts w:eastAsiaTheme="minorHAnsi" w:cstheme="majorBidi"/>
      <w:i/>
      <w:iCs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jc w:val="left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pPr>
      <w:jc w:val="left"/>
    </w:pPr>
    <w:rPr>
      <w:rFonts w:eastAsiaTheme="minorHAnsi"/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pPr>
      <w:jc w:val="left"/>
    </w:pPr>
    <w:rPr>
      <w:rFonts w:eastAsiaTheme="minorHAnsi"/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pPr>
      <w:jc w:val="left"/>
    </w:pPr>
    <w:rPr>
      <w:rFonts w:eastAsiaTheme="minorHAnsi"/>
      <w:i/>
      <w:szCs w:val="24"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  <w:jc w:val="left"/>
    </w:pPr>
    <w:rPr>
      <w:rFonts w:eastAsiaTheme="minorHAnsi" w:cstheme="majorBidi"/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  <w:jc w:val="left"/>
    </w:pPr>
    <w:rPr>
      <w:rFonts w:eastAsiaTheme="minorHAnsi"/>
      <w:szCs w:val="24"/>
    </w:rPr>
  </w:style>
  <w:style w:type="character" w:styleId="af4">
    <w:name w:val="Hyperlink"/>
    <w:basedOn w:val="a0"/>
    <w:uiPriority w:val="99"/>
    <w:semiHidden/>
    <w:unhideWhenUsed/>
    <w:rsid w:val="00447F4C"/>
    <w:rPr>
      <w:color w:val="0563C1"/>
      <w:u w:val="single"/>
    </w:rPr>
  </w:style>
  <w:style w:type="table" w:styleId="af5">
    <w:name w:val="Table Grid"/>
    <w:basedOn w:val="a1"/>
    <w:rsid w:val="00447F4C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2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29BDD-1290-46C4-B971-CCCEC809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Мельничану Лилия Николаевна</cp:lastModifiedBy>
  <cp:revision>4</cp:revision>
  <dcterms:created xsi:type="dcterms:W3CDTF">2025-12-03T10:30:00Z</dcterms:created>
  <dcterms:modified xsi:type="dcterms:W3CDTF">2025-12-03T10:30:00Z</dcterms:modified>
</cp:coreProperties>
</file>