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66" w:rsidRPr="00AA3366" w:rsidRDefault="00AA3366" w:rsidP="00AA3366">
      <w:pPr>
        <w:autoSpaceDE w:val="0"/>
        <w:autoSpaceDN w:val="0"/>
        <w:adjustRightInd w:val="0"/>
        <w:ind w:left="4956" w:firstLine="720"/>
        <w:jc w:val="both"/>
        <w:rPr>
          <w:rFonts w:eastAsia="Times New Roman"/>
          <w:sz w:val="24"/>
          <w:lang w:eastAsia="ru-RU"/>
        </w:rPr>
      </w:pPr>
      <w:bookmarkStart w:id="0" w:name="sub_1000"/>
      <w:r w:rsidRPr="00AA3366">
        <w:rPr>
          <w:rFonts w:eastAsia="Times New Roman"/>
          <w:sz w:val="24"/>
          <w:lang w:eastAsia="ru-RU"/>
        </w:rPr>
        <w:t xml:space="preserve">Проект </w:t>
      </w:r>
    </w:p>
    <w:p w:rsidR="00AA3366" w:rsidRPr="00AA3366" w:rsidRDefault="00AA3366" w:rsidP="00AA3366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подготовлен департаментом             городского хозяйства</w:t>
      </w:r>
    </w:p>
    <w:p w:rsidR="00AA3366" w:rsidRPr="00AA3366" w:rsidRDefault="00AA3366" w:rsidP="00AA3366">
      <w:pPr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lang w:eastAsia="ru-RU"/>
        </w:rPr>
      </w:pPr>
    </w:p>
    <w:p w:rsidR="00AA3366" w:rsidRPr="00AA3366" w:rsidRDefault="00AA3366" w:rsidP="00AA3366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AA3366">
        <w:rPr>
          <w:rFonts w:eastAsia="Times New Roman"/>
          <w:szCs w:val="28"/>
          <w:lang w:eastAsia="ru-RU"/>
        </w:rPr>
        <w:t>МУНИЦИПАЛЬНОЕ ОБРАЗОВАНИЕ</w:t>
      </w:r>
    </w:p>
    <w:p w:rsidR="00AA3366" w:rsidRPr="00AA3366" w:rsidRDefault="00AA3366" w:rsidP="00AA3366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AA3366">
        <w:rPr>
          <w:rFonts w:eastAsia="Times New Roman"/>
          <w:szCs w:val="28"/>
          <w:lang w:eastAsia="ru-RU"/>
        </w:rPr>
        <w:t>ГОРОДСКОЙ ОКРУГ СУРГУТ</w:t>
      </w:r>
    </w:p>
    <w:p w:rsidR="00AA3366" w:rsidRPr="00AA3366" w:rsidRDefault="00AA3366" w:rsidP="00AA3366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AA3366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AA3366" w:rsidRPr="00AA3366" w:rsidRDefault="00AA3366" w:rsidP="00AA3366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AA3366" w:rsidRPr="00AA3366" w:rsidRDefault="00AA3366" w:rsidP="00AA3366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AA3366">
        <w:rPr>
          <w:rFonts w:eastAsia="Times New Roman"/>
          <w:b/>
          <w:szCs w:val="28"/>
          <w:lang w:eastAsia="ru-RU"/>
        </w:rPr>
        <w:t>АДМИНИСТРАЦИЯ ГОРОДА</w:t>
      </w:r>
    </w:p>
    <w:p w:rsidR="00AA3366" w:rsidRPr="00AA3366" w:rsidRDefault="00AA3366" w:rsidP="00AA3366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AA3366" w:rsidRPr="00AA3366" w:rsidRDefault="00AA3366" w:rsidP="00AA3366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AA3366">
        <w:rPr>
          <w:rFonts w:eastAsia="Times New Roman"/>
          <w:szCs w:val="28"/>
          <w:lang w:eastAsia="ru-RU"/>
        </w:rPr>
        <w:t>ПОСТАНОВЛЕНИЕ</w:t>
      </w:r>
    </w:p>
    <w:p w:rsidR="00AA3366" w:rsidRPr="00AA3366" w:rsidRDefault="00AA3366" w:rsidP="00AA3366">
      <w:pPr>
        <w:autoSpaceDE w:val="0"/>
        <w:autoSpaceDN w:val="0"/>
        <w:adjustRightInd w:val="0"/>
        <w:ind w:left="696" w:firstLine="720"/>
        <w:rPr>
          <w:rFonts w:eastAsia="Times New Roman"/>
          <w:szCs w:val="28"/>
          <w:lang w:eastAsia="ru-RU"/>
        </w:rPr>
      </w:pPr>
      <w:r w:rsidRPr="00AA3366">
        <w:rPr>
          <w:rFonts w:eastAsia="Times New Roman"/>
          <w:szCs w:val="28"/>
          <w:lang w:eastAsia="ru-RU"/>
        </w:rPr>
        <w:t xml:space="preserve"> </w:t>
      </w:r>
    </w:p>
    <w:p w:rsidR="00AA3366" w:rsidRPr="00AA3366" w:rsidRDefault="00AA3366" w:rsidP="00AA3366">
      <w:pPr>
        <w:jc w:val="center"/>
        <w:rPr>
          <w:rFonts w:eastAsia="Calibri"/>
          <w:sz w:val="20"/>
          <w:szCs w:val="20"/>
        </w:rPr>
      </w:pPr>
    </w:p>
    <w:p w:rsidR="00AA3366" w:rsidRPr="00AA3366" w:rsidRDefault="00AA3366" w:rsidP="00AA3366">
      <w:pPr>
        <w:rPr>
          <w:rFonts w:eastAsia="Calibri"/>
          <w:szCs w:val="28"/>
        </w:rPr>
      </w:pP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>О внесении изменений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в постановление Администрации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города от 25.07.2022 № 6158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«Об утверждении административного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регламента предоставления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муниципальной услуги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«Предоставление мер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дополнительной социальной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поддержки в виде бесплатного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проезда в городском пассажирском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транспорте общего пользования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отдельным категориям граждан»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и признании утратившими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силу некоторых муниципальных </w:t>
      </w:r>
    </w:p>
    <w:p w:rsidR="00AA3366" w:rsidRPr="00AA3366" w:rsidRDefault="00AA3366" w:rsidP="00AA3366">
      <w:pPr>
        <w:rPr>
          <w:rFonts w:eastAsia="Calibri"/>
          <w:szCs w:val="28"/>
        </w:rPr>
      </w:pPr>
      <w:r w:rsidRPr="00AA3366">
        <w:rPr>
          <w:rFonts w:eastAsia="Calibri"/>
          <w:szCs w:val="28"/>
        </w:rPr>
        <w:t>правовых актов»</w:t>
      </w:r>
    </w:p>
    <w:p w:rsidR="00AA3366" w:rsidRPr="00AA3366" w:rsidRDefault="00AA3366" w:rsidP="00AA3366">
      <w:pPr>
        <w:ind w:firstLine="567"/>
        <w:jc w:val="both"/>
        <w:rPr>
          <w:rFonts w:eastAsia="Calibri"/>
          <w:szCs w:val="28"/>
        </w:rPr>
      </w:pPr>
    </w:p>
    <w:p w:rsidR="00AA3366" w:rsidRPr="00AA3366" w:rsidRDefault="00AA3366" w:rsidP="00AA3366">
      <w:pPr>
        <w:ind w:firstLine="567"/>
        <w:jc w:val="both"/>
        <w:rPr>
          <w:rFonts w:eastAsia="Calibri"/>
          <w:szCs w:val="28"/>
        </w:rPr>
      </w:pP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В соответствии с Федеральным законом от 24.06.2025 № 156-ФЗ</w:t>
      </w:r>
      <w:r w:rsidRPr="00AA3366">
        <w:rPr>
          <w:rFonts w:eastAsia="Calibri"/>
          <w:szCs w:val="28"/>
        </w:rPr>
        <w:br/>
        <w:t xml:space="preserve">«О создании многофункционального сервиса обмена информацией и о внесении изменений в отдельные законодательные акты Российской Федерации», Федеральным законом от 27.07.2006 № 152-ФЗ «О персональных данных»,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 мерах дополнительной социальной поддержки по проезду в городском пассажирском транспорте общего пользования отдельным категориям граждан»,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</w:t>
      </w:r>
      <w:r>
        <w:rPr>
          <w:rFonts w:eastAsia="Calibri"/>
          <w:szCs w:val="28"/>
        </w:rPr>
        <w:t>30.12.2005</w:t>
      </w:r>
      <w:r>
        <w:rPr>
          <w:rFonts w:eastAsia="Calibri"/>
          <w:szCs w:val="28"/>
        </w:rPr>
        <w:br/>
      </w:r>
      <w:r w:rsidRPr="00AA3366">
        <w:rPr>
          <w:rFonts w:eastAsia="Calibri"/>
          <w:szCs w:val="28"/>
        </w:rPr>
        <w:t>№ 3686 «Об утверждении Регламента Администрации города»: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lastRenderedPageBreak/>
        <w:t xml:space="preserve">1. Внести в постановление Администрации города от 25.07.2022 № 6158 «Об утверждении административного регламента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№ 8278, 24.11.2022 № 9185, 01.02.2023 № 600, 25.04.2023 № 2152, 29.01.2024 № 360, 30.05.2024 № 2770, </w:t>
      </w:r>
      <w:r w:rsidRPr="00AA3366">
        <w:rPr>
          <w:rFonts w:eastAsia="Calibri"/>
          <w:color w:val="22272F"/>
          <w:szCs w:val="28"/>
          <w:shd w:val="clear" w:color="auto" w:fill="FFFFFF"/>
        </w:rPr>
        <w:t>10.07.2024 № 3511, 06.02.2025 № 550, 05.06.2025 № 2717</w:t>
      </w:r>
      <w:r w:rsidRPr="00AA3366">
        <w:rPr>
          <w:rFonts w:eastAsia="Calibri"/>
          <w:szCs w:val="28"/>
        </w:rPr>
        <w:t>), следующие изменения: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1.1. Подпункт 8.1.1 пункта 8.1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«8.1.1. Заявление по форме согласно приложению 1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1.2. Пункт 8.1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дополнить подпунктом 8.1.6 следующего содержания: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«8.1.6. Письменное согласие заявителя на обработку персональных данных по форме согласно приложению 7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1.3. Подпункт 8.2.1 пункта 8.2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«8.2.1. Заявление по форме согласно приложению 1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1.4. Пункт 8.2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дополнить подпунктом 8.2.8 следующего содержания: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«8.2.8. Письменное согласие заявителя на обработку персональных данных по форме согласно приложению 7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1.5. Подпункт 8.3.1 пункта 8.3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«8.3.1. Заявление по форме согласно приложению 1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1.6. Пункт 8.3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дополнить подпунктом 8.3.6 следующего содержания: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«8.3.6. Письменное согласие заявителя на обработку персональных данных по форме согласно приложению 7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1.7. Подпункт 8.4.1 пункта 8.4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«8.4.1. Заявление по форме согласно приложению 1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1.8. Пункт 8.4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дополнить подпунктом 8.4.6 следующего содержания: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«8.4.6. Письменное согласие заявителя на обработку персональных данных по форме согласно приложению 7 к настоящему административному регламенту».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lastRenderedPageBreak/>
        <w:t xml:space="preserve">1.9. Пункт 9.3 раздела </w:t>
      </w:r>
      <w:r w:rsidRPr="00AA3366">
        <w:rPr>
          <w:rFonts w:eastAsia="Calibri"/>
          <w:szCs w:val="28"/>
          <w:lang w:val="en-US"/>
        </w:rPr>
        <w:t>II</w:t>
      </w:r>
      <w:r w:rsidRPr="00AA3366">
        <w:rPr>
          <w:rFonts w:eastAsia="Calibri"/>
          <w:szCs w:val="28"/>
        </w:rPr>
        <w:t xml:space="preserve"> приложения к постановлению изложить в следующей редакции: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«9.3. Заявление составлено не по установленной форме».</w:t>
      </w:r>
    </w:p>
    <w:p w:rsidR="00AA3366" w:rsidRPr="00AA3366" w:rsidRDefault="00AA3366" w:rsidP="00AA3366">
      <w:pPr>
        <w:ind w:firstLine="709"/>
        <w:jc w:val="both"/>
        <w:rPr>
          <w:rFonts w:eastAsia="Calibri"/>
          <w:bCs/>
          <w:szCs w:val="28"/>
        </w:rPr>
      </w:pPr>
      <w:r w:rsidRPr="00AA3366">
        <w:rPr>
          <w:rFonts w:eastAsia="Calibri"/>
          <w:bCs/>
          <w:szCs w:val="28"/>
        </w:rPr>
        <w:t>1.10. П</w:t>
      </w:r>
      <w:r>
        <w:rPr>
          <w:rFonts w:eastAsia="Calibri"/>
          <w:bCs/>
          <w:szCs w:val="28"/>
        </w:rPr>
        <w:t xml:space="preserve">риложения 1, 3, </w:t>
      </w:r>
      <w:r w:rsidRPr="00031577">
        <w:rPr>
          <w:rFonts w:eastAsia="Calibri"/>
          <w:bCs/>
          <w:szCs w:val="28"/>
        </w:rPr>
        <w:t>5 к административному</w:t>
      </w:r>
      <w:r w:rsidRPr="00AA3366">
        <w:rPr>
          <w:rFonts w:eastAsia="Calibri"/>
          <w:bCs/>
          <w:szCs w:val="28"/>
        </w:rPr>
        <w:t xml:space="preserve"> регламенту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изложить в новой редакции согласно приложениям 1, 2, 3 к настоящему постановлению соответственно.</w:t>
      </w:r>
    </w:p>
    <w:p w:rsidR="00AA3366" w:rsidRPr="00AA3366" w:rsidRDefault="00AA3366" w:rsidP="00AA3366">
      <w:pPr>
        <w:ind w:firstLine="709"/>
        <w:jc w:val="both"/>
        <w:rPr>
          <w:rFonts w:eastAsia="Calibri"/>
          <w:bCs/>
          <w:szCs w:val="28"/>
        </w:rPr>
      </w:pPr>
      <w:r w:rsidRPr="00AA3366">
        <w:rPr>
          <w:rFonts w:eastAsia="Calibri"/>
          <w:bCs/>
          <w:szCs w:val="28"/>
        </w:rPr>
        <w:t>1.11. Административный регламент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дополнить приложением 7 согласно приложению 4 к настоящему постановлению.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4. Настоящее постановление вступает в силу после его официального опубликования.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  <w:r w:rsidRPr="00AA3366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</w:p>
    <w:p w:rsidR="00AA3366" w:rsidRPr="00AA3366" w:rsidRDefault="00AA3366" w:rsidP="00AA3366">
      <w:pPr>
        <w:ind w:firstLine="709"/>
        <w:jc w:val="both"/>
        <w:rPr>
          <w:rFonts w:eastAsia="Calibri"/>
          <w:szCs w:val="28"/>
        </w:rPr>
      </w:pPr>
    </w:p>
    <w:p w:rsidR="00AA3366" w:rsidRPr="00AA3366" w:rsidRDefault="00AA3366" w:rsidP="00AA3366">
      <w:pPr>
        <w:spacing w:after="160" w:line="259" w:lineRule="auto"/>
        <w:rPr>
          <w:rFonts w:eastAsia="Calibri"/>
          <w:szCs w:val="28"/>
        </w:rPr>
      </w:pPr>
      <w:r w:rsidRPr="00AA3366">
        <w:rPr>
          <w:rFonts w:eastAsia="Calibri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AA3366">
        <w:rPr>
          <w:rFonts w:eastAsia="Calibri"/>
          <w:szCs w:val="28"/>
        </w:rPr>
        <w:t>Слепов</w:t>
      </w:r>
      <w:proofErr w:type="spellEnd"/>
      <w:r w:rsidRPr="00AA3366">
        <w:rPr>
          <w:rFonts w:eastAsia="Calibri"/>
          <w:szCs w:val="28"/>
        </w:rPr>
        <w:t xml:space="preserve">   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  <w:r w:rsidRPr="00AA3366">
        <w:rPr>
          <w:rFonts w:eastAsiaTheme="minorEastAsia"/>
          <w:bCs/>
          <w:szCs w:val="28"/>
          <w:lang w:eastAsia="ru-RU"/>
        </w:rPr>
        <w:t xml:space="preserve">                                                                    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bookmarkEnd w:id="0"/>
    <w:p w:rsidR="00AA3366" w:rsidRPr="00AA3366" w:rsidRDefault="00AA3366" w:rsidP="00AA3366">
      <w:pPr>
        <w:spacing w:after="160" w:line="259" w:lineRule="auto"/>
        <w:rPr>
          <w:szCs w:val="28"/>
        </w:rPr>
      </w:pPr>
    </w:p>
    <w:p w:rsidR="00AA3366" w:rsidRPr="00AA3366" w:rsidRDefault="00AA3366" w:rsidP="00AA3366">
      <w:pPr>
        <w:spacing w:after="160" w:line="259" w:lineRule="auto"/>
        <w:rPr>
          <w:szCs w:val="28"/>
        </w:rPr>
      </w:pPr>
    </w:p>
    <w:p w:rsidR="00AA3366" w:rsidRPr="00AA3366" w:rsidRDefault="00AA3366" w:rsidP="00AA3366">
      <w:pPr>
        <w:spacing w:after="160" w:line="259" w:lineRule="auto"/>
        <w:rPr>
          <w:szCs w:val="28"/>
        </w:rPr>
      </w:pPr>
    </w:p>
    <w:p w:rsidR="00AA3366" w:rsidRPr="00AA3366" w:rsidRDefault="00AA3366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lastRenderedPageBreak/>
        <w:t xml:space="preserve">Приложение 1 </w:t>
      </w:r>
    </w:p>
    <w:p w:rsidR="00AA3366" w:rsidRPr="00AA3366" w:rsidRDefault="00AA3366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AA3366" w:rsidRPr="00AA3366" w:rsidRDefault="00AA3366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AA3366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от _____________</w:t>
      </w:r>
      <w:r w:rsidR="00AA3366"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№ ______</w:t>
      </w:r>
    </w:p>
    <w:p w:rsidR="00AA3366" w:rsidRPr="00AA3366" w:rsidRDefault="00AA3366" w:rsidP="00AA3366">
      <w:pPr>
        <w:tabs>
          <w:tab w:val="left" w:pos="7526"/>
        </w:tabs>
        <w:spacing w:after="160" w:line="259" w:lineRule="auto"/>
        <w:rPr>
          <w:szCs w:val="28"/>
        </w:rPr>
      </w:pPr>
      <w:r w:rsidRPr="00AA3366">
        <w:rPr>
          <w:szCs w:val="28"/>
        </w:rPr>
        <w:tab/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Cs w:val="28"/>
          <w:lang w:eastAsia="ru-RU"/>
        </w:rPr>
        <w:t>Администратору услуги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</w:p>
    <w:p w:rsidR="00AA3366" w:rsidRPr="00AA3366" w:rsidRDefault="00AA3366" w:rsidP="00AA3366">
      <w:pPr>
        <w:jc w:val="center"/>
        <w:rPr>
          <w:rFonts w:cstheme="minorBidi"/>
          <w:bCs/>
          <w:szCs w:val="22"/>
          <w:lang w:eastAsia="ru-RU"/>
        </w:rPr>
      </w:pPr>
      <w:r w:rsidRPr="00AA3366">
        <w:rPr>
          <w:rFonts w:cstheme="minorBidi"/>
          <w:bCs/>
          <w:szCs w:val="22"/>
          <w:lang w:eastAsia="ru-RU"/>
        </w:rPr>
        <w:t xml:space="preserve">Заявление </w:t>
      </w:r>
    </w:p>
    <w:p w:rsidR="00AA3366" w:rsidRPr="00AA3366" w:rsidRDefault="00AA3366" w:rsidP="00AA3366">
      <w:pPr>
        <w:jc w:val="center"/>
        <w:rPr>
          <w:rFonts w:cstheme="minorBidi"/>
          <w:bCs/>
          <w:szCs w:val="22"/>
          <w:lang w:eastAsia="ru-RU"/>
        </w:rPr>
      </w:pPr>
      <w:r w:rsidRPr="00AA3366">
        <w:rPr>
          <w:rFonts w:cstheme="minorBidi"/>
          <w:bCs/>
          <w:szCs w:val="22"/>
          <w:lang w:eastAsia="ru-RU"/>
        </w:rPr>
        <w:t xml:space="preserve">о предоставлении муниципальной услуги «Предоставление мер </w:t>
      </w:r>
    </w:p>
    <w:p w:rsidR="00AA3366" w:rsidRPr="00AA3366" w:rsidRDefault="00AA3366" w:rsidP="00AA3366">
      <w:pPr>
        <w:jc w:val="center"/>
        <w:rPr>
          <w:rFonts w:cstheme="minorBidi"/>
          <w:bCs/>
          <w:szCs w:val="22"/>
          <w:lang w:eastAsia="ru-RU"/>
        </w:rPr>
      </w:pPr>
      <w:r w:rsidRPr="00AA3366">
        <w:rPr>
          <w:rFonts w:cstheme="minorBidi"/>
          <w:bCs/>
          <w:szCs w:val="22"/>
          <w:lang w:eastAsia="ru-RU"/>
        </w:rPr>
        <w:t xml:space="preserve">дополнительной социальной поддержки в виде бесплатного проезда </w:t>
      </w:r>
    </w:p>
    <w:p w:rsidR="00AA3366" w:rsidRPr="00AA3366" w:rsidRDefault="00AA3366" w:rsidP="00AA3366">
      <w:pPr>
        <w:jc w:val="center"/>
        <w:rPr>
          <w:rFonts w:cstheme="minorBidi"/>
          <w:bCs/>
          <w:szCs w:val="22"/>
          <w:lang w:eastAsia="ru-RU"/>
        </w:rPr>
      </w:pPr>
      <w:r w:rsidRPr="00AA3366">
        <w:rPr>
          <w:rFonts w:cstheme="minorBidi"/>
          <w:bCs/>
          <w:szCs w:val="22"/>
          <w:lang w:eastAsia="ru-RU"/>
        </w:rPr>
        <w:t xml:space="preserve">в городском пассажирском транспорте общего пользования отдельным </w:t>
      </w:r>
    </w:p>
    <w:p w:rsidR="00AA3366" w:rsidRPr="00AA3366" w:rsidRDefault="00AA3366" w:rsidP="00AA3366">
      <w:pPr>
        <w:jc w:val="center"/>
        <w:rPr>
          <w:rFonts w:cstheme="minorBidi"/>
          <w:bCs/>
          <w:szCs w:val="22"/>
          <w:lang w:eastAsia="ru-RU"/>
        </w:rPr>
      </w:pPr>
      <w:r w:rsidRPr="00AA3366">
        <w:rPr>
          <w:rFonts w:cstheme="minorBidi"/>
          <w:bCs/>
          <w:szCs w:val="22"/>
          <w:lang w:eastAsia="ru-RU"/>
        </w:rPr>
        <w:t>категориям граждан»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Сведения о заявителе: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Ф.И.О. заявителя 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__________________________________________________________________________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Категория заявителя (отметить нужное):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34"/>
              <w:jc w:val="both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 xml:space="preserve">- неработающие пенсионеры, которым назначена пенсия по старости в соответствии с действующим законодательством Российской Федерации, имеющие регистрацию по  месту жительства в городе Сургуте, не получающие ежемесячную денежную выплату по основаниям, определенным федеральными и региональными законами и иными            нормативными правовыми актами Российской Федерации и Ханты-Мансийского             автономного округа – Югры; 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 xml:space="preserve">- пенсионеры (дети), получающие пенсию по случаю потери кормильца, постоянно             проживающие в городе Сургуте, в возрасте до 18 лет и в возрасте от 18 до 23 лет,            обучающиеся по очной форме обучения по основным образовательным программам в организациях, осуществляющих образовательную деятельность, расположенных на территории города Сургута, </w:t>
            </w:r>
            <w:r w:rsidRPr="00AA3366">
              <w:rPr>
                <w:rFonts w:eastAsiaTheme="minorEastAsia"/>
                <w:spacing w:val="-4"/>
                <w:sz w:val="24"/>
                <w:lang w:eastAsia="ru-RU"/>
              </w:rPr>
              <w:t>до окончания ими такого обучения, не получающие                ежемесячную денежную</w:t>
            </w:r>
            <w:r w:rsidRPr="00AA3366">
              <w:rPr>
                <w:rFonts w:eastAsiaTheme="minorEastAsia"/>
                <w:sz w:val="24"/>
                <w:lang w:eastAsia="ru-RU"/>
              </w:rPr>
              <w:t xml:space="preserve"> выплату на проезд в городском пассажирском транспорте             общего пользования по основаниям, определенным федеральными и региональными                     </w:t>
            </w:r>
            <w:r w:rsidRPr="00AA3366">
              <w:rPr>
                <w:rFonts w:eastAsiaTheme="minorEastAsia"/>
                <w:spacing w:val="-4"/>
                <w:sz w:val="24"/>
                <w:lang w:eastAsia="ru-RU"/>
              </w:rPr>
              <w:t>законами и иными нормативными правовыми актами Российской Федерации</w:t>
            </w:r>
            <w:r w:rsidRPr="00AA3366">
              <w:rPr>
                <w:rFonts w:eastAsiaTheme="minorEastAsia"/>
                <w:sz w:val="24"/>
                <w:lang w:eastAsia="ru-RU"/>
              </w:rPr>
              <w:t xml:space="preserve"> и Ханты-Мансийского автономного округа – Югры; 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граждане, имеющие звание «Почетный гражданин города Сургута»;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hanging="30"/>
              <w:jc w:val="both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граждане, прибывшие с территорий Донецкой Народной Республики, 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                                    зарегистрированные в Социальном фонде России как неработающие пенсионеры и           получающие пенсию по старости, проживающие в пунктах временного размещения на территории города Сургута и не имеющие регистрацию по месту жительства в городе Сургуте, не получающие ежемесячную денежную выплату по основаниям,                   определенным федеральными и региональными законами и иными нормативными             правовыми актами Российской Федерации и Ханты-Мансийского автономного округа – Югры.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 w:val="24"/>
          <w:lang w:eastAsia="ru-RU"/>
        </w:rPr>
        <w:t>Дата рождения:</w:t>
      </w:r>
      <w:r w:rsidRPr="00AA3366">
        <w:rPr>
          <w:rFonts w:eastAsiaTheme="minorEastAsia"/>
          <w:szCs w:val="28"/>
          <w:lang w:eastAsia="ru-RU"/>
        </w:rPr>
        <w:t xml:space="preserve"> 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Страховой номер индивидуального лицевого счета (СНИЛС): 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lastRenderedPageBreak/>
        <w:t>Адрес места жительства: 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Сотовый телефон: 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Адрес электронной почты: 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Документ, удостоверяющий личность заявителя: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Наименование: 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Серия _______________ номер ________________ дата выдачи 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right="-143" w:firstLine="567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 w:val="24"/>
          <w:lang w:eastAsia="ru-RU"/>
        </w:rPr>
        <w:t>Кем выдан 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right="-143" w:firstLine="567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Пенсионное удостоверение (при наличии):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Номер ____________________________ дата выдачи 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Справка ПФР об установлении пенсии (при наличии):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Номер справки _________________ дата выдачи справки 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Период назначения пенсии: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10"/>
          <w:szCs w:val="10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с _______________________ по _________________________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0"/>
          <w:szCs w:val="20"/>
          <w:lang w:eastAsia="ru-RU"/>
        </w:rPr>
      </w:pPr>
      <w:r w:rsidRPr="00AA3366">
        <w:rPr>
          <w:rFonts w:eastAsiaTheme="minorEastAsia"/>
          <w:sz w:val="20"/>
          <w:szCs w:val="20"/>
          <w:lang w:eastAsia="ru-RU"/>
        </w:rPr>
        <w:t xml:space="preserve">                       (</w:t>
      </w:r>
      <w:proofErr w:type="gramStart"/>
      <w:r w:rsidRPr="00AA3366">
        <w:rPr>
          <w:rFonts w:eastAsiaTheme="minorEastAsia"/>
          <w:sz w:val="20"/>
          <w:szCs w:val="20"/>
          <w:lang w:eastAsia="ru-RU"/>
        </w:rPr>
        <w:t xml:space="preserve">дата)   </w:t>
      </w:r>
      <w:proofErr w:type="gramEnd"/>
      <w:r w:rsidRPr="00AA3366">
        <w:rPr>
          <w:rFonts w:eastAsiaTheme="minorEastAsia"/>
          <w:sz w:val="20"/>
          <w:szCs w:val="20"/>
          <w:lang w:eastAsia="ru-RU"/>
        </w:rPr>
        <w:t xml:space="preserve">                                       (дата или бессрочно)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10"/>
          <w:szCs w:val="10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Сведения о представителе (в случае обращения представителя):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Ф.И.О. представителя: 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Документ, удостоверяющий личность представителя: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Наименование 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Серия ____________ номер ________________ дата выдачи 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Кем выдан 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___________________________________________________________________________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Дата выдачи доверенности (в случае обращения представителя по доверенности):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___________________________________________________________________________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Прошу предоставить мне право бесплатного проезда в городском пассажирском               транспорте общего пользования в количестве до 60 поездок включительно в квартал и выдать социальную транспортную карту (далее – СТК).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AA3366" w:rsidRPr="00AA3366" w:rsidTr="008629B8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посредством СМС (указать номер сотового телефона в формате +7911111111) __________________________________________________________________________;</w:t>
            </w:r>
          </w:p>
        </w:tc>
      </w:tr>
      <w:tr w:rsidR="00AA3366" w:rsidRPr="00AA3366" w:rsidTr="008629B8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A3366" w:rsidRPr="00AA3366" w:rsidTr="008629B8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на адрес электронной почты _________________________________________________</w:t>
            </w: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Я уведомлен(а) об обязанности письменно уведомлять администратора </w:t>
      </w:r>
      <w:r w:rsidRPr="00AA3366">
        <w:rPr>
          <w:rFonts w:eastAsiaTheme="minorEastAsia"/>
          <w:spacing w:val="-4"/>
          <w:sz w:val="24"/>
          <w:lang w:eastAsia="ru-RU"/>
        </w:rPr>
        <w:t>услуги через          филиал МФЦ обо всех обстоятельствах, влияющих на предоставление</w:t>
      </w:r>
      <w:r w:rsidRPr="00AA3366">
        <w:rPr>
          <w:rFonts w:eastAsiaTheme="minorEastAsia"/>
          <w:sz w:val="24"/>
          <w:lang w:eastAsia="ru-RU"/>
        </w:rPr>
        <w:t xml:space="preserve"> или отказ в      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</w:t>
      </w:r>
      <w:r w:rsidRPr="00AA3366">
        <w:rPr>
          <w:rFonts w:eastAsiaTheme="minorEastAsia"/>
          <w:spacing w:val="-4"/>
          <w:sz w:val="24"/>
          <w:lang w:eastAsia="ru-RU"/>
        </w:rPr>
        <w:t>образовательной организации, продление срока обучения в образовательной организации,</w:t>
      </w:r>
      <w:r w:rsidRPr="00AA3366">
        <w:rPr>
          <w:rFonts w:eastAsiaTheme="minorEastAsia"/>
          <w:sz w:val="24"/>
          <w:lang w:eastAsia="ru-RU"/>
        </w:rPr>
        <w:t xml:space="preserve">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 и другое) в течение пяти дней с момента наступления таких обстоятельств (с приложением копии подтверждающего документа).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</w:t>
      </w:r>
      <w:r w:rsidRPr="00AA3366">
        <w:rPr>
          <w:rFonts w:eastAsiaTheme="minorEastAsia"/>
          <w:sz w:val="24"/>
          <w:lang w:eastAsia="ru-RU"/>
        </w:rPr>
        <w:lastRenderedPageBreak/>
        <w:t>в виде бесплатного проезда в течение одного года.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AA3366" w:rsidRPr="00AA3366" w:rsidTr="008629B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Cs w:val="28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______________________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«___» _______________ 20___ г.</w:t>
            </w:r>
          </w:p>
        </w:tc>
      </w:tr>
      <w:tr w:rsidR="00AA3366" w:rsidRPr="00AA3366" w:rsidTr="008629B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AA3366" w:rsidRPr="00AA3366" w:rsidTr="008629B8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AA3366" w:rsidRPr="00AA3366" w:rsidRDefault="00AA3366" w:rsidP="00AA3366">
      <w:pPr>
        <w:spacing w:after="160" w:line="259" w:lineRule="auto"/>
        <w:rPr>
          <w:szCs w:val="28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lastRenderedPageBreak/>
        <w:t>Приложение 2</w:t>
      </w: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от _____________</w:t>
      </w: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№ ______</w:t>
      </w: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center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Cs w:val="28"/>
          <w:lang w:eastAsia="ru-RU"/>
        </w:rPr>
        <w:t>Администратору услуги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 xml:space="preserve">Заявление </w:t>
      </w:r>
      <w:r w:rsidRPr="00AA3366">
        <w:rPr>
          <w:rFonts w:cstheme="minorBidi"/>
          <w:szCs w:val="22"/>
          <w:lang w:eastAsia="ru-RU"/>
        </w:rPr>
        <w:br/>
        <w:t>о предоставлении муниципальной услуги «Предоставление мер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дополнительной социальной поддержки в виде бесплатного проезда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в городском пассажирском транспорте общего пользования отдельным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категориям граждан» и выдаче СТК в связи с погашением задолженности,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указанной в подпункте 11.7 пункта 11 раздела II административного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регламента, а также в случае утери или порчи социальной транспортной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карты СТК (далее – СТК)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Я, 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AA3366">
        <w:rPr>
          <w:rFonts w:eastAsiaTheme="minorEastAsia"/>
          <w:sz w:val="20"/>
          <w:szCs w:val="20"/>
          <w:lang w:eastAsia="ru-RU"/>
        </w:rPr>
        <w:t>(фамилия, имя, отчество (последнее – при наличии)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дело № 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 w:val="24"/>
          <w:lang w:eastAsia="ru-RU"/>
        </w:rPr>
        <w:t>от ______________________________________________________________________________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Прошу предоставить мне право бесплатного проезда в городском пассажирском                транспорте общего пользования в количестве до 60 поездок включительно в квартал и СТК.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Информирование о готовности СТК сообщить (нужное отметить):</w:t>
      </w: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AA3366" w:rsidRPr="00AA3366" w:rsidTr="008629B8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посредством СМС (указать номер сотового телефона в формате +7911111111) ___________________________________________________________________________;</w:t>
            </w:r>
          </w:p>
        </w:tc>
      </w:tr>
      <w:tr w:rsidR="00AA3366" w:rsidRPr="00AA3366" w:rsidTr="008629B8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A3366" w:rsidRPr="00AA3366" w:rsidTr="008629B8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на адрес электронной почты _________________________________________________.</w:t>
            </w: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Выдача новой СТК производится в связи с: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142"/>
        <w:jc w:val="both"/>
        <w:rPr>
          <w:rFonts w:eastAsiaTheme="minorEastAsia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338"/>
      </w:tblGrid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с утерей или порчей СТК;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погашением задолженности в виде излишне выплаченных сумм согласно                            административному регламенту «Предоставление мер дополнительной социальной             поддержки в виде денежной компенсации расходов на проезд в городском пассажирском транспорте общего пользования отдельным категориям граждан».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Я уведомлен(а) об обязанности письменно уведомлять администратора </w:t>
      </w:r>
      <w:r w:rsidRPr="00AA3366">
        <w:rPr>
          <w:rFonts w:eastAsiaTheme="minorEastAsia"/>
          <w:spacing w:val="-4"/>
          <w:sz w:val="24"/>
          <w:lang w:eastAsia="ru-RU"/>
        </w:rPr>
        <w:t>услуги через         филиал МФЦ обо всех обстоятельствах, влияющих на предоставление</w:t>
      </w:r>
      <w:r w:rsidRPr="00AA3366">
        <w:rPr>
          <w:rFonts w:eastAsiaTheme="minorEastAsia"/>
          <w:sz w:val="24"/>
          <w:lang w:eastAsia="ru-RU"/>
        </w:rPr>
        <w:t xml:space="preserve"> или отказ в        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                      прекращение обучения в образовательной организации, продление срока обучения в                 образовательной организации, указанной в справке с места учебы, продление срока, на                  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 актами                        Российской Федерации, законами и иными нормативными правовыми актами Ханты-           Мансийского автономного округа – Югры, и другое) в течение пяти дней с момента                     </w:t>
      </w:r>
      <w:r w:rsidRPr="00AA3366">
        <w:rPr>
          <w:rFonts w:eastAsiaTheme="minorEastAsia"/>
          <w:sz w:val="24"/>
          <w:lang w:eastAsia="ru-RU"/>
        </w:rPr>
        <w:lastRenderedPageBreak/>
        <w:t xml:space="preserve">наступления таких обстоятельств (с приложением копии подтверждающего документа).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AA3366" w:rsidRPr="00AA3366" w:rsidTr="008629B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«___» _______________ 20___ г.</w:t>
            </w:r>
          </w:p>
        </w:tc>
      </w:tr>
      <w:tr w:rsidR="00AA3366" w:rsidRPr="00AA3366" w:rsidTr="008629B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AA3366" w:rsidRPr="00AA3366" w:rsidTr="008629B8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lastRenderedPageBreak/>
        <w:t>Приложение 3</w:t>
      </w: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от _____________</w:t>
      </w: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№ ______</w:t>
      </w: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Cs w:val="28"/>
          <w:lang w:eastAsia="ru-RU"/>
        </w:rPr>
      </w:pPr>
      <w:r w:rsidRPr="00AA3366">
        <w:rPr>
          <w:rFonts w:eastAsiaTheme="minorEastAsia"/>
          <w:szCs w:val="28"/>
          <w:lang w:eastAsia="ru-RU"/>
        </w:rPr>
        <w:t>Администратору услуги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 xml:space="preserve">Заявление </w:t>
      </w:r>
      <w:r w:rsidRPr="00AA3366">
        <w:rPr>
          <w:rFonts w:cstheme="minorBidi"/>
          <w:szCs w:val="22"/>
          <w:lang w:eastAsia="ru-RU"/>
        </w:rPr>
        <w:br/>
        <w:t xml:space="preserve">на выдачу социальной транспортной карты получателю муниципальной 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 xml:space="preserve">услуги «Предоставление мер дополнительной социальной поддержки 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 xml:space="preserve">в виде бесплатного проезда в городском пассажирском транспорте общего пользования отдельным категориям граждан», в связи с неполучением </w:t>
      </w:r>
    </w:p>
    <w:p w:rsidR="00AA3366" w:rsidRPr="00AA3366" w:rsidRDefault="00AA3366" w:rsidP="00AA3366">
      <w:pPr>
        <w:jc w:val="center"/>
        <w:rPr>
          <w:rFonts w:cstheme="minorBidi"/>
          <w:szCs w:val="22"/>
          <w:lang w:eastAsia="ru-RU"/>
        </w:rPr>
      </w:pPr>
      <w:r w:rsidRPr="00AA3366">
        <w:rPr>
          <w:rFonts w:cstheme="minorBidi"/>
          <w:szCs w:val="22"/>
          <w:lang w:eastAsia="ru-RU"/>
        </w:rPr>
        <w:t>в почтовом отделении или филиале МФЦ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Я, 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  <w:lang w:eastAsia="ru-RU"/>
        </w:rPr>
      </w:pPr>
      <w:r w:rsidRPr="00AA3366">
        <w:rPr>
          <w:rFonts w:eastAsiaTheme="minorEastAsia"/>
          <w:sz w:val="20"/>
          <w:szCs w:val="20"/>
          <w:lang w:eastAsia="ru-RU"/>
        </w:rPr>
        <w:t>(фамилия, имя, отчество (последнее – при наличии)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дело № 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от ______________________________________________________________________________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В связи с неполучением социальной транспортной карты (далее – СТК) по причине ______________________________________________________________, прошу выдать СТК. 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AA3366" w:rsidRPr="00AA3366" w:rsidTr="008629B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- посредством СМС (указать номер сотового телефона в формате +7911111111) __________________________________________________________________________</w:t>
            </w:r>
            <w:r w:rsidRPr="00AA3366">
              <w:rPr>
                <w:rFonts w:eastAsiaTheme="minorEastAsia"/>
                <w:szCs w:val="28"/>
                <w:lang w:eastAsia="ru-RU"/>
              </w:rPr>
              <w:t>.</w:t>
            </w:r>
          </w:p>
        </w:tc>
      </w:tr>
      <w:tr w:rsidR="00AA3366" w:rsidRPr="00AA3366" w:rsidTr="008629B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 xml:space="preserve">Я уведомлен(а) об обязанности письменно уведомлять администратора </w:t>
      </w:r>
      <w:r w:rsidRPr="00AA3366">
        <w:rPr>
          <w:rFonts w:eastAsiaTheme="minorEastAsia"/>
          <w:spacing w:val="-4"/>
          <w:sz w:val="24"/>
          <w:lang w:eastAsia="ru-RU"/>
        </w:rPr>
        <w:t>услуги через           филиал МФЦ обо всех обстоятельствах, влияющих на предоставление</w:t>
      </w:r>
      <w:r w:rsidRPr="00AA3366">
        <w:rPr>
          <w:rFonts w:eastAsiaTheme="minorEastAsia"/>
          <w:sz w:val="24"/>
          <w:lang w:eastAsia="ru-RU"/>
        </w:rPr>
        <w:t xml:space="preserve"> или отказ в                      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                прекращение обучения в </w:t>
      </w:r>
      <w:r w:rsidRPr="00AA3366">
        <w:rPr>
          <w:rFonts w:eastAsiaTheme="minorEastAsia"/>
          <w:spacing w:val="-4"/>
          <w:sz w:val="24"/>
          <w:lang w:eastAsia="ru-RU"/>
        </w:rPr>
        <w:t>образовательной организации, продление срока обучения в образовательной организации,</w:t>
      </w:r>
      <w:r w:rsidRPr="00AA3366">
        <w:rPr>
          <w:rFonts w:eastAsiaTheme="minorEastAsia"/>
          <w:sz w:val="24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AA3366">
        <w:rPr>
          <w:rFonts w:eastAsiaTheme="minorEastAsia"/>
          <w:spacing w:val="-4"/>
          <w:sz w:val="24"/>
          <w:lang w:eastAsia="ru-RU"/>
        </w:rPr>
        <w:t>пенсия, назначение ежемесячной денежной выплаты по основаниям,                          определенным</w:t>
      </w:r>
      <w:r w:rsidRPr="00AA3366">
        <w:rPr>
          <w:rFonts w:eastAsiaTheme="minorEastAsia"/>
          <w:sz w:val="24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правовыми актами Ханты-           Мансийского автономного округа – Югры, и другое) в течение пяти дней с момента                   наступления таких обстоятельств (с приложением копии подтверждающего документа).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lang w:eastAsia="ru-RU"/>
        </w:rPr>
      </w:pPr>
      <w:r w:rsidRPr="00AA3366">
        <w:rPr>
          <w:rFonts w:eastAsiaTheme="minorEastAsia"/>
          <w:sz w:val="24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AA3366" w:rsidRPr="00AA3366" w:rsidTr="008629B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lang w:eastAsia="ru-RU"/>
              </w:rPr>
            </w:pPr>
            <w:r w:rsidRPr="00AA3366">
              <w:rPr>
                <w:rFonts w:eastAsiaTheme="minorEastAsia"/>
                <w:sz w:val="24"/>
                <w:lang w:eastAsia="ru-RU"/>
              </w:rPr>
              <w:t>«___» _______________ 20___ г.</w:t>
            </w:r>
          </w:p>
        </w:tc>
      </w:tr>
      <w:tr w:rsidR="00AA3366" w:rsidRPr="00AA3366" w:rsidTr="008629B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(дата)</w:t>
            </w:r>
          </w:p>
        </w:tc>
      </w:tr>
    </w:tbl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p w:rsidR="00AA3366" w:rsidRPr="00AA3366" w:rsidRDefault="00AA3366" w:rsidP="00AA33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AA3366" w:rsidRPr="00AA3366" w:rsidTr="008629B8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(регистрационный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(подпись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(расшифровка</w:t>
            </w:r>
          </w:p>
          <w:p w:rsidR="00AA3366" w:rsidRPr="00AA3366" w:rsidRDefault="00AA3366" w:rsidP="00AA3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A3366">
              <w:rPr>
                <w:rFonts w:eastAsiaTheme="minorEastAsia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lastRenderedPageBreak/>
        <w:t>Приложение 4</w:t>
      </w: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к постановлению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Администрации города</w:t>
      </w:r>
    </w:p>
    <w:p w:rsidR="00201C33" w:rsidRPr="00AA3366" w:rsidRDefault="00201C33" w:rsidP="00201C33">
      <w:pPr>
        <w:widowControl w:val="0"/>
        <w:tabs>
          <w:tab w:val="left" w:pos="3360"/>
        </w:tabs>
        <w:autoSpaceDE w:val="0"/>
        <w:autoSpaceDN w:val="0"/>
        <w:adjustRightInd w:val="0"/>
        <w:ind w:left="4820" w:firstLine="1134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  <w:r>
        <w:rPr>
          <w:rFonts w:eastAsiaTheme="majorEastAsia"/>
          <w:bCs/>
          <w:color w:val="000000" w:themeColor="text1"/>
          <w:kern w:val="32"/>
          <w:szCs w:val="28"/>
          <w:lang w:eastAsia="ru-RU"/>
        </w:rPr>
        <w:t>от _____________</w:t>
      </w:r>
      <w:r w:rsidRPr="00AA3366">
        <w:rPr>
          <w:rFonts w:eastAsiaTheme="majorEastAsia"/>
          <w:bCs/>
          <w:color w:val="000000" w:themeColor="text1"/>
          <w:kern w:val="32"/>
          <w:szCs w:val="28"/>
          <w:lang w:eastAsia="ru-RU"/>
        </w:rPr>
        <w:t xml:space="preserve"> № ______</w:t>
      </w:r>
    </w:p>
    <w:p w:rsidR="00AA3366" w:rsidRPr="00AA3366" w:rsidRDefault="00AA3366" w:rsidP="00AA3366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/>
          <w:bCs/>
          <w:color w:val="000000" w:themeColor="text1"/>
          <w:kern w:val="32"/>
          <w:szCs w:val="28"/>
          <w:lang w:eastAsia="ru-RU"/>
        </w:rPr>
      </w:pP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AA3366">
        <w:rPr>
          <w:rFonts w:eastAsia="Times New Roman"/>
          <w:color w:val="000000" w:themeColor="text1"/>
          <w:szCs w:val="28"/>
          <w:lang w:eastAsia="ru-RU"/>
        </w:rPr>
        <w:t>Согласие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Cs w:val="28"/>
          <w:lang w:eastAsia="ru-RU"/>
        </w:rPr>
      </w:pPr>
      <w:r w:rsidRPr="00AA3366">
        <w:rPr>
          <w:rFonts w:eastAsia="Times New Roman"/>
          <w:color w:val="000000" w:themeColor="text1"/>
          <w:szCs w:val="28"/>
          <w:lang w:eastAsia="ru-RU"/>
        </w:rPr>
        <w:t>на обработку персональных данных</w:t>
      </w:r>
    </w:p>
    <w:p w:rsidR="00AA3366" w:rsidRPr="00AA3366" w:rsidRDefault="00AA3366" w:rsidP="00AA3366">
      <w:pPr>
        <w:rPr>
          <w:rFonts w:eastAsia="Times New Roman"/>
          <w:color w:val="000000" w:themeColor="text1"/>
          <w:szCs w:val="28"/>
          <w:lang w:eastAsia="ru-RU"/>
        </w:rPr>
      </w:pPr>
      <w:proofErr w:type="gramStart"/>
      <w:r w:rsidRPr="00AA3366">
        <w:rPr>
          <w:rFonts w:eastAsia="Times New Roman"/>
          <w:color w:val="000000" w:themeColor="text1"/>
          <w:sz w:val="24"/>
          <w:lang w:eastAsia="ru-RU"/>
        </w:rPr>
        <w:t>Я,</w:t>
      </w:r>
      <w:r w:rsidRPr="00AA3366">
        <w:rPr>
          <w:rFonts w:eastAsia="Times New Roman"/>
          <w:color w:val="000000" w:themeColor="text1"/>
          <w:szCs w:val="28"/>
          <w:lang w:eastAsia="ru-RU"/>
        </w:rPr>
        <w:t>_</w:t>
      </w:r>
      <w:proofErr w:type="gramEnd"/>
      <w:r w:rsidRPr="00AA3366">
        <w:rPr>
          <w:rFonts w:eastAsia="Times New Roman"/>
          <w:color w:val="000000" w:themeColor="text1"/>
          <w:szCs w:val="28"/>
          <w:lang w:eastAsia="ru-RU"/>
        </w:rPr>
        <w:t>__________________________________________________________________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AA3366">
        <w:rPr>
          <w:rFonts w:eastAsia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</w:p>
    <w:p w:rsidR="00AA3366" w:rsidRPr="00AA3366" w:rsidRDefault="00AA3366" w:rsidP="00AA3366">
      <w:pPr>
        <w:rPr>
          <w:rFonts w:eastAsia="Times New Roman"/>
          <w:color w:val="000000" w:themeColor="text1"/>
          <w:szCs w:val="28"/>
          <w:lang w:eastAsia="ru-RU"/>
        </w:rPr>
      </w:pP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основной документ, удостоверяющий личность: ______________________________________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_______________________________________________________________________________,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AA3366">
        <w:rPr>
          <w:rFonts w:eastAsia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AA3366" w:rsidRPr="00AA3366" w:rsidRDefault="00AA3366" w:rsidP="00AA3366">
      <w:pPr>
        <w:rPr>
          <w:rFonts w:eastAsia="Times New Roman"/>
          <w:color w:val="000000" w:themeColor="text1"/>
          <w:szCs w:val="28"/>
          <w:lang w:eastAsia="ru-RU"/>
        </w:rPr>
      </w:pP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зарегистрированный (</w:t>
      </w:r>
      <w:proofErr w:type="spellStart"/>
      <w:r w:rsidRPr="00AA3366">
        <w:rPr>
          <w:rFonts w:eastAsia="Times New Roman"/>
          <w:color w:val="000000" w:themeColor="text1"/>
          <w:sz w:val="24"/>
          <w:lang w:eastAsia="ru-RU"/>
        </w:rPr>
        <w:t>ая</w:t>
      </w:r>
      <w:proofErr w:type="spellEnd"/>
      <w:r w:rsidRPr="00AA3366">
        <w:rPr>
          <w:rFonts w:eastAsia="Times New Roman"/>
          <w:color w:val="000000" w:themeColor="text1"/>
          <w:sz w:val="24"/>
          <w:lang w:eastAsia="ru-RU"/>
        </w:rPr>
        <w:t>) по адресу: _________________________________________________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_______________________________________________________________________________,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в лице представителя (законного представителя) ______________________________________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________________________________________________________________________________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AA3366">
        <w:rPr>
          <w:rFonts w:eastAsia="Times New Roman"/>
          <w:color w:val="000000" w:themeColor="text1"/>
          <w:sz w:val="20"/>
          <w:szCs w:val="20"/>
          <w:lang w:eastAsia="ru-RU"/>
        </w:rPr>
        <w:t xml:space="preserve">(фамилия, имя, отчество (последнее – при наличии)                                               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основной документ, удостоверяющий личность: ______________________________________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_______________________________________________________________________________,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AA3366">
        <w:rPr>
          <w:rFonts w:eastAsia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зарегистрированного (ой) по адресу: ________________________________________________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_______________________________________________________________________________,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действующего на основании _______________________________________________________</w:t>
      </w:r>
    </w:p>
    <w:p w:rsidR="00AA3366" w:rsidRPr="00AA3366" w:rsidRDefault="00AA3366" w:rsidP="00AA3366">
      <w:pPr>
        <w:rPr>
          <w:rFonts w:eastAsia="Times New Roman"/>
          <w:color w:val="000000" w:themeColor="text1"/>
          <w:sz w:val="24"/>
          <w:lang w:eastAsia="ru-RU"/>
        </w:rPr>
      </w:pPr>
      <w:r w:rsidRPr="00AA3366">
        <w:rPr>
          <w:rFonts w:eastAsia="Times New Roman"/>
          <w:color w:val="000000" w:themeColor="text1"/>
          <w:sz w:val="24"/>
          <w:lang w:eastAsia="ru-RU"/>
        </w:rPr>
        <w:t>________________________________________________________________________________</w:t>
      </w:r>
    </w:p>
    <w:p w:rsidR="00AA3366" w:rsidRPr="00AA3366" w:rsidRDefault="00AA3366" w:rsidP="00AA3366">
      <w:pPr>
        <w:jc w:val="center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AA3366">
        <w:rPr>
          <w:rFonts w:eastAsia="Times New Roman"/>
          <w:color w:val="000000" w:themeColor="text1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AA3366" w:rsidRPr="00AA3366" w:rsidRDefault="00AA3366" w:rsidP="00AA3366">
      <w:pPr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AA3366">
        <w:rPr>
          <w:rFonts w:eastAsia="Times New Roman"/>
          <w:sz w:val="24"/>
          <w:lang w:eastAsia="ru-RU"/>
        </w:rPr>
        <w:br/>
        <w:t>«О персональных данных», даю свое сог</w:t>
      </w:r>
      <w:r w:rsidR="00201C33">
        <w:rPr>
          <w:rFonts w:eastAsia="Times New Roman"/>
          <w:sz w:val="24"/>
          <w:lang w:eastAsia="ru-RU"/>
        </w:rPr>
        <w:t>ласие на обработку департаменту</w:t>
      </w:r>
      <w:r w:rsidRPr="00AA3366">
        <w:rPr>
          <w:rFonts w:eastAsia="Times New Roman"/>
          <w:sz w:val="24"/>
          <w:lang w:eastAsia="ru-RU"/>
        </w:rPr>
        <w:t xml:space="preserve"> городского               хозяйства Администрации го</w:t>
      </w:r>
      <w:r w:rsidR="00201C33">
        <w:rPr>
          <w:rFonts w:eastAsia="Times New Roman"/>
          <w:sz w:val="24"/>
          <w:lang w:eastAsia="ru-RU"/>
        </w:rPr>
        <w:t>рода Сургута, расположенному</w:t>
      </w:r>
      <w:r w:rsidRPr="00AA3366">
        <w:rPr>
          <w:rFonts w:eastAsia="Times New Roman"/>
          <w:sz w:val="24"/>
          <w:lang w:eastAsia="ru-RU"/>
        </w:rPr>
        <w:t xml:space="preserve"> по адресу: Ханты-Мансийский  автономный округ – Югра, город Сургут, у</w:t>
      </w:r>
      <w:r w:rsidR="00201C33">
        <w:rPr>
          <w:rFonts w:eastAsia="Times New Roman"/>
          <w:sz w:val="24"/>
          <w:lang w:eastAsia="ru-RU"/>
        </w:rPr>
        <w:t>лица Гагарина, 11, муниципальному</w:t>
      </w:r>
      <w:r w:rsidRPr="00AA3366">
        <w:rPr>
          <w:rFonts w:eastAsia="Times New Roman"/>
          <w:sz w:val="24"/>
          <w:lang w:eastAsia="ru-RU"/>
        </w:rPr>
        <w:t xml:space="preserve"> </w:t>
      </w:r>
      <w:proofErr w:type="spellStart"/>
      <w:r w:rsidRPr="00AA3366">
        <w:rPr>
          <w:rFonts w:eastAsia="Times New Roman"/>
          <w:sz w:val="24"/>
          <w:lang w:eastAsia="ru-RU"/>
        </w:rPr>
        <w:t>казённым</w:t>
      </w:r>
      <w:r w:rsidR="00201C33">
        <w:rPr>
          <w:rFonts w:eastAsia="Times New Roman"/>
          <w:sz w:val="24"/>
          <w:lang w:eastAsia="ru-RU"/>
        </w:rPr>
        <w:t>у</w:t>
      </w:r>
      <w:proofErr w:type="spellEnd"/>
      <w:r w:rsidR="00201C33">
        <w:rPr>
          <w:rFonts w:eastAsia="Times New Roman"/>
          <w:sz w:val="24"/>
          <w:lang w:eastAsia="ru-RU"/>
        </w:rPr>
        <w:t xml:space="preserve">          учреждению</w:t>
      </w:r>
      <w:r w:rsidRPr="00AA3366">
        <w:rPr>
          <w:rFonts w:eastAsia="Times New Roman"/>
          <w:sz w:val="24"/>
          <w:lang w:eastAsia="ru-RU"/>
        </w:rPr>
        <w:t xml:space="preserve"> «Управление информационных технологий и связи города Сургута»,</w:t>
      </w:r>
      <w:r w:rsidR="00201C33">
        <w:rPr>
          <w:rFonts w:eastAsia="Times New Roman"/>
          <w:sz w:val="24"/>
          <w:lang w:eastAsia="ru-RU"/>
        </w:rPr>
        <w:t xml:space="preserve">                   расположенному</w:t>
      </w:r>
      <w:r w:rsidRPr="00AA3366">
        <w:rPr>
          <w:rFonts w:eastAsia="Times New Roman"/>
          <w:sz w:val="24"/>
          <w:lang w:eastAsia="ru-RU"/>
        </w:rPr>
        <w:t xml:space="preserve"> по адресу: Ханты-Мансийский автономный округ – Югра, город Сургут,         проезд Свободы, 4 (д</w:t>
      </w:r>
      <w:r w:rsidR="00201C33">
        <w:rPr>
          <w:rFonts w:eastAsia="Times New Roman"/>
          <w:sz w:val="24"/>
          <w:lang w:eastAsia="ru-RU"/>
        </w:rPr>
        <w:t>алее – оператор), Администрации</w:t>
      </w:r>
      <w:r w:rsidRPr="00AA3366">
        <w:rPr>
          <w:rFonts w:eastAsia="Times New Roman"/>
          <w:sz w:val="24"/>
          <w:lang w:eastAsia="ru-RU"/>
        </w:rPr>
        <w:t xml:space="preserve"> города Сургута, находящейся по          адресу: улица Энгельса, 8, моих персональных данных, включающих: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фамилия, имя, отчество (</w:t>
      </w:r>
      <w:r>
        <w:rPr>
          <w:rFonts w:eastAsia="Times New Roman"/>
          <w:sz w:val="24"/>
          <w:lang w:eastAsia="ru-RU"/>
        </w:rPr>
        <w:t>последнее – при наличии</w:t>
      </w:r>
      <w:r w:rsidRPr="00AA3366">
        <w:rPr>
          <w:rFonts w:eastAsia="Times New Roman"/>
          <w:sz w:val="24"/>
          <w:lang w:eastAsia="ru-RU"/>
        </w:rPr>
        <w:t xml:space="preserve">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дата рождения (число, месяц и год рождения);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место рождения;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вид, серия, номер основного документа, удостоверяющего личность гражданина          Российской Федерации, наименование органа и код подразделения органа (при наличии</w:t>
      </w:r>
      <w:proofErr w:type="gramStart"/>
      <w:r w:rsidRPr="00AA3366">
        <w:rPr>
          <w:rFonts w:eastAsia="Times New Roman"/>
          <w:sz w:val="24"/>
          <w:lang w:eastAsia="ru-RU"/>
        </w:rPr>
        <w:t xml:space="preserve">),   </w:t>
      </w:r>
      <w:proofErr w:type="gramEnd"/>
      <w:r w:rsidRPr="00AA3366">
        <w:rPr>
          <w:rFonts w:eastAsia="Times New Roman"/>
          <w:sz w:val="24"/>
          <w:lang w:eastAsia="ru-RU"/>
        </w:rPr>
        <w:t xml:space="preserve">        выдавшего его, дата выдачи;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адрес и дата регистрации по месту жительства, либо по месту пребывания, в пункте временного размещения на территории города Сургута;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номер телефонов (домашнего, служебного, мобильного);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почтовый адрес и адрес электронной почты;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 о семейном положении, о составе семьи;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сведения, содержащиеся в свидетельствах о государственной регистрации актов                 гражданского состояния;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 о факте осуществления трудовой деятельности;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lastRenderedPageBreak/>
        <w:t xml:space="preserve">сведения о назначении пенсии по старости;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 о получении или неполучении ежемесячной денежной выплаты по                     основаниям, определенным федеральными законами и иными нормативными правовыми           актами Российской Федерации, законами и иными нормативными правовыми актами Ханты-Мансийского автономного округа – Югры;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 о родителях (в том числе усыновителях), детях (в том числе усыновленных и находящихся под опекой (попечительством);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 о присвоении звания «Почетный гражданин города Сургута»;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сведения, содержащиеся в страховом свидетельстве обязательного пенсионного                 страхования;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сведения с места учебы, подтверждающие факт обучения по очной форме по основным образовательным программам в организации, осуществляющей образовательную деятельность, расположенной на территории города Сургута;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любые другие персональные данные которые я пожелал сообщить о себе, необходимые для предоставления муниципальной услуги «Предоставление мер дополнительной                        социальной поддержки в виде бесплатного проезда в городском пассажирском транспорте     общего пользования отдельным категориям граждан», </w:t>
      </w:r>
      <w:r w:rsidRPr="00AA3366">
        <w:rPr>
          <w:rFonts w:eastAsia="Calibri"/>
          <w:spacing w:val="-6"/>
          <w:sz w:val="24"/>
        </w:rPr>
        <w:t xml:space="preserve">в целях получения социальной                транспортной карты для бесплатного проезда в городском общественном транспорте, а также </w:t>
      </w:r>
      <w:r w:rsidRPr="00AA3366">
        <w:rPr>
          <w:rFonts w:eastAsia="Times New Roman"/>
          <w:bCs/>
          <w:sz w:val="24"/>
          <w:lang w:eastAsia="ru-RU"/>
        </w:rPr>
        <w:t>направления межведомственных запросов.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Предоставляю оператору осуществлять все действия (операции) с моими                        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    обрабатывать мои персональные данные посредством внесения их в электронную базу          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</w:t>
      </w:r>
      <w:r w:rsidRPr="00AA3366">
        <w:rPr>
          <w:rFonts w:eastAsia="Calibri"/>
          <w:spacing w:val="-6"/>
          <w:sz w:val="24"/>
        </w:rPr>
        <w:t>.</w:t>
      </w:r>
      <w:r w:rsidRPr="00AA3366">
        <w:rPr>
          <w:rFonts w:eastAsia="Times New Roman"/>
          <w:sz w:val="24"/>
          <w:lang w:eastAsia="ru-RU"/>
        </w:rPr>
        <w:t xml:space="preserve"> </w:t>
      </w:r>
    </w:p>
    <w:p w:rsidR="00AA3366" w:rsidRPr="00AA3366" w:rsidRDefault="00AA3366" w:rsidP="00AA336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Оператор имеет право во исполнение своих обязательств по предоставлению               гражданам муниципальной услуги «Предоставление мер дополнительной социальной               поддержки в виде бесплатного проезда в городском пассажирском транспорте общего                    пользования отдельным категориям граждан» на обмен (прием и передачу) моими                      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                       обеспечивающих их защиту от несанкционированного доступа.</w:t>
      </w:r>
    </w:p>
    <w:p w:rsidR="00AA3366" w:rsidRPr="00AA3366" w:rsidRDefault="00AA3366" w:rsidP="00AA3366">
      <w:pPr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AA3366" w:rsidRPr="00AA3366" w:rsidRDefault="00AA3366" w:rsidP="00AA3366">
      <w:pPr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                посредством почтового отправления и действует со дня получения оператором такого                обращения. </w:t>
      </w:r>
    </w:p>
    <w:p w:rsidR="00AA3366" w:rsidRPr="00AA3366" w:rsidRDefault="00AA3366" w:rsidP="00AA3366">
      <w:pPr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В случае отзыва согласия на обработку персональных данных оператор вправе              продолжить обработку персональных данных, необходимых для исполнения полномочий         органа местного самоуправления и функций организаций, участвующих в предоставлении          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AA3366" w:rsidRPr="00AA3366" w:rsidRDefault="00AA3366" w:rsidP="00AA3366">
      <w:pPr>
        <w:ind w:firstLine="709"/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AA3366" w:rsidRPr="00AA3366" w:rsidRDefault="00AA3366" w:rsidP="00AA3366">
      <w:pPr>
        <w:ind w:firstLine="709"/>
        <w:jc w:val="both"/>
        <w:rPr>
          <w:rFonts w:eastAsia="Times New Roman"/>
          <w:sz w:val="24"/>
          <w:lang w:eastAsia="ru-RU"/>
        </w:rPr>
      </w:pPr>
    </w:p>
    <w:p w:rsidR="00AA3366" w:rsidRPr="00AA3366" w:rsidRDefault="00AA3366" w:rsidP="00AA3366">
      <w:pPr>
        <w:jc w:val="both"/>
        <w:rPr>
          <w:rFonts w:eastAsia="Times New Roman"/>
          <w:sz w:val="24"/>
          <w:lang w:eastAsia="ru-RU"/>
        </w:rPr>
      </w:pPr>
      <w:r w:rsidRPr="00AA3366">
        <w:rPr>
          <w:rFonts w:eastAsia="Times New Roman"/>
          <w:sz w:val="24"/>
          <w:lang w:eastAsia="ru-RU"/>
        </w:rPr>
        <w:t>«___» ___________202_ г. /_____________________/ ________________________________</w:t>
      </w:r>
    </w:p>
    <w:p w:rsidR="00AA3366" w:rsidRDefault="00AA3366" w:rsidP="00AA3366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  <w:r w:rsidRPr="00AA3366">
        <w:rPr>
          <w:rFonts w:eastAsia="Times New Roman"/>
          <w:bCs/>
          <w:iCs/>
          <w:sz w:val="20"/>
          <w:szCs w:val="20"/>
          <w:lang w:eastAsia="ru-RU"/>
        </w:rPr>
        <w:t xml:space="preserve">(подпись) </w:t>
      </w:r>
      <w:r w:rsidRPr="00AA3366">
        <w:rPr>
          <w:rFonts w:eastAsia="Times New Roman"/>
          <w:bCs/>
          <w:iCs/>
          <w:sz w:val="20"/>
          <w:szCs w:val="20"/>
          <w:lang w:eastAsia="ru-RU"/>
        </w:rPr>
        <w:tab/>
      </w:r>
      <w:r w:rsidRPr="00AA3366">
        <w:rPr>
          <w:rFonts w:eastAsia="Times New Roman"/>
          <w:bCs/>
          <w:iCs/>
          <w:sz w:val="20"/>
          <w:szCs w:val="20"/>
          <w:lang w:eastAsia="ru-RU"/>
        </w:rPr>
        <w:tab/>
      </w:r>
      <w:r w:rsidRPr="00AA3366">
        <w:rPr>
          <w:rFonts w:eastAsia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p w:rsidR="00031577" w:rsidRDefault="00031577" w:rsidP="00AA3366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:rsidR="00031577" w:rsidRDefault="00031577" w:rsidP="00031577">
      <w:pPr>
        <w:rPr>
          <w:sz w:val="24"/>
        </w:rPr>
      </w:pPr>
      <w:r w:rsidRPr="00031577">
        <w:rPr>
          <w:sz w:val="24"/>
        </w:rPr>
        <w:lastRenderedPageBreak/>
        <w:t xml:space="preserve">Исполнитель: </w:t>
      </w:r>
      <w:proofErr w:type="spellStart"/>
      <w:r w:rsidRPr="00031577">
        <w:rPr>
          <w:sz w:val="24"/>
        </w:rPr>
        <w:t>Юдахин</w:t>
      </w:r>
      <w:proofErr w:type="spellEnd"/>
      <w:r w:rsidRPr="00031577">
        <w:rPr>
          <w:sz w:val="24"/>
        </w:rPr>
        <w:t xml:space="preserve"> Алексей Владимирович, главный специалист отдела </w:t>
      </w:r>
    </w:p>
    <w:p w:rsidR="00031577" w:rsidRDefault="00031577" w:rsidP="00031577">
      <w:pPr>
        <w:rPr>
          <w:sz w:val="24"/>
        </w:rPr>
      </w:pPr>
      <w:r w:rsidRPr="00031577">
        <w:rPr>
          <w:sz w:val="24"/>
        </w:rPr>
        <w:t xml:space="preserve">по организации транспортного обслуживания населения департамента </w:t>
      </w:r>
    </w:p>
    <w:p w:rsidR="00031577" w:rsidRPr="00031577" w:rsidRDefault="00031577" w:rsidP="00031577">
      <w:pPr>
        <w:rPr>
          <w:rFonts w:eastAsiaTheme="majorEastAsia"/>
          <w:bCs/>
          <w:color w:val="000000" w:themeColor="text1"/>
          <w:kern w:val="32"/>
          <w:sz w:val="24"/>
          <w:lang w:eastAsia="ru-RU"/>
        </w:rPr>
      </w:pPr>
      <w:bookmarkStart w:id="1" w:name="_GoBack"/>
      <w:bookmarkEnd w:id="1"/>
      <w:r w:rsidRPr="00031577">
        <w:rPr>
          <w:sz w:val="24"/>
        </w:rPr>
        <w:t>городского хозяйства тел.: (3462) 52-45-14</w:t>
      </w:r>
    </w:p>
    <w:sectPr w:rsidR="00031577" w:rsidRPr="00031577" w:rsidSect="0049093B">
      <w:headerReference w:type="default" r:id="rId7"/>
      <w:footerReference w:type="default" r:id="rId8"/>
      <w:pgSz w:w="11907" w:h="16840" w:code="9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1A" w:rsidRDefault="00AF601A" w:rsidP="00AA3366">
      <w:r>
        <w:separator/>
      </w:r>
    </w:p>
  </w:endnote>
  <w:endnote w:type="continuationSeparator" w:id="0">
    <w:p w:rsidR="00AF601A" w:rsidRDefault="00AF601A" w:rsidP="00AA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A3" w:rsidRDefault="0091383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1A" w:rsidRDefault="00AF601A" w:rsidP="00AA3366">
      <w:r>
        <w:separator/>
      </w:r>
    </w:p>
  </w:footnote>
  <w:footnote w:type="continuationSeparator" w:id="0">
    <w:p w:rsidR="00AF601A" w:rsidRDefault="00AF601A" w:rsidP="00AA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316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A3366" w:rsidRPr="00AA3366" w:rsidRDefault="00AA3366">
        <w:pPr>
          <w:pStyle w:val="af4"/>
          <w:jc w:val="center"/>
          <w:rPr>
            <w:sz w:val="20"/>
          </w:rPr>
        </w:pPr>
        <w:r w:rsidRPr="00AA3366">
          <w:rPr>
            <w:sz w:val="20"/>
          </w:rPr>
          <w:fldChar w:fldCharType="begin"/>
        </w:r>
        <w:r w:rsidRPr="00AA3366">
          <w:rPr>
            <w:sz w:val="20"/>
          </w:rPr>
          <w:instrText>PAGE   \* MERGEFORMAT</w:instrText>
        </w:r>
        <w:r w:rsidRPr="00AA3366">
          <w:rPr>
            <w:sz w:val="20"/>
          </w:rPr>
          <w:fldChar w:fldCharType="separate"/>
        </w:r>
        <w:r w:rsidR="00031577">
          <w:rPr>
            <w:noProof/>
            <w:sz w:val="20"/>
          </w:rPr>
          <w:t>10</w:t>
        </w:r>
        <w:r w:rsidRPr="00AA3366">
          <w:rPr>
            <w:sz w:val="20"/>
          </w:rPr>
          <w:fldChar w:fldCharType="end"/>
        </w:r>
      </w:p>
    </w:sdtContent>
  </w:sdt>
  <w:p w:rsidR="0049093B" w:rsidRPr="00CF06CE" w:rsidRDefault="00AF601A" w:rsidP="0049093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44"/>
    <w:rsid w:val="00031577"/>
    <w:rsid w:val="00073D17"/>
    <w:rsid w:val="00201C33"/>
    <w:rsid w:val="00210B94"/>
    <w:rsid w:val="00444025"/>
    <w:rsid w:val="00444343"/>
    <w:rsid w:val="00776CB0"/>
    <w:rsid w:val="00867FA3"/>
    <w:rsid w:val="008F0AE5"/>
    <w:rsid w:val="00913830"/>
    <w:rsid w:val="00914044"/>
    <w:rsid w:val="00921EB1"/>
    <w:rsid w:val="00A43EA3"/>
    <w:rsid w:val="00A57679"/>
    <w:rsid w:val="00AA3366"/>
    <w:rsid w:val="00AF601A"/>
    <w:rsid w:val="00B03D0A"/>
    <w:rsid w:val="00BB4888"/>
    <w:rsid w:val="00CF1E03"/>
    <w:rsid w:val="00D12BDD"/>
    <w:rsid w:val="00E26D31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0906"/>
  <w15:chartTrackingRefBased/>
  <w15:docId w15:val="{40EB2100-F473-4B80-9D49-D5F346A4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A336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3366"/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1"/>
    <w:next w:val="af6"/>
    <w:rsid w:val="00AA336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AA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AA336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3366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983C-F84B-45BF-9E39-80163FE7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2025-10-23T07:27:00Z</dcterms:created>
  <dcterms:modified xsi:type="dcterms:W3CDTF">2025-10-23T07:29:00Z</dcterms:modified>
</cp:coreProperties>
</file>