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F3" w:rsidRPr="006C08F3" w:rsidRDefault="006C08F3" w:rsidP="006C08F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6C08F3" w:rsidRDefault="006C08F3" w:rsidP="006C08F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 образования</w:t>
      </w:r>
    </w:p>
    <w:p w:rsidR="004437B8" w:rsidRPr="004437B8" w:rsidRDefault="004437B8" w:rsidP="004437B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</w:p>
    <w:p w:rsidR="006C08F3" w:rsidRPr="006C08F3" w:rsidRDefault="006C08F3" w:rsidP="006C08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F3" w:rsidRPr="006C08F3" w:rsidRDefault="006C08F3" w:rsidP="006C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6C08F3" w:rsidRPr="006C08F3" w:rsidRDefault="006C08F3" w:rsidP="006C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6C08F3" w:rsidRPr="006C08F3" w:rsidRDefault="006C08F3" w:rsidP="006C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6C08F3" w:rsidRPr="006C08F3" w:rsidRDefault="006C08F3" w:rsidP="006C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F3" w:rsidRPr="006C08F3" w:rsidRDefault="006C08F3" w:rsidP="006C08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6C08F3" w:rsidRPr="006C08F3" w:rsidRDefault="006C08F3" w:rsidP="006C08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F3" w:rsidRPr="006C08F3" w:rsidRDefault="006C08F3" w:rsidP="006C08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C08F3" w:rsidRPr="006C08F3" w:rsidRDefault="006C08F3" w:rsidP="006C08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6C08F3" w:rsidRPr="006C08F3" w:rsidRDefault="006C08F3" w:rsidP="006C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6C08F3" w:rsidRPr="006C08F3" w:rsidTr="00861980">
        <w:tc>
          <w:tcPr>
            <w:tcW w:w="4962" w:type="dxa"/>
          </w:tcPr>
          <w:p w:rsidR="006C08F3" w:rsidRPr="006C08F3" w:rsidRDefault="006C08F3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 внесении изменений </w:t>
            </w:r>
          </w:p>
          <w:p w:rsidR="006C08F3" w:rsidRPr="006C08F3" w:rsidRDefault="006C08F3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постановление Администрации города от 15.09.2023 № 4492 </w:t>
            </w:r>
          </w:p>
          <w:p w:rsidR="00014725" w:rsidRDefault="006C08F3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«Об утверждении порядка предоставления суб</w:t>
            </w:r>
            <w:r w:rsidR="00861980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сидии юридическим лицам, индивидуальным предпринимателям </w:t>
            </w: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 финансовое обеспечение затрат, связанных</w:t>
            </w:r>
          </w:p>
          <w:p w:rsidR="00014725" w:rsidRDefault="006C08F3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 оказанием муниципальных услуг</w:t>
            </w:r>
          </w:p>
          <w:p w:rsidR="00014725" w:rsidRDefault="00861980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6C08F3"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 социальной сфере по направлению деятельности «реализация дополнительных общеразвивающих программ» в соответствии</w:t>
            </w:r>
          </w:p>
          <w:p w:rsidR="00014725" w:rsidRDefault="006C08F3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 социальным сертификатом</w:t>
            </w:r>
          </w:p>
          <w:p w:rsidR="00014725" w:rsidRDefault="006C08F3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 получение муниципальной услуги</w:t>
            </w:r>
          </w:p>
          <w:p w:rsidR="006C08F3" w:rsidRPr="006C08F3" w:rsidRDefault="006C08F3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 социальной сфере</w:t>
            </w:r>
            <w:r w:rsidRPr="006C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муниципальном образовании городской округ Сургут Ханты-Мансийского автономного </w:t>
            </w:r>
          </w:p>
          <w:p w:rsidR="006C08F3" w:rsidRPr="006C08F3" w:rsidRDefault="006C08F3" w:rsidP="006C08F3">
            <w:pPr>
              <w:tabs>
                <w:tab w:val="left" w:pos="66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C08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округа – Югры»</w:t>
            </w:r>
          </w:p>
        </w:tc>
      </w:tr>
    </w:tbl>
    <w:p w:rsidR="006C08F3" w:rsidRPr="006C08F3" w:rsidRDefault="006C08F3" w:rsidP="006C08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08F3" w:rsidRPr="006C08F3" w:rsidRDefault="006C08F3" w:rsidP="006C08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08F3" w:rsidRPr="006C08F3" w:rsidRDefault="006C08F3" w:rsidP="006C08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08F3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со статьей 78.4 Бюджетного кодекса Российской Федерации,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сфере», распоряжением Администрации города от 30.12.2005 № 3686 «Об утверждении Регламента Администрации города»:</w:t>
      </w:r>
    </w:p>
    <w:p w:rsidR="006C08F3" w:rsidRPr="006C08F3" w:rsidRDefault="006C08F3" w:rsidP="006C08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08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Внести в постановление Администрации города от 15.09.2023 № 4492 «Об утверждении порядка предоставления субсидии юридическим лицам,        индивидуальным предпринимателям на финансовое обеспечение затрат, связанных с оказанием муниципальных услуг в социальной сфере                                       по направлению деятельности «реализация дополнительных общеразвивающих </w:t>
      </w:r>
      <w:r w:rsidRPr="006C08F3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программ» 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Югры»                   (с изменениями от 22.12.2023 № 6450</w:t>
      </w:r>
      <w:r w:rsidR="003A6CCA">
        <w:rPr>
          <w:rFonts w:ascii="Times New Roman" w:eastAsia="Times New Roman" w:hAnsi="Times New Roman" w:cs="Times New Roman"/>
          <w:sz w:val="28"/>
          <w:szCs w:val="28"/>
          <w:lang w:eastAsia="x-none"/>
        </w:rPr>
        <w:t>, 27.12.2024 № 7200</w:t>
      </w:r>
      <w:r w:rsidRPr="006C08F3">
        <w:rPr>
          <w:rFonts w:ascii="Times New Roman" w:eastAsia="Times New Roman" w:hAnsi="Times New Roman" w:cs="Times New Roman"/>
          <w:sz w:val="28"/>
          <w:szCs w:val="28"/>
          <w:lang w:eastAsia="x-none"/>
        </w:rPr>
        <w:t>) следующие изменения:</w:t>
      </w:r>
    </w:p>
    <w:p w:rsidR="00ED43D6" w:rsidRPr="0074345C" w:rsidRDefault="005D7CCF" w:rsidP="00ED4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345C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ED43D6" w:rsidRPr="007434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приложении к постановлению:</w:t>
      </w:r>
    </w:p>
    <w:p w:rsidR="003D548D" w:rsidRPr="0074345C" w:rsidRDefault="005D7CCF" w:rsidP="00C909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1.1. </w:t>
      </w:r>
      <w:r w:rsidR="003A6CCA" w:rsidRPr="007434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6C08F3" w:rsidRPr="0074345C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пункт</w:t>
      </w:r>
      <w:r w:rsidR="003A6CCA" w:rsidRPr="0074345C">
        <w:rPr>
          <w:rFonts w:ascii="Times New Roman" w:eastAsia="Times New Roman" w:hAnsi="Times New Roman" w:cs="Times New Roman"/>
          <w:sz w:val="28"/>
          <w:szCs w:val="28"/>
          <w:lang w:eastAsia="x-none"/>
        </w:rPr>
        <w:t>е 3</w:t>
      </w:r>
      <w:r w:rsidR="006C08F3" w:rsidRPr="007434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раздела </w:t>
      </w:r>
      <w:r w:rsidR="006C08F3" w:rsidRPr="0074345C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I</w:t>
      </w:r>
      <w:r w:rsidR="00ED43D6" w:rsidRPr="007434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A6CCA" w:rsidRPr="00743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«Развитие образования города</w:t>
      </w:r>
      <w:r w:rsidR="00480B96" w:rsidRPr="0074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Сургута            </w:t>
      </w:r>
      <w:r w:rsidR="003A6CCA" w:rsidRPr="00743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2030 года», утвержденной постановлением Администрации города от 13.12.2013 № 8993</w:t>
      </w:r>
      <w:r w:rsidR="00CD0E61" w:rsidRPr="007434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548D" w:rsidRPr="0074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«Развитие образования в городе Сургуте», утвержденной постановлением Администрации города от 13.12.2024 № 6730».</w:t>
      </w:r>
    </w:p>
    <w:p w:rsidR="00C90947" w:rsidRDefault="00C90947" w:rsidP="00C909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4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5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4550AA" w:rsidRPr="004550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550AA" w:rsidRPr="0045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r w:rsidR="004550A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7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BCD" w:rsidRPr="006C08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 к порядку предоставления субсидии </w:t>
      </w:r>
      <w:r w:rsidR="007C1BCD"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лицам, индивидуальным предпринимателям на финансовое обеспечение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программ» в соответствии</w:t>
      </w:r>
      <w:r w:rsidR="007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BCD"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социальным сертификатом </w:t>
      </w:r>
      <w:r w:rsidR="0045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C1BCD"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муниципальной услуги в социальной сфере в муниципальном образовании городской округ Сургут</w:t>
      </w:r>
      <w:r w:rsidR="007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BCD"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</w:t>
      </w:r>
      <w:r w:rsidR="0045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C1BCD" w:rsidRPr="006C0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– Югры</w:t>
      </w:r>
      <w:r w:rsidR="007C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CCF" w:rsidRPr="005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«Развитие образования города</w:t>
      </w:r>
      <w:r w:rsidR="004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Сургута </w:t>
      </w:r>
      <w:r w:rsidR="005D7CCF" w:rsidRPr="005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</w:t>
      </w:r>
      <w:r w:rsidR="0045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D7CCF" w:rsidRPr="005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2030 года», утвержденной постановлением Администрации города </w:t>
      </w:r>
      <w:r w:rsidR="0045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D7CCF" w:rsidRPr="005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13.12.2013 № 8993» заменить словами «Развитие образования в городе Сургуте», утвержденной постановлением Администрации города от 13.12.2024 № 6730»</w:t>
      </w:r>
      <w:r w:rsidR="001143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D93" w:rsidRDefault="007F6D93" w:rsidP="00C047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C0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7F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Соглашению о финансовом обеспечении затрат, связанных с оказанием муниципальных услуг в социальной сфере </w:t>
      </w:r>
      <w:r w:rsidR="00C0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F6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деятельности «реализация дополнительных общеразвивающих программ» в соответствии с социальным сертификатом на получение муниципал</w:t>
      </w:r>
      <w:r w:rsidR="00C0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услуги в социальной сфере, </w:t>
      </w:r>
      <w:r w:rsidR="00C0471B" w:rsidRPr="00C04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</w:t>
      </w:r>
      <w:r w:rsidR="00FD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согласно приложению </w:t>
      </w:r>
      <w:r w:rsidR="00C0471B" w:rsidRPr="00C047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FD4323" w:rsidRPr="00FD4323" w:rsidRDefault="00FD4323" w:rsidP="00FD43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D4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 к таблице приложения 5 к Соглашению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программ» в соответствии с социальным сертификатом                    на получение муниципальной услуги в социальной сфере, изложить в следующей редакции:</w:t>
      </w:r>
    </w:p>
    <w:p w:rsidR="00FD4323" w:rsidRPr="00FD4323" w:rsidRDefault="00FD4323" w:rsidP="00FD43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2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«Примечание:</w:t>
      </w:r>
    </w:p>
    <w:p w:rsidR="00F11A2A" w:rsidRDefault="00FD4323" w:rsidP="00F11A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D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A2A"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FD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пределяется как разница </w:t>
      </w:r>
      <w:r w:rsidR="00F11A2A"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показателя, характеризующего качество оказания услуги, указанного в условиях оказания муниципальных услуг в социальной сфере, включенных в муниципальный социальный заказ </w:t>
      </w:r>
      <w:r w:rsid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11A2A"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муниципальных услуг в социальной сфере по направлению деятельности «реализация дополнительных общеразвивающих программ» (</w:t>
      </w:r>
      <w:r w:rsid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условия оказания услуг) и г</w:t>
      </w:r>
      <w:r w:rsidRPr="00FD4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рафы 11 отчета об исполнен</w:t>
      </w:r>
      <w:r w:rsid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Соглашения (далее – отчет).</w:t>
      </w:r>
    </w:p>
    <w:p w:rsidR="00F11A2A" w:rsidRPr="00F11A2A" w:rsidRDefault="00F11A2A" w:rsidP="00F11A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2"/>
      <w:r w:rsidRPr="00F11A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как разница </w:t>
      </w:r>
      <w:r w:rsidR="001B1E82" w:rsidRPr="001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показателя, характеризующего </w:t>
      </w:r>
      <w:r w:rsidR="001B1E82" w:rsidRPr="001B1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оказания услуги, указанного в условиях оказания услуг </w:t>
      </w:r>
      <w:r w:rsidR="001B1E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графы 16 отчета</w:t>
      </w:r>
      <w:r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A2A" w:rsidRPr="00F11A2A" w:rsidRDefault="00F11A2A" w:rsidP="00F11A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3"/>
      <w:bookmarkEnd w:id="0"/>
      <w:r w:rsidRPr="00F11A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406167" w:rsidRPr="004061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4061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как разница графы 12 отчета и допустимых возможных отклонений от показателя, характеризующего качество оказания услуги, указанных в условиях оказания услуг.</w:t>
      </w:r>
    </w:p>
    <w:p w:rsidR="00F11A2A" w:rsidRPr="00F11A2A" w:rsidRDefault="00F11A2A" w:rsidP="00F11A2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4"/>
      <w:bookmarkEnd w:id="1"/>
      <w:r w:rsidRPr="00F11A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как разница графы 17 отчета и допустимых возможных отклонений от показателей, характеризующих объем оказания услуги, указанных в условиях оказания услуг.</w:t>
      </w:r>
      <w:r w:rsidR="001B1E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2"/>
    <w:p w:rsidR="00CD0E61" w:rsidRPr="00CD0E61" w:rsidRDefault="00CD0E61" w:rsidP="00CD0E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D0E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D0E61" w:rsidRPr="00CD0E61" w:rsidRDefault="00CD0E61" w:rsidP="00CD0E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D0E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CD0E61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DOCSURGUT</w:t>
      </w:r>
      <w:r w:rsidRPr="00CD0E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CD0E61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RU</w:t>
      </w:r>
      <w:r w:rsidRPr="00CD0E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CD0E61" w:rsidRDefault="00CD0E61" w:rsidP="00CD0E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D0E61">
        <w:rPr>
          <w:rFonts w:ascii="Times New Roman" w:eastAsia="Times New Roman" w:hAnsi="Times New Roman" w:cs="Times New Roman"/>
          <w:sz w:val="28"/>
          <w:szCs w:val="28"/>
          <w:lang w:eastAsia="x-none"/>
        </w:rPr>
        <w:t>4. Настоящее постановление вступает в силу после его официального опубликования</w:t>
      </w:r>
      <w:r w:rsidR="00B508A3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DD39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исключением </w:t>
      </w:r>
      <w:r w:rsidR="00DD39E6" w:rsidRPr="00DD39E6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пунктов 1.1, 1.2</w:t>
      </w:r>
      <w:r w:rsidRPr="00CD0E6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DD39E6" w:rsidRPr="00DD39E6" w:rsidRDefault="00DD39E6" w:rsidP="00DD39E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D39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Действие п</w:t>
      </w:r>
      <w:r w:rsidR="00BE7454">
        <w:rPr>
          <w:rFonts w:ascii="Times New Roman" w:eastAsia="Times New Roman" w:hAnsi="Times New Roman" w:cs="Times New Roman"/>
          <w:sz w:val="28"/>
          <w:szCs w:val="28"/>
          <w:lang w:eastAsia="x-none"/>
        </w:rPr>
        <w:t>одпу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нктов 1.1, 1.2 </w:t>
      </w:r>
      <w:r w:rsidR="00BE74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пункта 1 </w:t>
      </w:r>
      <w:r w:rsidRPr="00DD39E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настоящего постановления распространяется на правоотношения, возникшие с 01.01.2025.</w:t>
      </w:r>
    </w:p>
    <w:p w:rsidR="00CD0E61" w:rsidRPr="00CD0E61" w:rsidRDefault="00DD39E6" w:rsidP="00CD0E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CD0E61" w:rsidRPr="00CD0E61">
        <w:rPr>
          <w:rFonts w:ascii="Times New Roman" w:eastAsia="Times New Roman" w:hAnsi="Times New Roman" w:cs="Times New Roman"/>
          <w:sz w:val="28"/>
          <w:szCs w:val="28"/>
          <w:lang w:eastAsia="x-none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6C08F3" w:rsidRPr="006C08F3" w:rsidRDefault="006C08F3" w:rsidP="00480B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p w:rsidR="006C08F3" w:rsidRPr="006C08F3" w:rsidRDefault="006C08F3" w:rsidP="006C08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p w:rsidR="006C08F3" w:rsidRPr="006C08F3" w:rsidRDefault="006C08F3" w:rsidP="006C08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p w:rsidR="006C08F3" w:rsidRPr="006C08F3" w:rsidRDefault="006C08F3" w:rsidP="006C08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C08F3">
        <w:rPr>
          <w:rFonts w:ascii="Times New Roman" w:eastAsia="Times New Roman" w:hAnsi="Times New Roman" w:cs="Times New Roman"/>
          <w:sz w:val="28"/>
          <w:szCs w:val="28"/>
          <w:lang w:eastAsia="x-none"/>
        </w:rPr>
        <w:t>Глава города                                                                                                  М.Н. Слепов</w:t>
      </w:r>
    </w:p>
    <w:p w:rsidR="006D57F0" w:rsidRDefault="006D57F0"/>
    <w:p w:rsidR="00C0471B" w:rsidRDefault="00C0471B"/>
    <w:p w:rsidR="00C0471B" w:rsidRDefault="00C0471B"/>
    <w:p w:rsidR="00C0471B" w:rsidRDefault="00C0471B"/>
    <w:p w:rsidR="00C0471B" w:rsidRDefault="00C0471B"/>
    <w:p w:rsidR="00C0471B" w:rsidRDefault="00C0471B"/>
    <w:p w:rsidR="00C0471B" w:rsidRDefault="00C0471B"/>
    <w:p w:rsidR="00C0471B" w:rsidRDefault="00C0471B"/>
    <w:p w:rsidR="00C0471B" w:rsidRDefault="00C0471B"/>
    <w:p w:rsidR="00C0471B" w:rsidRDefault="00C0471B"/>
    <w:p w:rsidR="00C0471B" w:rsidRDefault="00C0471B"/>
    <w:p w:rsidR="00C0471B" w:rsidRDefault="00C0471B"/>
    <w:p w:rsidR="00C0471B" w:rsidRDefault="00C0471B"/>
    <w:p w:rsidR="00927E72" w:rsidRDefault="00927E72"/>
    <w:p w:rsidR="00DD39E6" w:rsidRDefault="00DD39E6"/>
    <w:p w:rsidR="003E53E6" w:rsidRPr="003E53E6" w:rsidRDefault="003E53E6" w:rsidP="003E53E6">
      <w:pPr>
        <w:widowControl w:val="0"/>
        <w:autoSpaceDE w:val="0"/>
        <w:autoSpaceDN w:val="0"/>
        <w:adjustRightInd w:val="0"/>
        <w:spacing w:after="0" w:line="240" w:lineRule="auto"/>
        <w:ind w:left="6379" w:hanging="992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53E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:rsidR="003E53E6" w:rsidRPr="003E53E6" w:rsidRDefault="003E53E6" w:rsidP="003E53E6">
      <w:pPr>
        <w:widowControl w:val="0"/>
        <w:autoSpaceDE w:val="0"/>
        <w:autoSpaceDN w:val="0"/>
        <w:adjustRightInd w:val="0"/>
        <w:spacing w:after="0" w:line="240" w:lineRule="auto"/>
        <w:ind w:left="6379" w:hanging="992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53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</w:t>
      </w:r>
    </w:p>
    <w:p w:rsidR="003E53E6" w:rsidRPr="003E53E6" w:rsidRDefault="003E53E6" w:rsidP="003E53E6">
      <w:pPr>
        <w:widowControl w:val="0"/>
        <w:autoSpaceDE w:val="0"/>
        <w:autoSpaceDN w:val="0"/>
        <w:adjustRightInd w:val="0"/>
        <w:spacing w:after="0" w:line="240" w:lineRule="auto"/>
        <w:ind w:left="6379" w:hanging="992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53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города </w:t>
      </w:r>
    </w:p>
    <w:p w:rsidR="003E53E6" w:rsidRPr="00927E72" w:rsidRDefault="003E53E6" w:rsidP="003E53E6">
      <w:pPr>
        <w:widowControl w:val="0"/>
        <w:autoSpaceDE w:val="0"/>
        <w:autoSpaceDN w:val="0"/>
        <w:adjustRightInd w:val="0"/>
        <w:spacing w:after="0" w:line="240" w:lineRule="auto"/>
        <w:ind w:left="6379" w:hanging="992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53E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</w:t>
      </w:r>
      <w:r w:rsidR="00022F9D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bookmarkStart w:id="3" w:name="_GoBack"/>
      <w:bookmarkEnd w:id="3"/>
      <w:r w:rsidRPr="003E53E6">
        <w:rPr>
          <w:rFonts w:ascii="Times New Roman" w:eastAsia="Times New Roman" w:hAnsi="Times New Roman" w:cs="Times New Roman"/>
          <w:sz w:val="28"/>
          <w:szCs w:val="24"/>
          <w:lang w:eastAsia="ru-RU"/>
        </w:rPr>
        <w:t>_ № _____</w:t>
      </w:r>
      <w:r w:rsidR="00CF3AD7" w:rsidRPr="00927E72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E53E6" w:rsidRDefault="003E53E6" w:rsidP="00C0471B">
      <w:pPr>
        <w:widowControl w:val="0"/>
        <w:autoSpaceDE w:val="0"/>
        <w:autoSpaceDN w:val="0"/>
        <w:adjustRightInd w:val="0"/>
        <w:spacing w:after="0" w:line="240" w:lineRule="auto"/>
        <w:ind w:left="6379" w:hanging="99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E72" w:rsidRPr="00927E72" w:rsidRDefault="00927E72" w:rsidP="00C0471B">
      <w:pPr>
        <w:widowControl w:val="0"/>
        <w:autoSpaceDE w:val="0"/>
        <w:autoSpaceDN w:val="0"/>
        <w:adjustRightInd w:val="0"/>
        <w:spacing w:after="0" w:line="240" w:lineRule="auto"/>
        <w:ind w:left="6379" w:hanging="99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725" w:rsidRDefault="00014725" w:rsidP="00C04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размера С</w:t>
      </w:r>
      <w:r w:rsidR="00C0471B" w:rsidRPr="00C047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убсидии </w:t>
      </w:r>
    </w:p>
    <w:p w:rsidR="00014725" w:rsidRDefault="00C0471B" w:rsidP="0001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71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финансовое обеспечение затрат, связанных с оказанием</w:t>
      </w:r>
    </w:p>
    <w:p w:rsidR="00014725" w:rsidRDefault="00C0471B" w:rsidP="0001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71B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муниципальных услуг в социальной сфере по направлению</w:t>
      </w:r>
    </w:p>
    <w:p w:rsidR="00014725" w:rsidRDefault="00C0471B" w:rsidP="0001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71B">
        <w:rPr>
          <w:rFonts w:ascii="Times New Roman" w:eastAsia="Times New Roman" w:hAnsi="Times New Roman" w:cs="Times New Roman"/>
          <w:sz w:val="28"/>
          <w:szCs w:val="28"/>
          <w:lang w:eastAsia="x-none"/>
        </w:rPr>
        <w:t>деятельности «реализация дополнительных общеразвивающих</w:t>
      </w:r>
    </w:p>
    <w:p w:rsidR="00014725" w:rsidRDefault="00C0471B" w:rsidP="0001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71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программ» в соответствии с социальным сертификатом</w:t>
      </w:r>
    </w:p>
    <w:p w:rsidR="00014725" w:rsidRDefault="00C0471B" w:rsidP="0001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71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получение муниципальной услуги в социальной сфере</w:t>
      </w:r>
    </w:p>
    <w:p w:rsidR="00014725" w:rsidRDefault="00C0471B" w:rsidP="0001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71B">
        <w:rPr>
          <w:rFonts w:ascii="Times New Roman" w:eastAsia="Times New Roman" w:hAnsi="Times New Roman" w:cs="Times New Roman"/>
          <w:sz w:val="28"/>
          <w:szCs w:val="28"/>
          <w:lang w:eastAsia="x-none"/>
        </w:rPr>
        <w:t>в муниципальном образовании городской округ Сургут</w:t>
      </w:r>
    </w:p>
    <w:p w:rsidR="00C0471B" w:rsidRPr="00C0471B" w:rsidRDefault="00C0471B" w:rsidP="000147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71B">
        <w:rPr>
          <w:rFonts w:ascii="Times New Roman" w:eastAsia="Times New Roman" w:hAnsi="Times New Roman" w:cs="Times New Roman"/>
          <w:sz w:val="28"/>
          <w:szCs w:val="28"/>
          <w:lang w:eastAsia="x-none"/>
        </w:rPr>
        <w:t>Ханты-Мансийского автономного округа – Югры</w:t>
      </w:r>
    </w:p>
    <w:p w:rsidR="00C0471B" w:rsidRPr="00927E72" w:rsidRDefault="00C0471B" w:rsidP="00C04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471B" w:rsidRPr="00C0471B" w:rsidRDefault="00C0471B" w:rsidP="00C04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47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 объема (размера) Субсидии (нарастающим итогом):</w:t>
      </w:r>
    </w:p>
    <w:p w:rsidR="00C0471B" w:rsidRPr="00C0471B" w:rsidRDefault="00C0471B" w:rsidP="00C04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8"/>
          <w:szCs w:val="8"/>
          <w:vertAlign w:val="superscript"/>
          <w:lang w:eastAsia="ru-RU"/>
        </w:rPr>
      </w:pPr>
    </w:p>
    <w:tbl>
      <w:tblPr>
        <w:tblStyle w:val="a5"/>
        <w:tblW w:w="5086" w:type="pct"/>
        <w:tblLayout w:type="fixed"/>
        <w:tblLook w:val="04A0" w:firstRow="1" w:lastRow="0" w:firstColumn="1" w:lastColumn="0" w:noHBand="0" w:noVBand="1"/>
      </w:tblPr>
      <w:tblGrid>
        <w:gridCol w:w="563"/>
        <w:gridCol w:w="417"/>
        <w:gridCol w:w="650"/>
        <w:gridCol w:w="637"/>
        <w:gridCol w:w="709"/>
        <w:gridCol w:w="566"/>
        <w:gridCol w:w="564"/>
        <w:gridCol w:w="427"/>
        <w:gridCol w:w="566"/>
        <w:gridCol w:w="558"/>
        <w:gridCol w:w="562"/>
        <w:gridCol w:w="864"/>
        <w:gridCol w:w="684"/>
        <w:gridCol w:w="576"/>
        <w:gridCol w:w="615"/>
        <w:gridCol w:w="825"/>
        <w:gridCol w:w="12"/>
      </w:tblGrid>
      <w:tr w:rsidR="007303FE" w:rsidRPr="00C0471B" w:rsidTr="00F30B3A">
        <w:trPr>
          <w:trHeight w:val="1216"/>
        </w:trPr>
        <w:tc>
          <w:tcPr>
            <w:tcW w:w="287" w:type="pct"/>
            <w:vMerge w:val="restart"/>
          </w:tcPr>
          <w:p w:rsidR="007303FE" w:rsidRPr="00C0471B" w:rsidRDefault="007303FE" w:rsidP="00C0471B">
            <w:pPr>
              <w:jc w:val="center"/>
            </w:pPr>
            <w:r w:rsidRPr="00C0471B">
              <w:t>№ п/п</w:t>
            </w:r>
          </w:p>
        </w:tc>
        <w:tc>
          <w:tcPr>
            <w:tcW w:w="213" w:type="pct"/>
            <w:vMerge w:val="restart"/>
            <w:textDirection w:val="btLr"/>
            <w:vAlign w:val="center"/>
          </w:tcPr>
          <w:p w:rsidR="007303FE" w:rsidRPr="00C0471B" w:rsidRDefault="007303FE" w:rsidP="00C0471B">
            <w:pPr>
              <w:ind w:left="113" w:right="113"/>
              <w:jc w:val="center"/>
              <w:rPr>
                <w:vertAlign w:val="superscript"/>
              </w:rPr>
            </w:pPr>
            <w:r w:rsidRPr="00C0471B">
              <w:t>Уникальный номер реестровой записи услуги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7303FE" w:rsidRPr="00C0471B" w:rsidRDefault="007303FE" w:rsidP="00C0471B">
            <w:pPr>
              <w:ind w:left="113" w:right="113"/>
              <w:jc w:val="center"/>
              <w:rPr>
                <w:vertAlign w:val="superscript"/>
              </w:rPr>
            </w:pPr>
            <w:r w:rsidRPr="00C0471B">
              <w:t>Идентификационный номер социального сертификата</w:t>
            </w:r>
          </w:p>
        </w:tc>
        <w:tc>
          <w:tcPr>
            <w:tcW w:w="325" w:type="pct"/>
            <w:vMerge w:val="restart"/>
            <w:textDirection w:val="btLr"/>
            <w:vAlign w:val="center"/>
          </w:tcPr>
          <w:p w:rsidR="007303FE" w:rsidRPr="00C0471B" w:rsidRDefault="007303FE" w:rsidP="00C0471B">
            <w:pPr>
              <w:ind w:left="113" w:right="113"/>
              <w:jc w:val="center"/>
              <w:rPr>
                <w:vertAlign w:val="superscript"/>
              </w:rPr>
            </w:pPr>
            <w:r w:rsidRPr="00C0471B">
              <w:t>Дата выдачи социального сертификата</w:t>
            </w:r>
          </w:p>
        </w:tc>
        <w:tc>
          <w:tcPr>
            <w:tcW w:w="362" w:type="pct"/>
            <w:vMerge w:val="restart"/>
            <w:textDirection w:val="btLr"/>
          </w:tcPr>
          <w:p w:rsidR="007303FE" w:rsidRPr="00C0471B" w:rsidRDefault="007303FE" w:rsidP="007303FE">
            <w:pPr>
              <w:ind w:left="113" w:right="113"/>
              <w:jc w:val="center"/>
              <w:rPr>
                <w:vertAlign w:val="superscript"/>
              </w:rPr>
            </w:pPr>
            <w:r w:rsidRPr="00C0471B">
              <w:t>Дата завершения действия социального сертификата</w:t>
            </w:r>
          </w:p>
        </w:tc>
        <w:tc>
          <w:tcPr>
            <w:tcW w:w="795" w:type="pct"/>
            <w:gridSpan w:val="3"/>
          </w:tcPr>
          <w:p w:rsidR="007303FE" w:rsidRPr="007303FE" w:rsidRDefault="007303FE" w:rsidP="007303FE">
            <w:pPr>
              <w:jc w:val="center"/>
            </w:pPr>
            <w:r w:rsidRPr="007303FE">
              <w:t>Показатель, харак</w:t>
            </w:r>
            <w:r>
              <w:t>-</w:t>
            </w:r>
            <w:r w:rsidRPr="007303FE">
              <w:t>теризующий объем оказания Услуги (Услуг)</w:t>
            </w:r>
          </w:p>
        </w:tc>
        <w:tc>
          <w:tcPr>
            <w:tcW w:w="1302" w:type="pct"/>
            <w:gridSpan w:val="4"/>
          </w:tcPr>
          <w:p w:rsidR="007303FE" w:rsidRPr="00C0471B" w:rsidRDefault="007303FE" w:rsidP="00C0471B">
            <w:pPr>
              <w:jc w:val="center"/>
            </w:pPr>
            <w:r w:rsidRPr="00C0471B">
              <w:t>Объем оказания услуги</w:t>
            </w:r>
          </w:p>
        </w:tc>
        <w:tc>
          <w:tcPr>
            <w:tcW w:w="1384" w:type="pct"/>
            <w:gridSpan w:val="5"/>
          </w:tcPr>
          <w:p w:rsidR="007303FE" w:rsidRPr="00C0471B" w:rsidRDefault="007303FE" w:rsidP="00C0471B">
            <w:pPr>
              <w:jc w:val="center"/>
            </w:pPr>
            <w:r w:rsidRPr="00C0471B">
              <w:t xml:space="preserve">Объем финансового обеспечения затрат </w:t>
            </w:r>
          </w:p>
          <w:p w:rsidR="007303FE" w:rsidRPr="00C0471B" w:rsidRDefault="007303FE" w:rsidP="00C0471B">
            <w:pPr>
              <w:jc w:val="center"/>
              <w:rPr>
                <w:vertAlign w:val="superscript"/>
              </w:rPr>
            </w:pPr>
            <w:r w:rsidRPr="00C0471B">
              <w:t>на оказание услуги, руб.</w:t>
            </w:r>
          </w:p>
        </w:tc>
      </w:tr>
      <w:tr w:rsidR="007303FE" w:rsidRPr="00C0471B" w:rsidTr="00F30B3A">
        <w:trPr>
          <w:gridAfter w:val="1"/>
          <w:wAfter w:w="6" w:type="pct"/>
          <w:trHeight w:val="1262"/>
        </w:trPr>
        <w:tc>
          <w:tcPr>
            <w:tcW w:w="287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13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32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25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62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7303FE" w:rsidRPr="007303FE" w:rsidRDefault="007303FE" w:rsidP="007303FE">
            <w:pPr>
              <w:ind w:left="113" w:right="113"/>
              <w:jc w:val="center"/>
            </w:pPr>
            <w:r w:rsidRPr="007303FE">
              <w:t>Наименование показателя</w:t>
            </w:r>
          </w:p>
        </w:tc>
        <w:tc>
          <w:tcPr>
            <w:tcW w:w="506" w:type="pct"/>
            <w:gridSpan w:val="2"/>
            <w:textDirection w:val="btLr"/>
            <w:vAlign w:val="center"/>
          </w:tcPr>
          <w:p w:rsidR="007303FE" w:rsidRPr="007303FE" w:rsidRDefault="007303FE" w:rsidP="006C635E">
            <w:pPr>
              <w:ind w:left="113" w:right="113"/>
              <w:jc w:val="center"/>
            </w:pPr>
            <w:r w:rsidRPr="007303FE">
              <w:t>Единица измерения</w:t>
            </w:r>
          </w:p>
        </w:tc>
        <w:tc>
          <w:tcPr>
            <w:tcW w:w="289" w:type="pct"/>
            <w:vMerge w:val="restart"/>
          </w:tcPr>
          <w:p w:rsidR="007303FE" w:rsidRPr="00C0471B" w:rsidRDefault="007303FE" w:rsidP="00C0471B">
            <w:pPr>
              <w:jc w:val="center"/>
            </w:pPr>
            <w:r w:rsidRPr="00C0471B">
              <w:t>20_ г.</w:t>
            </w:r>
          </w:p>
        </w:tc>
        <w:tc>
          <w:tcPr>
            <w:tcW w:w="285" w:type="pct"/>
            <w:vMerge w:val="restart"/>
          </w:tcPr>
          <w:p w:rsidR="007303FE" w:rsidRPr="00C0471B" w:rsidRDefault="007303FE" w:rsidP="00C0471B">
            <w:pPr>
              <w:jc w:val="center"/>
            </w:pPr>
            <w:r w:rsidRPr="00C0471B">
              <w:t>20_ г.</w:t>
            </w:r>
          </w:p>
        </w:tc>
        <w:tc>
          <w:tcPr>
            <w:tcW w:w="287" w:type="pct"/>
            <w:vMerge w:val="restart"/>
          </w:tcPr>
          <w:p w:rsidR="007303FE" w:rsidRPr="00C0471B" w:rsidRDefault="007303FE" w:rsidP="00C0471B">
            <w:pPr>
              <w:jc w:val="center"/>
            </w:pPr>
            <w:r w:rsidRPr="00C0471B">
              <w:t>20_ г.</w:t>
            </w:r>
          </w:p>
        </w:tc>
        <w:tc>
          <w:tcPr>
            <w:tcW w:w="441" w:type="pct"/>
            <w:vMerge w:val="restart"/>
          </w:tcPr>
          <w:p w:rsidR="007303FE" w:rsidRPr="00C0471B" w:rsidRDefault="007303FE" w:rsidP="00C0471B">
            <w:pPr>
              <w:jc w:val="center"/>
            </w:pPr>
            <w:r w:rsidRPr="00C0471B">
              <w:t xml:space="preserve">за </w:t>
            </w:r>
          </w:p>
          <w:p w:rsidR="007303FE" w:rsidRPr="00C0471B" w:rsidRDefault="007303FE" w:rsidP="00C0471B">
            <w:pPr>
              <w:jc w:val="center"/>
            </w:pPr>
            <w:r w:rsidRPr="00C0471B">
              <w:t>плано-вым перио-дом</w:t>
            </w:r>
          </w:p>
        </w:tc>
        <w:tc>
          <w:tcPr>
            <w:tcW w:w="349" w:type="pct"/>
            <w:vMerge w:val="restart"/>
          </w:tcPr>
          <w:p w:rsidR="007303FE" w:rsidRPr="00C0471B" w:rsidRDefault="007303FE" w:rsidP="00C0471B">
            <w:pPr>
              <w:jc w:val="center"/>
            </w:pPr>
            <w:r w:rsidRPr="00C0471B">
              <w:t>20_ г.</w:t>
            </w:r>
          </w:p>
        </w:tc>
        <w:tc>
          <w:tcPr>
            <w:tcW w:w="294" w:type="pct"/>
            <w:vMerge w:val="restart"/>
          </w:tcPr>
          <w:p w:rsidR="007303FE" w:rsidRPr="00C0471B" w:rsidRDefault="007303FE" w:rsidP="00C0471B">
            <w:pPr>
              <w:jc w:val="center"/>
            </w:pPr>
            <w:r w:rsidRPr="00C0471B">
              <w:t>20_ г.</w:t>
            </w:r>
          </w:p>
        </w:tc>
        <w:tc>
          <w:tcPr>
            <w:tcW w:w="314" w:type="pct"/>
            <w:vMerge w:val="restart"/>
          </w:tcPr>
          <w:p w:rsidR="007303FE" w:rsidRPr="00C0471B" w:rsidRDefault="007303FE" w:rsidP="00C0471B">
            <w:pPr>
              <w:jc w:val="center"/>
            </w:pPr>
            <w:r w:rsidRPr="00C0471B">
              <w:t>20_ г.</w:t>
            </w:r>
          </w:p>
        </w:tc>
        <w:tc>
          <w:tcPr>
            <w:tcW w:w="421" w:type="pct"/>
            <w:vMerge w:val="restart"/>
          </w:tcPr>
          <w:p w:rsidR="007303FE" w:rsidRPr="00C0471B" w:rsidRDefault="007303FE" w:rsidP="00C0471B">
            <w:pPr>
              <w:ind w:left="-82" w:right="-107"/>
              <w:jc w:val="center"/>
            </w:pPr>
            <w:r w:rsidRPr="00C0471B">
              <w:t xml:space="preserve">за </w:t>
            </w:r>
          </w:p>
          <w:p w:rsidR="007303FE" w:rsidRPr="00C0471B" w:rsidRDefault="007303FE" w:rsidP="00C0471B">
            <w:pPr>
              <w:ind w:left="-82" w:right="-107"/>
              <w:jc w:val="center"/>
            </w:pPr>
            <w:r w:rsidRPr="00C0471B">
              <w:t>плано-вым перио-дом</w:t>
            </w:r>
          </w:p>
        </w:tc>
      </w:tr>
      <w:tr w:rsidR="007176AA" w:rsidRPr="00C0471B" w:rsidTr="00406167">
        <w:trPr>
          <w:gridAfter w:val="1"/>
          <w:wAfter w:w="6" w:type="pct"/>
          <w:trHeight w:val="1517"/>
        </w:trPr>
        <w:tc>
          <w:tcPr>
            <w:tcW w:w="287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13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32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25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62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89" w:type="pct"/>
            <w:vMerge/>
            <w:textDirection w:val="btLr"/>
            <w:vAlign w:val="center"/>
          </w:tcPr>
          <w:p w:rsidR="007303FE" w:rsidRPr="007303FE" w:rsidRDefault="007303FE" w:rsidP="007303FE">
            <w:pPr>
              <w:ind w:left="113" w:right="113"/>
              <w:jc w:val="center"/>
            </w:pPr>
          </w:p>
        </w:tc>
        <w:tc>
          <w:tcPr>
            <w:tcW w:w="288" w:type="pct"/>
            <w:textDirection w:val="btLr"/>
            <w:vAlign w:val="center"/>
          </w:tcPr>
          <w:p w:rsidR="007303FE" w:rsidRPr="007303FE" w:rsidRDefault="007303FE" w:rsidP="007303FE">
            <w:pPr>
              <w:ind w:left="113" w:right="113"/>
              <w:jc w:val="center"/>
            </w:pPr>
            <w:r w:rsidRPr="007303FE">
              <w:t>Наименование</w:t>
            </w:r>
          </w:p>
        </w:tc>
        <w:tc>
          <w:tcPr>
            <w:tcW w:w="218" w:type="pct"/>
            <w:textDirection w:val="btLr"/>
            <w:vAlign w:val="center"/>
          </w:tcPr>
          <w:p w:rsidR="007303FE" w:rsidRPr="007303FE" w:rsidRDefault="007303FE" w:rsidP="007303FE">
            <w:pPr>
              <w:ind w:left="113" w:right="113"/>
              <w:jc w:val="center"/>
            </w:pPr>
            <w:r w:rsidRPr="007303FE">
              <w:t>Код по ОКЕИ</w:t>
            </w:r>
          </w:p>
        </w:tc>
        <w:tc>
          <w:tcPr>
            <w:tcW w:w="289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85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87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441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49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94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14" w:type="pct"/>
            <w:vMerge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421" w:type="pct"/>
            <w:vMerge/>
          </w:tcPr>
          <w:p w:rsidR="007303FE" w:rsidRPr="00C0471B" w:rsidRDefault="007303FE" w:rsidP="00C0471B">
            <w:pPr>
              <w:ind w:left="-82" w:right="-107"/>
              <w:jc w:val="center"/>
            </w:pPr>
          </w:p>
        </w:tc>
      </w:tr>
      <w:tr w:rsidR="00F30B3A" w:rsidRPr="00C0471B" w:rsidTr="00F30B3A">
        <w:trPr>
          <w:gridAfter w:val="1"/>
          <w:wAfter w:w="6" w:type="pct"/>
        </w:trPr>
        <w:tc>
          <w:tcPr>
            <w:tcW w:w="287" w:type="pct"/>
          </w:tcPr>
          <w:p w:rsidR="007303FE" w:rsidRPr="00C0471B" w:rsidRDefault="007303FE" w:rsidP="00C0471B">
            <w:pPr>
              <w:jc w:val="center"/>
            </w:pPr>
            <w:r w:rsidRPr="00C0471B">
              <w:t>1</w:t>
            </w:r>
          </w:p>
        </w:tc>
        <w:tc>
          <w:tcPr>
            <w:tcW w:w="213" w:type="pct"/>
          </w:tcPr>
          <w:p w:rsidR="007303FE" w:rsidRPr="00C0471B" w:rsidRDefault="007303FE" w:rsidP="00C0471B">
            <w:pPr>
              <w:jc w:val="center"/>
            </w:pPr>
            <w:r w:rsidRPr="00C0471B">
              <w:t>2</w:t>
            </w:r>
          </w:p>
        </w:tc>
        <w:tc>
          <w:tcPr>
            <w:tcW w:w="332" w:type="pct"/>
          </w:tcPr>
          <w:p w:rsidR="007303FE" w:rsidRPr="00C0471B" w:rsidRDefault="007303FE" w:rsidP="00C0471B">
            <w:pPr>
              <w:jc w:val="center"/>
            </w:pPr>
            <w:r w:rsidRPr="00C0471B">
              <w:t>3</w:t>
            </w:r>
          </w:p>
        </w:tc>
        <w:tc>
          <w:tcPr>
            <w:tcW w:w="325" w:type="pct"/>
          </w:tcPr>
          <w:p w:rsidR="007303FE" w:rsidRPr="00C0471B" w:rsidRDefault="007303FE" w:rsidP="00C0471B">
            <w:pPr>
              <w:jc w:val="center"/>
            </w:pPr>
            <w:r w:rsidRPr="00C0471B">
              <w:t>4</w:t>
            </w:r>
          </w:p>
        </w:tc>
        <w:tc>
          <w:tcPr>
            <w:tcW w:w="362" w:type="pct"/>
          </w:tcPr>
          <w:p w:rsidR="007303FE" w:rsidRPr="00C0471B" w:rsidRDefault="007303FE" w:rsidP="00C0471B">
            <w:pPr>
              <w:jc w:val="center"/>
            </w:pPr>
            <w:r w:rsidRPr="00C0471B">
              <w:t>5</w:t>
            </w:r>
          </w:p>
        </w:tc>
        <w:tc>
          <w:tcPr>
            <w:tcW w:w="289" w:type="pct"/>
          </w:tcPr>
          <w:p w:rsidR="007303FE" w:rsidRPr="007303FE" w:rsidRDefault="00F30B3A" w:rsidP="007303FE">
            <w:pPr>
              <w:jc w:val="center"/>
            </w:pPr>
            <w:r>
              <w:t>6</w:t>
            </w:r>
          </w:p>
        </w:tc>
        <w:tc>
          <w:tcPr>
            <w:tcW w:w="288" w:type="pct"/>
          </w:tcPr>
          <w:p w:rsidR="007303FE" w:rsidRPr="007303FE" w:rsidRDefault="00F30B3A" w:rsidP="007303FE">
            <w:pPr>
              <w:jc w:val="center"/>
            </w:pPr>
            <w:r>
              <w:t>7</w:t>
            </w:r>
          </w:p>
        </w:tc>
        <w:tc>
          <w:tcPr>
            <w:tcW w:w="218" w:type="pct"/>
          </w:tcPr>
          <w:p w:rsidR="007303FE" w:rsidRPr="007303FE" w:rsidRDefault="00F30B3A" w:rsidP="007303FE">
            <w:pPr>
              <w:jc w:val="center"/>
            </w:pPr>
            <w:r>
              <w:t>8</w:t>
            </w:r>
          </w:p>
        </w:tc>
        <w:tc>
          <w:tcPr>
            <w:tcW w:w="289" w:type="pct"/>
          </w:tcPr>
          <w:p w:rsidR="007303FE" w:rsidRPr="00C0471B" w:rsidRDefault="00F30B3A" w:rsidP="00C0471B">
            <w:pPr>
              <w:jc w:val="center"/>
            </w:pPr>
            <w:r>
              <w:t>9</w:t>
            </w:r>
          </w:p>
        </w:tc>
        <w:tc>
          <w:tcPr>
            <w:tcW w:w="285" w:type="pct"/>
          </w:tcPr>
          <w:p w:rsidR="007303FE" w:rsidRPr="00C0471B" w:rsidRDefault="00F30B3A" w:rsidP="00C0471B">
            <w:pPr>
              <w:jc w:val="center"/>
            </w:pPr>
            <w:r>
              <w:t>10</w:t>
            </w:r>
          </w:p>
        </w:tc>
        <w:tc>
          <w:tcPr>
            <w:tcW w:w="287" w:type="pct"/>
          </w:tcPr>
          <w:p w:rsidR="007303FE" w:rsidRPr="00C0471B" w:rsidRDefault="00F30B3A" w:rsidP="00C0471B">
            <w:pPr>
              <w:jc w:val="center"/>
            </w:pPr>
            <w:r>
              <w:t>11</w:t>
            </w:r>
          </w:p>
        </w:tc>
        <w:tc>
          <w:tcPr>
            <w:tcW w:w="441" w:type="pct"/>
          </w:tcPr>
          <w:p w:rsidR="007303FE" w:rsidRPr="00C0471B" w:rsidRDefault="00F30B3A" w:rsidP="00C0471B">
            <w:pPr>
              <w:jc w:val="center"/>
            </w:pPr>
            <w:r>
              <w:t>12</w:t>
            </w:r>
          </w:p>
        </w:tc>
        <w:tc>
          <w:tcPr>
            <w:tcW w:w="349" w:type="pct"/>
          </w:tcPr>
          <w:p w:rsidR="007303FE" w:rsidRPr="00C0471B" w:rsidRDefault="007303FE" w:rsidP="00F30B3A">
            <w:pPr>
              <w:jc w:val="center"/>
            </w:pPr>
            <w:r w:rsidRPr="00C0471B">
              <w:t>1</w:t>
            </w:r>
            <w:r w:rsidR="00F30B3A">
              <w:t>3</w:t>
            </w:r>
          </w:p>
        </w:tc>
        <w:tc>
          <w:tcPr>
            <w:tcW w:w="294" w:type="pct"/>
          </w:tcPr>
          <w:p w:rsidR="007303FE" w:rsidRPr="00C0471B" w:rsidRDefault="007303FE" w:rsidP="00F30B3A">
            <w:pPr>
              <w:jc w:val="center"/>
            </w:pPr>
            <w:r w:rsidRPr="00C0471B">
              <w:t>1</w:t>
            </w:r>
            <w:r w:rsidR="00F30B3A">
              <w:t>4</w:t>
            </w:r>
          </w:p>
        </w:tc>
        <w:tc>
          <w:tcPr>
            <w:tcW w:w="314" w:type="pct"/>
          </w:tcPr>
          <w:p w:rsidR="007303FE" w:rsidRPr="00C0471B" w:rsidRDefault="007303FE" w:rsidP="00F30B3A">
            <w:pPr>
              <w:jc w:val="center"/>
            </w:pPr>
            <w:r w:rsidRPr="00C0471B">
              <w:t>1</w:t>
            </w:r>
            <w:r w:rsidR="00F30B3A">
              <w:t>5</w:t>
            </w:r>
          </w:p>
        </w:tc>
        <w:tc>
          <w:tcPr>
            <w:tcW w:w="421" w:type="pct"/>
          </w:tcPr>
          <w:p w:rsidR="007303FE" w:rsidRPr="00C0471B" w:rsidRDefault="007303FE" w:rsidP="00F30B3A">
            <w:pPr>
              <w:jc w:val="center"/>
            </w:pPr>
            <w:r w:rsidRPr="00C0471B">
              <w:t>1</w:t>
            </w:r>
            <w:r w:rsidR="00F30B3A">
              <w:t>6</w:t>
            </w:r>
          </w:p>
        </w:tc>
      </w:tr>
      <w:tr w:rsidR="00BC2508" w:rsidRPr="00C0471B" w:rsidTr="00F30B3A">
        <w:trPr>
          <w:gridAfter w:val="1"/>
          <w:wAfter w:w="6" w:type="pct"/>
          <w:trHeight w:val="288"/>
        </w:trPr>
        <w:tc>
          <w:tcPr>
            <w:tcW w:w="287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13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32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25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62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89" w:type="pct"/>
          </w:tcPr>
          <w:p w:rsidR="007303FE" w:rsidRPr="007303FE" w:rsidRDefault="007303FE" w:rsidP="00C0471B">
            <w:pPr>
              <w:jc w:val="center"/>
            </w:pPr>
          </w:p>
        </w:tc>
        <w:tc>
          <w:tcPr>
            <w:tcW w:w="288" w:type="pct"/>
          </w:tcPr>
          <w:p w:rsidR="007303FE" w:rsidRPr="007303FE" w:rsidRDefault="007303FE" w:rsidP="00C0471B">
            <w:pPr>
              <w:jc w:val="center"/>
            </w:pPr>
          </w:p>
        </w:tc>
        <w:tc>
          <w:tcPr>
            <w:tcW w:w="218" w:type="pct"/>
          </w:tcPr>
          <w:p w:rsidR="007303FE" w:rsidRPr="007303FE" w:rsidRDefault="007303FE" w:rsidP="00C0471B">
            <w:pPr>
              <w:jc w:val="center"/>
            </w:pPr>
          </w:p>
        </w:tc>
        <w:tc>
          <w:tcPr>
            <w:tcW w:w="289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85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87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441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49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294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314" w:type="pct"/>
          </w:tcPr>
          <w:p w:rsidR="007303FE" w:rsidRPr="00C0471B" w:rsidRDefault="007303FE" w:rsidP="00C0471B">
            <w:pPr>
              <w:jc w:val="center"/>
            </w:pPr>
          </w:p>
        </w:tc>
        <w:tc>
          <w:tcPr>
            <w:tcW w:w="421" w:type="pct"/>
          </w:tcPr>
          <w:p w:rsidR="007303FE" w:rsidRPr="00C0471B" w:rsidRDefault="007303FE" w:rsidP="00C0471B">
            <w:pPr>
              <w:jc w:val="center"/>
            </w:pPr>
          </w:p>
        </w:tc>
      </w:tr>
      <w:tr w:rsidR="00A46F20" w:rsidRPr="00C0471B" w:rsidTr="00F30B3A">
        <w:trPr>
          <w:gridAfter w:val="1"/>
          <w:wAfter w:w="6" w:type="pct"/>
          <w:trHeight w:val="288"/>
        </w:trPr>
        <w:tc>
          <w:tcPr>
            <w:tcW w:w="287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213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332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325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362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289" w:type="pct"/>
          </w:tcPr>
          <w:p w:rsidR="00A46F20" w:rsidRPr="007303FE" w:rsidRDefault="00A46F20" w:rsidP="00C0471B">
            <w:pPr>
              <w:jc w:val="center"/>
            </w:pPr>
          </w:p>
        </w:tc>
        <w:tc>
          <w:tcPr>
            <w:tcW w:w="288" w:type="pct"/>
          </w:tcPr>
          <w:p w:rsidR="00A46F20" w:rsidRPr="007303FE" w:rsidRDefault="00A46F20" w:rsidP="00C0471B">
            <w:pPr>
              <w:jc w:val="center"/>
            </w:pPr>
          </w:p>
        </w:tc>
        <w:tc>
          <w:tcPr>
            <w:tcW w:w="218" w:type="pct"/>
          </w:tcPr>
          <w:p w:rsidR="00A46F20" w:rsidRPr="007303FE" w:rsidRDefault="00A46F20" w:rsidP="00C0471B">
            <w:pPr>
              <w:jc w:val="center"/>
            </w:pPr>
          </w:p>
        </w:tc>
        <w:tc>
          <w:tcPr>
            <w:tcW w:w="289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285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287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441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349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294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314" w:type="pct"/>
          </w:tcPr>
          <w:p w:rsidR="00A46F20" w:rsidRPr="00C0471B" w:rsidRDefault="00A46F20" w:rsidP="00C0471B">
            <w:pPr>
              <w:jc w:val="center"/>
            </w:pPr>
          </w:p>
        </w:tc>
        <w:tc>
          <w:tcPr>
            <w:tcW w:w="421" w:type="pct"/>
          </w:tcPr>
          <w:p w:rsidR="00A46F20" w:rsidRPr="00C0471B" w:rsidRDefault="00A46F20" w:rsidP="00C0471B">
            <w:pPr>
              <w:jc w:val="center"/>
            </w:pPr>
          </w:p>
        </w:tc>
      </w:tr>
    </w:tbl>
    <w:p w:rsidR="00C0471B" w:rsidRDefault="00C0471B" w:rsidP="00406167"/>
    <w:p w:rsidR="00022F9D" w:rsidRDefault="00022F9D" w:rsidP="00406167"/>
    <w:p w:rsidR="00022F9D" w:rsidRDefault="00022F9D" w:rsidP="00406167"/>
    <w:p w:rsidR="00022F9D" w:rsidRDefault="00022F9D" w:rsidP="00406167"/>
    <w:p w:rsidR="00022F9D" w:rsidRDefault="00022F9D" w:rsidP="00406167"/>
    <w:p w:rsidR="00022F9D" w:rsidRPr="00022F9D" w:rsidRDefault="00022F9D" w:rsidP="00406167">
      <w:pPr>
        <w:rPr>
          <w:rFonts w:ascii="Times New Roman" w:hAnsi="Times New Roman" w:cs="Times New Roman"/>
          <w:sz w:val="24"/>
          <w:szCs w:val="24"/>
        </w:rPr>
      </w:pPr>
    </w:p>
    <w:p w:rsidR="00022F9D" w:rsidRPr="00022F9D" w:rsidRDefault="00022F9D" w:rsidP="00406167">
      <w:pPr>
        <w:rPr>
          <w:rFonts w:ascii="Times New Roman" w:hAnsi="Times New Roman" w:cs="Times New Roman"/>
          <w:sz w:val="24"/>
          <w:szCs w:val="24"/>
        </w:rPr>
      </w:pPr>
      <w:r w:rsidRPr="00022F9D">
        <w:rPr>
          <w:rFonts w:ascii="Times New Roman" w:hAnsi="Times New Roman" w:cs="Times New Roman"/>
          <w:sz w:val="24"/>
          <w:szCs w:val="24"/>
        </w:rPr>
        <w:t>Исполнитель: Тонковская Александра Николаевна,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прогнозирования, департамента образования Администрации города, тел. (3462) 52-54-26</w:t>
      </w:r>
    </w:p>
    <w:sectPr w:rsidR="00022F9D" w:rsidRPr="00022F9D" w:rsidSect="00FA62EC"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18" w:rsidRDefault="000E5C18" w:rsidP="00014725">
      <w:pPr>
        <w:spacing w:after="0" w:line="240" w:lineRule="auto"/>
      </w:pPr>
      <w:r>
        <w:separator/>
      </w:r>
    </w:p>
  </w:endnote>
  <w:endnote w:type="continuationSeparator" w:id="0">
    <w:p w:rsidR="000E5C18" w:rsidRDefault="000E5C18" w:rsidP="0001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18" w:rsidRDefault="000E5C18" w:rsidP="00014725">
      <w:pPr>
        <w:spacing w:after="0" w:line="240" w:lineRule="auto"/>
      </w:pPr>
      <w:r>
        <w:separator/>
      </w:r>
    </w:p>
  </w:footnote>
  <w:footnote w:type="continuationSeparator" w:id="0">
    <w:p w:rsidR="000E5C18" w:rsidRDefault="000E5C18" w:rsidP="00014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F3"/>
    <w:rsid w:val="00014725"/>
    <w:rsid w:val="00022F9D"/>
    <w:rsid w:val="00076701"/>
    <w:rsid w:val="000E5C18"/>
    <w:rsid w:val="001143E2"/>
    <w:rsid w:val="0015598E"/>
    <w:rsid w:val="001B1E82"/>
    <w:rsid w:val="001E6832"/>
    <w:rsid w:val="00223DF9"/>
    <w:rsid w:val="003827BB"/>
    <w:rsid w:val="003A6CCA"/>
    <w:rsid w:val="003D548D"/>
    <w:rsid w:val="003E53E6"/>
    <w:rsid w:val="00406167"/>
    <w:rsid w:val="004437B8"/>
    <w:rsid w:val="004516AC"/>
    <w:rsid w:val="004550AA"/>
    <w:rsid w:val="00480B96"/>
    <w:rsid w:val="0058346E"/>
    <w:rsid w:val="005D7CCF"/>
    <w:rsid w:val="00687C71"/>
    <w:rsid w:val="006C08F3"/>
    <w:rsid w:val="006C635E"/>
    <w:rsid w:val="006D57F0"/>
    <w:rsid w:val="00702DB7"/>
    <w:rsid w:val="007176AA"/>
    <w:rsid w:val="00720799"/>
    <w:rsid w:val="007303FE"/>
    <w:rsid w:val="0074345C"/>
    <w:rsid w:val="007C1BCD"/>
    <w:rsid w:val="007F6D93"/>
    <w:rsid w:val="00861980"/>
    <w:rsid w:val="00927E72"/>
    <w:rsid w:val="00A07F9F"/>
    <w:rsid w:val="00A2298B"/>
    <w:rsid w:val="00A46F20"/>
    <w:rsid w:val="00B508A3"/>
    <w:rsid w:val="00B54872"/>
    <w:rsid w:val="00BB6198"/>
    <w:rsid w:val="00BC2508"/>
    <w:rsid w:val="00BE7454"/>
    <w:rsid w:val="00C0471B"/>
    <w:rsid w:val="00C9006F"/>
    <w:rsid w:val="00C90947"/>
    <w:rsid w:val="00CD0E61"/>
    <w:rsid w:val="00CF3AD7"/>
    <w:rsid w:val="00D26583"/>
    <w:rsid w:val="00DB4899"/>
    <w:rsid w:val="00DD39E6"/>
    <w:rsid w:val="00E10426"/>
    <w:rsid w:val="00E23685"/>
    <w:rsid w:val="00E92F40"/>
    <w:rsid w:val="00EC701D"/>
    <w:rsid w:val="00ED43D6"/>
    <w:rsid w:val="00F11A2A"/>
    <w:rsid w:val="00F30B3A"/>
    <w:rsid w:val="00FA62EC"/>
    <w:rsid w:val="00FC0874"/>
    <w:rsid w:val="00F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306F5"/>
  <w15:chartTrackingRefBased/>
  <w15:docId w15:val="{42A0A7BD-A30D-47FC-86CF-8ABA1D0D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C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04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725"/>
  </w:style>
  <w:style w:type="paragraph" w:styleId="a8">
    <w:name w:val="footer"/>
    <w:basedOn w:val="a"/>
    <w:link w:val="a9"/>
    <w:uiPriority w:val="99"/>
    <w:unhideWhenUsed/>
    <w:rsid w:val="0001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FCA8-4D96-4D5B-837D-1ADCC95B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Поварова Александра Викторовна</dc:creator>
  <cp:keywords/>
  <dc:description/>
  <cp:lastModifiedBy>Мельничану Лилия Николаевна</cp:lastModifiedBy>
  <cp:revision>4</cp:revision>
  <cp:lastPrinted>2026-06-10T10:22:00Z</cp:lastPrinted>
  <dcterms:created xsi:type="dcterms:W3CDTF">2026-06-29T06:12:00Z</dcterms:created>
  <dcterms:modified xsi:type="dcterms:W3CDTF">2026-06-29T06:13:00Z</dcterms:modified>
</cp:coreProperties>
</file>