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8B" w:rsidRDefault="0039628B" w:rsidP="00EA39E0">
      <w:pPr>
        <w:tabs>
          <w:tab w:val="left" w:pos="6521"/>
        </w:tabs>
        <w:suppressAutoHyphens/>
        <w:spacing w:line="120" w:lineRule="atLeast"/>
        <w:rPr>
          <w:sz w:val="24"/>
          <w:szCs w:val="24"/>
        </w:rPr>
      </w:pPr>
    </w:p>
    <w:p w:rsidR="00986AEC" w:rsidRDefault="00986AEC" w:rsidP="00343325">
      <w:pPr>
        <w:tabs>
          <w:tab w:val="left" w:pos="6521"/>
        </w:tabs>
        <w:suppressAutoHyphens/>
        <w:spacing w:line="120" w:lineRule="atLeast"/>
        <w:ind w:left="6521"/>
        <w:rPr>
          <w:sz w:val="24"/>
          <w:szCs w:val="24"/>
        </w:rPr>
      </w:pPr>
      <w:r>
        <w:rPr>
          <w:sz w:val="24"/>
          <w:szCs w:val="24"/>
        </w:rPr>
        <w:t>Проект постановления</w:t>
      </w:r>
      <w:r w:rsidR="002751F6">
        <w:rPr>
          <w:sz w:val="24"/>
          <w:szCs w:val="24"/>
        </w:rPr>
        <w:t xml:space="preserve"> </w:t>
      </w:r>
    </w:p>
    <w:p w:rsidR="00986AEC" w:rsidRDefault="00986AEC" w:rsidP="00986AEC">
      <w:pPr>
        <w:suppressAutoHyphens/>
        <w:spacing w:line="120" w:lineRule="atLeast"/>
        <w:ind w:left="6521"/>
        <w:rPr>
          <w:sz w:val="24"/>
          <w:szCs w:val="24"/>
        </w:rPr>
      </w:pPr>
      <w:r>
        <w:rPr>
          <w:sz w:val="24"/>
          <w:szCs w:val="24"/>
        </w:rPr>
        <w:t>подготовлен департаментом городского хозяйства</w:t>
      </w:r>
    </w:p>
    <w:p w:rsidR="000F24D9" w:rsidRDefault="000F24D9" w:rsidP="00986AEC">
      <w:pPr>
        <w:suppressAutoHyphens/>
        <w:spacing w:line="120" w:lineRule="atLeast"/>
        <w:ind w:left="6521"/>
        <w:rPr>
          <w:sz w:val="24"/>
          <w:szCs w:val="24"/>
        </w:rPr>
      </w:pPr>
    </w:p>
    <w:p w:rsidR="0039628B" w:rsidRDefault="0039628B" w:rsidP="00D14C73">
      <w:pPr>
        <w:spacing w:line="120" w:lineRule="atLeast"/>
        <w:rPr>
          <w:sz w:val="10"/>
          <w:szCs w:val="24"/>
        </w:rPr>
      </w:pPr>
    </w:p>
    <w:p w:rsidR="0039628B" w:rsidRDefault="0039628B" w:rsidP="00B55B6C">
      <w:pPr>
        <w:spacing w:line="120" w:lineRule="atLeast"/>
        <w:jc w:val="center"/>
        <w:rPr>
          <w:sz w:val="10"/>
          <w:szCs w:val="24"/>
        </w:rPr>
      </w:pPr>
    </w:p>
    <w:p w:rsidR="00986AEC" w:rsidRDefault="00986AEC" w:rsidP="00B55B6C">
      <w:pPr>
        <w:spacing w:line="120" w:lineRule="atLeast"/>
        <w:jc w:val="center"/>
        <w:rPr>
          <w:sz w:val="10"/>
          <w:szCs w:val="24"/>
        </w:rPr>
      </w:pPr>
    </w:p>
    <w:p w:rsidR="00B745E2" w:rsidRPr="005541F0" w:rsidRDefault="00B745E2" w:rsidP="00B55B6C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745E2" w:rsidRDefault="00B745E2" w:rsidP="00B55B6C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745E2" w:rsidRPr="005541F0" w:rsidRDefault="00B745E2" w:rsidP="00B55B6C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745E2" w:rsidRPr="00747CDC" w:rsidRDefault="00B745E2" w:rsidP="00B55B6C">
      <w:pPr>
        <w:spacing w:line="120" w:lineRule="atLeast"/>
        <w:jc w:val="center"/>
        <w:rPr>
          <w:sz w:val="18"/>
          <w:szCs w:val="24"/>
        </w:rPr>
      </w:pPr>
    </w:p>
    <w:p w:rsidR="00B745E2" w:rsidRPr="00747CDC" w:rsidRDefault="00B745E2" w:rsidP="00B55B6C">
      <w:pPr>
        <w:jc w:val="center"/>
        <w:rPr>
          <w:sz w:val="26"/>
          <w:szCs w:val="26"/>
        </w:rPr>
      </w:pPr>
      <w:r w:rsidRPr="00747CDC">
        <w:rPr>
          <w:sz w:val="26"/>
          <w:szCs w:val="26"/>
        </w:rPr>
        <w:t>АДМИНИСТРАЦИЯ ГОРОДА</w:t>
      </w:r>
    </w:p>
    <w:p w:rsidR="00B745E2" w:rsidRPr="00747CDC" w:rsidRDefault="00B745E2" w:rsidP="00B55B6C">
      <w:pPr>
        <w:spacing w:line="120" w:lineRule="atLeast"/>
        <w:jc w:val="center"/>
        <w:rPr>
          <w:sz w:val="18"/>
          <w:szCs w:val="24"/>
        </w:rPr>
      </w:pPr>
    </w:p>
    <w:p w:rsidR="00B745E2" w:rsidRPr="00747CDC" w:rsidRDefault="00B745E2" w:rsidP="00B55B6C">
      <w:pPr>
        <w:spacing w:line="120" w:lineRule="atLeast"/>
        <w:jc w:val="center"/>
        <w:rPr>
          <w:sz w:val="20"/>
          <w:szCs w:val="24"/>
        </w:rPr>
      </w:pPr>
    </w:p>
    <w:p w:rsidR="00B745E2" w:rsidRDefault="00B745E2" w:rsidP="00B55B6C">
      <w:pPr>
        <w:jc w:val="center"/>
        <w:rPr>
          <w:sz w:val="30"/>
          <w:szCs w:val="30"/>
        </w:rPr>
      </w:pPr>
      <w:r w:rsidRPr="00747CDC">
        <w:rPr>
          <w:sz w:val="30"/>
          <w:szCs w:val="30"/>
        </w:rPr>
        <w:t>ПОСТАНОВЛЕНИЕ</w:t>
      </w:r>
    </w:p>
    <w:p w:rsidR="0095436D" w:rsidRDefault="0095436D" w:rsidP="00B55B6C">
      <w:pPr>
        <w:jc w:val="center"/>
        <w:rPr>
          <w:sz w:val="30"/>
          <w:szCs w:val="30"/>
        </w:rPr>
      </w:pPr>
    </w:p>
    <w:p w:rsidR="00B745E2" w:rsidRPr="00C725A6" w:rsidRDefault="00B745E2" w:rsidP="00B55B6C">
      <w:pPr>
        <w:rPr>
          <w:rFonts w:cs="Times New Roman"/>
          <w:szCs w:val="28"/>
        </w:rPr>
      </w:pPr>
    </w:p>
    <w:p w:rsidR="000F24D9" w:rsidRDefault="000F24D9" w:rsidP="000F24D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О внесении изменени</w:t>
      </w:r>
      <w:r w:rsidR="009E37BE">
        <w:rPr>
          <w:rFonts w:eastAsia="Times New Roman" w:cs="Times New Roman"/>
          <w:szCs w:val="28"/>
          <w:lang w:eastAsia="x-none"/>
        </w:rPr>
        <w:t>я</w:t>
      </w:r>
    </w:p>
    <w:p w:rsidR="000F24D9" w:rsidRDefault="000F24D9" w:rsidP="000F24D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в постановление Администрации</w:t>
      </w:r>
    </w:p>
    <w:p w:rsidR="000F24D9" w:rsidRDefault="000F24D9" w:rsidP="000F24D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города от </w:t>
      </w:r>
      <w:r w:rsidR="00731FBF">
        <w:rPr>
          <w:rFonts w:eastAsia="Times New Roman" w:cs="Times New Roman"/>
          <w:szCs w:val="28"/>
          <w:lang w:eastAsia="x-none"/>
        </w:rPr>
        <w:t>27</w:t>
      </w:r>
      <w:r>
        <w:rPr>
          <w:rFonts w:eastAsia="Times New Roman" w:cs="Times New Roman"/>
          <w:szCs w:val="28"/>
          <w:lang w:eastAsia="x-none"/>
        </w:rPr>
        <w:t xml:space="preserve">.12.2024 № </w:t>
      </w:r>
      <w:r w:rsidR="00731FBF">
        <w:rPr>
          <w:rFonts w:eastAsia="Times New Roman" w:cs="Times New Roman"/>
          <w:szCs w:val="28"/>
          <w:lang w:eastAsia="x-none"/>
        </w:rPr>
        <w:t>7201</w:t>
      </w:r>
      <w:r>
        <w:rPr>
          <w:rFonts w:eastAsia="Times New Roman" w:cs="Times New Roman"/>
          <w:szCs w:val="28"/>
          <w:lang w:eastAsia="x-none"/>
        </w:rPr>
        <w:t xml:space="preserve"> </w:t>
      </w:r>
    </w:p>
    <w:p w:rsidR="00B745E2" w:rsidRPr="00B745E2" w:rsidRDefault="000F24D9" w:rsidP="00B93333">
      <w:pPr>
        <w:tabs>
          <w:tab w:val="decimal" w:pos="4536"/>
        </w:tabs>
        <w:spacing w:line="240" w:lineRule="auto"/>
        <w:ind w:right="5102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B745E2" w:rsidRPr="00B745E2">
        <w:rPr>
          <w:rFonts w:cs="Times New Roman"/>
          <w:szCs w:val="28"/>
        </w:rPr>
        <w:t>Об утверждении муниципальной программы «</w:t>
      </w:r>
      <w:r w:rsidR="00731FBF">
        <w:rPr>
          <w:rFonts w:cs="Times New Roman"/>
          <w:szCs w:val="28"/>
        </w:rPr>
        <w:t>Комфортная городская среда в городе Сургуте</w:t>
      </w:r>
      <w:r w:rsidR="00F25F72">
        <w:rPr>
          <w:rFonts w:cs="Times New Roman"/>
          <w:szCs w:val="28"/>
        </w:rPr>
        <w:t>»</w:t>
      </w:r>
      <w:r w:rsidR="00A10058" w:rsidRPr="00A10058">
        <w:rPr>
          <w:rFonts w:eastAsia="Calibri" w:cs="Times New Roman"/>
          <w:szCs w:val="28"/>
        </w:rPr>
        <w:t xml:space="preserve"> </w:t>
      </w:r>
      <w:r w:rsidR="00731FBF">
        <w:rPr>
          <w:rFonts w:eastAsia="Calibri" w:cs="Times New Roman"/>
          <w:szCs w:val="28"/>
        </w:rPr>
        <w:br/>
      </w:r>
      <w:r w:rsidR="00A10058" w:rsidRPr="00B93333">
        <w:rPr>
          <w:rFonts w:eastAsia="Calibri" w:cs="Times New Roman"/>
          <w:szCs w:val="28"/>
        </w:rPr>
        <w:t xml:space="preserve">и </w:t>
      </w:r>
      <w:r w:rsidR="00731FBF">
        <w:rPr>
          <w:rFonts w:eastAsia="Calibri" w:cs="Times New Roman"/>
          <w:szCs w:val="28"/>
        </w:rPr>
        <w:t xml:space="preserve">о </w:t>
      </w:r>
      <w:r w:rsidR="00A10058" w:rsidRPr="00B93333">
        <w:rPr>
          <w:rFonts w:eastAsia="Calibri" w:cs="Times New Roman"/>
          <w:szCs w:val="28"/>
        </w:rPr>
        <w:t>признании утратившими силу некоторых муниципальных правовых актов</w:t>
      </w:r>
      <w:r>
        <w:rPr>
          <w:rFonts w:eastAsia="Calibri" w:cs="Times New Roman"/>
          <w:szCs w:val="28"/>
        </w:rPr>
        <w:t>»</w:t>
      </w:r>
    </w:p>
    <w:p w:rsidR="00B745E2" w:rsidRPr="00B745E2" w:rsidRDefault="00B745E2" w:rsidP="00B745E2">
      <w:pPr>
        <w:tabs>
          <w:tab w:val="left" w:pos="4536"/>
        </w:tabs>
        <w:spacing w:line="240" w:lineRule="auto"/>
        <w:ind w:right="5102"/>
        <w:rPr>
          <w:rFonts w:cs="Times New Roman"/>
          <w:szCs w:val="28"/>
        </w:rPr>
      </w:pPr>
    </w:p>
    <w:p w:rsidR="00B745E2" w:rsidRPr="00B745E2" w:rsidRDefault="00B745E2" w:rsidP="00B745E2">
      <w:pPr>
        <w:tabs>
          <w:tab w:val="left" w:pos="4536"/>
        </w:tabs>
        <w:spacing w:line="240" w:lineRule="auto"/>
        <w:rPr>
          <w:rFonts w:cs="Times New Roman"/>
          <w:szCs w:val="28"/>
        </w:rPr>
      </w:pPr>
    </w:p>
    <w:p w:rsidR="00AB308E" w:rsidRPr="00ED3611" w:rsidRDefault="00AB308E" w:rsidP="00AB308E">
      <w:pPr>
        <w:tabs>
          <w:tab w:val="left" w:pos="709"/>
        </w:tabs>
        <w:spacing w:line="240" w:lineRule="auto"/>
        <w:ind w:firstLine="709"/>
        <w:jc w:val="both"/>
        <w:rPr>
          <w:rFonts w:eastAsia="Calibri" w:cs="Times New Roman"/>
          <w:szCs w:val="28"/>
        </w:rPr>
      </w:pPr>
      <w:r w:rsidRPr="00363367">
        <w:rPr>
          <w:rFonts w:cs="Times New Roman"/>
          <w:bCs/>
          <w:szCs w:val="28"/>
        </w:rPr>
        <w:t xml:space="preserve">В соответствии со статьей 179 Бюджетного кодекса Российской </w:t>
      </w:r>
      <w:r>
        <w:rPr>
          <w:rFonts w:cs="Times New Roman"/>
          <w:bCs/>
          <w:szCs w:val="28"/>
        </w:rPr>
        <w:t>Федерации</w:t>
      </w:r>
      <w:r w:rsidRPr="00363367">
        <w:rPr>
          <w:rFonts w:cs="Times New Roman"/>
          <w:szCs w:val="28"/>
        </w:rPr>
        <w:t>,</w:t>
      </w:r>
      <w:r w:rsidRPr="00363367">
        <w:rPr>
          <w:rFonts w:cs="Times New Roman"/>
          <w:bCs/>
          <w:szCs w:val="28"/>
        </w:rPr>
        <w:t xml:space="preserve"> </w:t>
      </w:r>
      <w:r w:rsidR="000F24D9" w:rsidRPr="0007445F">
        <w:rPr>
          <w:rFonts w:eastAsia="Times New Roman" w:cs="Times New Roman"/>
          <w:szCs w:val="28"/>
          <w:lang w:eastAsia="ru-RU"/>
        </w:rPr>
        <w:t xml:space="preserve">решением Думы города </w:t>
      </w:r>
      <w:r w:rsidR="002C7854" w:rsidRPr="002C7854">
        <w:rPr>
          <w:rFonts w:eastAsia="Times New Roman" w:cs="Times New Roman"/>
          <w:szCs w:val="28"/>
          <w:lang w:eastAsia="ru-RU"/>
        </w:rPr>
        <w:t xml:space="preserve">24.12.2025 № 948-VII ДГ «О бюджете городского округа Сургут Ханты-Мансийского автономного округа – Югры </w:t>
      </w:r>
      <w:r w:rsidR="002C7854">
        <w:rPr>
          <w:rFonts w:eastAsia="Times New Roman" w:cs="Times New Roman"/>
          <w:szCs w:val="28"/>
          <w:lang w:eastAsia="ru-RU"/>
        </w:rPr>
        <w:br/>
      </w:r>
      <w:r w:rsidR="002C7854" w:rsidRPr="002C7854">
        <w:rPr>
          <w:rFonts w:eastAsia="Times New Roman" w:cs="Times New Roman"/>
          <w:szCs w:val="28"/>
          <w:lang w:eastAsia="ru-RU"/>
        </w:rPr>
        <w:t>на 2026 год и плановый период 2027 – 2028 годов»</w:t>
      </w:r>
      <w:r w:rsidR="000F24D9">
        <w:rPr>
          <w:rFonts w:eastAsia="Calibri" w:cs="Times New Roman"/>
          <w:szCs w:val="28"/>
        </w:rPr>
        <w:t xml:space="preserve">, </w:t>
      </w:r>
      <w:r w:rsidRPr="00363367">
        <w:rPr>
          <w:rFonts w:cs="Times New Roman"/>
          <w:bCs/>
          <w:szCs w:val="28"/>
        </w:rPr>
        <w:t>постановлением</w:t>
      </w:r>
      <w:r w:rsidR="000F24D9">
        <w:rPr>
          <w:rFonts w:cs="Times New Roman"/>
          <w:bCs/>
          <w:szCs w:val="28"/>
        </w:rPr>
        <w:t xml:space="preserve"> </w:t>
      </w:r>
      <w:r w:rsidRPr="00363367">
        <w:rPr>
          <w:rFonts w:cs="Times New Roman"/>
          <w:bCs/>
          <w:szCs w:val="28"/>
        </w:rPr>
        <w:t xml:space="preserve">Администрации города </w:t>
      </w:r>
      <w:r>
        <w:rPr>
          <w:rFonts w:cs="Times New Roman"/>
          <w:bCs/>
          <w:szCs w:val="28"/>
        </w:rPr>
        <w:t>от 08.08.</w:t>
      </w:r>
      <w:r w:rsidRPr="00B93333">
        <w:rPr>
          <w:rFonts w:cs="Times New Roman"/>
          <w:bCs/>
          <w:szCs w:val="28"/>
        </w:rPr>
        <w:t>2024</w:t>
      </w:r>
      <w:r>
        <w:rPr>
          <w:rFonts w:cs="Times New Roman"/>
          <w:bCs/>
          <w:szCs w:val="28"/>
        </w:rPr>
        <w:t xml:space="preserve"> №</w:t>
      </w:r>
      <w:r w:rsidRPr="00B93333">
        <w:rPr>
          <w:rFonts w:cs="Times New Roman"/>
          <w:bCs/>
          <w:szCs w:val="28"/>
        </w:rPr>
        <w:t xml:space="preserve"> 4121</w:t>
      </w:r>
      <w:r>
        <w:rPr>
          <w:rFonts w:cs="Times New Roman"/>
          <w:bCs/>
          <w:szCs w:val="28"/>
        </w:rPr>
        <w:t xml:space="preserve"> </w:t>
      </w:r>
      <w:r w:rsidRPr="00363367">
        <w:rPr>
          <w:rFonts w:eastAsia="Calibri" w:cs="Times New Roman"/>
          <w:szCs w:val="28"/>
        </w:rPr>
        <w:t>«</w:t>
      </w:r>
      <w:r w:rsidRPr="00B93333">
        <w:rPr>
          <w:rFonts w:eastAsia="Calibri" w:cs="Times New Roman"/>
          <w:szCs w:val="28"/>
        </w:rPr>
        <w:t>Об утверждении порядка принятия решений о разработке, формирования</w:t>
      </w:r>
      <w:r w:rsidR="000F24D9">
        <w:rPr>
          <w:rFonts w:eastAsia="Calibri" w:cs="Times New Roman"/>
          <w:szCs w:val="28"/>
        </w:rPr>
        <w:t xml:space="preserve"> </w:t>
      </w:r>
      <w:r w:rsidRPr="00B93333">
        <w:rPr>
          <w:rFonts w:eastAsia="Calibri" w:cs="Times New Roman"/>
          <w:szCs w:val="28"/>
        </w:rPr>
        <w:t xml:space="preserve">и реализации муниципальных программ городского округа Сургут Ханты-Мансийского автономного </w:t>
      </w:r>
      <w:r w:rsidR="000F24D9">
        <w:rPr>
          <w:rFonts w:eastAsia="Calibri" w:cs="Times New Roman"/>
          <w:szCs w:val="28"/>
        </w:rPr>
        <w:br/>
      </w:r>
      <w:r w:rsidRPr="00B93333">
        <w:rPr>
          <w:rFonts w:eastAsia="Calibri" w:cs="Times New Roman"/>
          <w:szCs w:val="28"/>
        </w:rPr>
        <w:t xml:space="preserve">округа </w:t>
      </w:r>
      <w:r>
        <w:rPr>
          <w:rFonts w:eastAsia="Calibri" w:cs="Times New Roman"/>
          <w:szCs w:val="28"/>
        </w:rPr>
        <w:t>–</w:t>
      </w:r>
      <w:r w:rsidRPr="00B93333">
        <w:rPr>
          <w:rFonts w:eastAsia="Calibri" w:cs="Times New Roman"/>
          <w:szCs w:val="28"/>
        </w:rPr>
        <w:t xml:space="preserve"> Югры и признании утратившими силу некоторых муниципальных правовых актов</w:t>
      </w:r>
      <w:r w:rsidRPr="00363367">
        <w:rPr>
          <w:rFonts w:cs="Times New Roman"/>
          <w:bCs/>
          <w:szCs w:val="28"/>
        </w:rPr>
        <w:t>»,</w:t>
      </w:r>
      <w:r w:rsidRPr="00363367">
        <w:rPr>
          <w:rFonts w:eastAsia="Calibri" w:cs="Times New Roman"/>
          <w:szCs w:val="28"/>
        </w:rPr>
        <w:t xml:space="preserve"> </w:t>
      </w:r>
      <w:r>
        <w:rPr>
          <w:rStyle w:val="ae"/>
          <w:rFonts w:cs="Times New Roman"/>
          <w:color w:val="auto"/>
          <w:szCs w:val="28"/>
        </w:rPr>
        <w:t>распоряжение</w:t>
      </w:r>
      <w:r w:rsidRPr="00363367">
        <w:rPr>
          <w:rStyle w:val="ae"/>
          <w:rFonts w:cs="Times New Roman"/>
          <w:color w:val="auto"/>
          <w:szCs w:val="28"/>
        </w:rPr>
        <w:t xml:space="preserve">м </w:t>
      </w:r>
      <w:r w:rsidRPr="00363367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от 30.12.2005 № 3686 </w:t>
      </w:r>
      <w:r w:rsidRPr="00363367">
        <w:rPr>
          <w:rFonts w:cs="Times New Roman"/>
          <w:szCs w:val="28"/>
        </w:rPr>
        <w:t>«Об утверждении Регламента Администрации города»:</w:t>
      </w:r>
    </w:p>
    <w:p w:rsidR="009906B1" w:rsidRDefault="00B93333" w:rsidP="00B93333">
      <w:pPr>
        <w:pStyle w:val="a9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Calibri" w:cs="Times New Roman"/>
          <w:szCs w:val="28"/>
        </w:rPr>
      </w:pPr>
      <w:r w:rsidRPr="009E37BE">
        <w:rPr>
          <w:rFonts w:eastAsia="Calibri" w:cs="Times New Roman"/>
          <w:szCs w:val="28"/>
        </w:rPr>
        <w:t xml:space="preserve">1. </w:t>
      </w:r>
      <w:r w:rsidR="000F24D9" w:rsidRPr="009E37BE">
        <w:rPr>
          <w:rFonts w:eastAsia="Times New Roman" w:cs="Times New Roman"/>
          <w:bCs/>
          <w:szCs w:val="28"/>
          <w:lang w:eastAsia="ru-RU"/>
        </w:rPr>
        <w:t xml:space="preserve">Внести в постановление Администрации города </w:t>
      </w:r>
      <w:r w:rsidR="00731FBF" w:rsidRPr="009E37BE">
        <w:rPr>
          <w:rFonts w:eastAsia="Times New Roman" w:cs="Times New Roman"/>
          <w:szCs w:val="28"/>
          <w:lang w:eastAsia="x-none"/>
        </w:rPr>
        <w:t xml:space="preserve">от 27.12.2024 № 7201 </w:t>
      </w:r>
      <w:r w:rsidR="000F24D9" w:rsidRPr="009E37BE">
        <w:rPr>
          <w:rFonts w:eastAsia="Times New Roman" w:cs="Times New Roman"/>
          <w:bCs/>
          <w:szCs w:val="28"/>
          <w:lang w:eastAsia="ru-RU"/>
        </w:rPr>
        <w:t xml:space="preserve">                          «Об утверждении муниципальной программы </w:t>
      </w:r>
      <w:r w:rsidR="00731FBF" w:rsidRPr="009E37BE">
        <w:rPr>
          <w:rFonts w:cs="Times New Roman"/>
          <w:szCs w:val="28"/>
        </w:rPr>
        <w:t xml:space="preserve">«Комфортная городская среда </w:t>
      </w:r>
      <w:r w:rsidR="003B7B53">
        <w:rPr>
          <w:rFonts w:cs="Times New Roman"/>
          <w:szCs w:val="28"/>
        </w:rPr>
        <w:br/>
      </w:r>
      <w:r w:rsidR="00731FBF" w:rsidRPr="009E37BE">
        <w:rPr>
          <w:rFonts w:cs="Times New Roman"/>
          <w:szCs w:val="28"/>
        </w:rPr>
        <w:t>в городе Сургуте»</w:t>
      </w:r>
      <w:r w:rsidR="000F24D9" w:rsidRPr="009E37BE">
        <w:rPr>
          <w:rFonts w:eastAsia="Times New Roman" w:cs="Times New Roman"/>
          <w:bCs/>
          <w:szCs w:val="28"/>
          <w:lang w:eastAsia="ru-RU"/>
        </w:rPr>
        <w:t xml:space="preserve"> и </w:t>
      </w:r>
      <w:r w:rsidR="003B7B53">
        <w:rPr>
          <w:rFonts w:eastAsia="Times New Roman" w:cs="Times New Roman"/>
          <w:bCs/>
          <w:szCs w:val="28"/>
          <w:lang w:eastAsia="ru-RU"/>
        </w:rPr>
        <w:t xml:space="preserve">о </w:t>
      </w:r>
      <w:r w:rsidR="000F24D9" w:rsidRPr="009E37BE">
        <w:rPr>
          <w:rFonts w:eastAsia="Times New Roman" w:cs="Times New Roman"/>
          <w:bCs/>
          <w:szCs w:val="28"/>
          <w:lang w:eastAsia="ru-RU"/>
        </w:rPr>
        <w:t>признании утратившими силу некоторых муниципальных правовых актов»</w:t>
      </w:r>
      <w:r w:rsidR="002F1813" w:rsidRPr="009E37BE">
        <w:rPr>
          <w:rFonts w:eastAsia="Times New Roman" w:cs="Times New Roman"/>
          <w:bCs/>
          <w:szCs w:val="28"/>
          <w:lang w:eastAsia="ru-RU"/>
        </w:rPr>
        <w:t xml:space="preserve"> </w:t>
      </w:r>
      <w:r w:rsidR="00AD16D2" w:rsidRPr="009E37BE">
        <w:rPr>
          <w:rFonts w:cs="Times New Roman"/>
          <w:szCs w:val="28"/>
        </w:rPr>
        <w:t>(с изменени</w:t>
      </w:r>
      <w:r w:rsidR="00C44BD1" w:rsidRPr="009E37BE">
        <w:rPr>
          <w:rFonts w:cs="Times New Roman"/>
          <w:szCs w:val="28"/>
        </w:rPr>
        <w:t>ями</w:t>
      </w:r>
      <w:r w:rsidR="00AD16D2" w:rsidRPr="009E37BE">
        <w:rPr>
          <w:rFonts w:cs="Times New Roman"/>
          <w:szCs w:val="28"/>
        </w:rPr>
        <w:t xml:space="preserve"> от </w:t>
      </w:r>
      <w:r w:rsidR="00731FBF" w:rsidRPr="009E37BE">
        <w:rPr>
          <w:rFonts w:cs="Times New Roman"/>
          <w:szCs w:val="28"/>
        </w:rPr>
        <w:t>03.04</w:t>
      </w:r>
      <w:r w:rsidR="00AD16D2" w:rsidRPr="009E37BE">
        <w:rPr>
          <w:rFonts w:cs="Times New Roman"/>
          <w:szCs w:val="28"/>
        </w:rPr>
        <w:t>.2025 №</w:t>
      </w:r>
      <w:r w:rsidR="00731FBF" w:rsidRPr="009E37BE">
        <w:rPr>
          <w:rFonts w:cs="Times New Roman"/>
          <w:szCs w:val="28"/>
        </w:rPr>
        <w:t> 1563</w:t>
      </w:r>
      <w:r w:rsidR="00C44BD1" w:rsidRPr="009E37BE">
        <w:rPr>
          <w:rFonts w:cs="Times New Roman"/>
          <w:szCs w:val="28"/>
        </w:rPr>
        <w:t xml:space="preserve">, </w:t>
      </w:r>
      <w:r w:rsidR="00731FBF" w:rsidRPr="009E37BE">
        <w:rPr>
          <w:rFonts w:cs="Times New Roman"/>
          <w:szCs w:val="28"/>
        </w:rPr>
        <w:t>30.06.2025 № 3149, 08.08</w:t>
      </w:r>
      <w:r w:rsidR="00C44BD1" w:rsidRPr="009E37BE">
        <w:rPr>
          <w:rFonts w:cs="Times New Roman"/>
          <w:szCs w:val="28"/>
        </w:rPr>
        <w:t>.2025 №</w:t>
      </w:r>
      <w:r w:rsidR="00731FBF" w:rsidRPr="009E37BE">
        <w:rPr>
          <w:rFonts w:cs="Times New Roman"/>
          <w:szCs w:val="28"/>
        </w:rPr>
        <w:t> 4475</w:t>
      </w:r>
      <w:r w:rsidR="00C44BD1" w:rsidRPr="009E37BE">
        <w:rPr>
          <w:rFonts w:cs="Times New Roman"/>
          <w:szCs w:val="28"/>
        </w:rPr>
        <w:t>)</w:t>
      </w:r>
      <w:r w:rsidR="00AD16D2" w:rsidRPr="009E37BE">
        <w:rPr>
          <w:rFonts w:cs="Times New Roman"/>
          <w:szCs w:val="28"/>
        </w:rPr>
        <w:t xml:space="preserve"> </w:t>
      </w:r>
      <w:r w:rsidR="002F1813" w:rsidRPr="009E37BE">
        <w:rPr>
          <w:rFonts w:eastAsia="Times New Roman" w:cs="Times New Roman"/>
          <w:bCs/>
          <w:szCs w:val="28"/>
          <w:lang w:eastAsia="ru-RU"/>
        </w:rPr>
        <w:t>изменение</w:t>
      </w:r>
      <w:r w:rsidR="000F24D9" w:rsidRPr="009E37BE">
        <w:rPr>
          <w:rFonts w:eastAsia="Times New Roman" w:cs="Times New Roman"/>
          <w:bCs/>
          <w:szCs w:val="28"/>
          <w:lang w:eastAsia="ru-RU"/>
        </w:rPr>
        <w:t xml:space="preserve">, изложив приложение к постановлению </w:t>
      </w:r>
      <w:r w:rsidR="00C44BD1" w:rsidRPr="009E37BE">
        <w:rPr>
          <w:rFonts w:eastAsia="Times New Roman" w:cs="Times New Roman"/>
          <w:bCs/>
          <w:szCs w:val="28"/>
          <w:lang w:eastAsia="ru-RU"/>
        </w:rPr>
        <w:br/>
      </w:r>
      <w:r w:rsidR="000F24D9" w:rsidRPr="009E37BE">
        <w:rPr>
          <w:rFonts w:eastAsia="Times New Roman" w:cs="Times New Roman"/>
          <w:bCs/>
          <w:szCs w:val="28"/>
          <w:lang w:eastAsia="ru-RU"/>
        </w:rPr>
        <w:t>в новой редакции согласно приложению</w:t>
      </w:r>
      <w:r w:rsidR="00AD16D2" w:rsidRPr="009E37BE">
        <w:rPr>
          <w:rFonts w:eastAsia="Times New Roman" w:cs="Times New Roman"/>
          <w:bCs/>
          <w:szCs w:val="28"/>
          <w:lang w:eastAsia="ru-RU"/>
        </w:rPr>
        <w:t xml:space="preserve"> </w:t>
      </w:r>
      <w:r w:rsidR="000F24D9" w:rsidRPr="009E37BE">
        <w:rPr>
          <w:rFonts w:eastAsia="Times New Roman" w:cs="Times New Roman"/>
          <w:bCs/>
          <w:szCs w:val="28"/>
          <w:lang w:eastAsia="ru-RU"/>
        </w:rPr>
        <w:t>к настоящему постановлению</w:t>
      </w:r>
      <w:r w:rsidR="006073B6" w:rsidRPr="009E37BE">
        <w:rPr>
          <w:rFonts w:eastAsia="Calibri" w:cs="Times New Roman"/>
          <w:szCs w:val="28"/>
        </w:rPr>
        <w:t>.</w:t>
      </w:r>
    </w:p>
    <w:p w:rsidR="000F24D9" w:rsidRPr="00C44BD1" w:rsidRDefault="000F24D9" w:rsidP="000F24D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646B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DC5FFB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F24D9" w:rsidRPr="0071646B" w:rsidRDefault="000F24D9" w:rsidP="000F24D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3</w:t>
      </w:r>
      <w:r w:rsidRPr="0071646B">
        <w:rPr>
          <w:rFonts w:eastAsia="Times New Roman" w:cs="Times New Roman"/>
          <w:szCs w:val="28"/>
          <w:lang w:eastAsia="ru-RU"/>
        </w:rPr>
        <w:t xml:space="preserve">. </w:t>
      </w:r>
      <w:r w:rsidR="008268E3">
        <w:t xml:space="preserve">Муниципальному казенному учреждению «Наш город» </w:t>
      </w:r>
      <w:r w:rsidR="002714FB" w:rsidRPr="00CC6410">
        <w:rPr>
          <w:rFonts w:cs="Times New Roman"/>
          <w:iCs/>
          <w:szCs w:val="28"/>
        </w:rPr>
        <w:t>о</w:t>
      </w:r>
      <w:r w:rsidR="002714FB">
        <w:rPr>
          <w:rFonts w:cs="Times New Roman"/>
          <w:iCs/>
          <w:szCs w:val="28"/>
        </w:rPr>
        <w:t xml:space="preserve">публиковать </w:t>
      </w:r>
      <w:r w:rsidR="008268E3">
        <w:t xml:space="preserve">(разместить) настоящее </w:t>
      </w:r>
      <w:r w:rsidR="002C7854">
        <w:t>постановление</w:t>
      </w:r>
      <w:r w:rsidR="008268E3">
        <w:t xml:space="preserve"> в сетевом издании «Официальные документы города Сургута»: DOCSURGUT.RU</w:t>
      </w:r>
      <w:r w:rsidRPr="0071646B">
        <w:rPr>
          <w:rFonts w:eastAsia="Times New Roman" w:cs="Times New Roman"/>
          <w:szCs w:val="28"/>
          <w:lang w:eastAsia="ru-RU"/>
        </w:rPr>
        <w:t>.</w:t>
      </w:r>
    </w:p>
    <w:p w:rsidR="000F24D9" w:rsidRDefault="000F24D9" w:rsidP="000F24D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71646B">
        <w:rPr>
          <w:rFonts w:eastAsia="Times New Roman" w:cs="Times New Roman"/>
          <w:szCs w:val="28"/>
          <w:lang w:eastAsia="ru-RU"/>
        </w:rPr>
        <w:t xml:space="preserve">. </w:t>
      </w:r>
      <w:r w:rsidR="002B0FA6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01.01.2026</w:t>
      </w:r>
      <w:r w:rsidRPr="0071646B">
        <w:rPr>
          <w:rFonts w:eastAsia="Times New Roman" w:cs="Times New Roman"/>
          <w:szCs w:val="28"/>
          <w:lang w:eastAsia="ru-RU"/>
        </w:rPr>
        <w:t>.</w:t>
      </w:r>
    </w:p>
    <w:p w:rsidR="00986AEC" w:rsidRDefault="000F24D9" w:rsidP="00272CA5">
      <w:pPr>
        <w:pStyle w:val="aa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6AEC" w:rsidRPr="00F95E69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</w:t>
      </w:r>
      <w:r w:rsidR="00986AEC">
        <w:rPr>
          <w:rFonts w:ascii="Times New Roman" w:hAnsi="Times New Roman"/>
          <w:sz w:val="28"/>
          <w:szCs w:val="28"/>
        </w:rPr>
        <w:t xml:space="preserve"> Главы города, </w:t>
      </w:r>
      <w:r w:rsidR="00D95DB2" w:rsidRPr="00D95DB2">
        <w:rPr>
          <w:rFonts w:ascii="Times New Roman" w:hAnsi="Times New Roman"/>
          <w:sz w:val="28"/>
          <w:szCs w:val="28"/>
        </w:rPr>
        <w:t>курирующего сферу городского хозяйства, природопользования                и экологии, управления</w:t>
      </w:r>
      <w:r w:rsidR="00CA43BD">
        <w:rPr>
          <w:rFonts w:ascii="Times New Roman" w:hAnsi="Times New Roman"/>
          <w:sz w:val="28"/>
          <w:szCs w:val="28"/>
        </w:rPr>
        <w:t xml:space="preserve"> земельными ресурсами </w:t>
      </w:r>
      <w:r w:rsidR="00B86388">
        <w:rPr>
          <w:rFonts w:ascii="Times New Roman" w:hAnsi="Times New Roman"/>
          <w:sz w:val="28"/>
          <w:szCs w:val="28"/>
        </w:rPr>
        <w:t xml:space="preserve">городского округа                                              и </w:t>
      </w:r>
      <w:r w:rsidR="00D95DB2" w:rsidRPr="00D95DB2">
        <w:rPr>
          <w:rFonts w:ascii="Times New Roman" w:hAnsi="Times New Roman"/>
          <w:sz w:val="28"/>
          <w:szCs w:val="28"/>
        </w:rPr>
        <w:t>имуществом, находящим</w:t>
      </w:r>
      <w:r w:rsidR="002621A4">
        <w:rPr>
          <w:rFonts w:ascii="Times New Roman" w:hAnsi="Times New Roman"/>
          <w:sz w:val="28"/>
          <w:szCs w:val="28"/>
        </w:rPr>
        <w:t>и</w:t>
      </w:r>
      <w:r w:rsidR="00D95DB2" w:rsidRPr="00D95DB2">
        <w:rPr>
          <w:rFonts w:ascii="Times New Roman" w:hAnsi="Times New Roman"/>
          <w:sz w:val="28"/>
          <w:szCs w:val="28"/>
        </w:rPr>
        <w:t>ся в муниципальной собственности.</w:t>
      </w:r>
    </w:p>
    <w:p w:rsidR="00AB308E" w:rsidRDefault="00AB308E" w:rsidP="00AB308E">
      <w:pPr>
        <w:rPr>
          <w:lang w:eastAsia="ru-RU"/>
        </w:rPr>
      </w:pPr>
    </w:p>
    <w:p w:rsidR="00AB308E" w:rsidRDefault="00AB308E" w:rsidP="00AB308E">
      <w:pPr>
        <w:rPr>
          <w:lang w:eastAsia="ru-RU"/>
        </w:rPr>
      </w:pPr>
    </w:p>
    <w:p w:rsidR="00AB308E" w:rsidRPr="00AB308E" w:rsidRDefault="00AB308E" w:rsidP="00AB308E">
      <w:pPr>
        <w:rPr>
          <w:lang w:eastAsia="ru-RU"/>
        </w:rPr>
      </w:pPr>
    </w:p>
    <w:p w:rsidR="008D3FDF" w:rsidRDefault="00947AE6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  <w:r w:rsidR="00B745E2" w:rsidRPr="00B745E2">
        <w:rPr>
          <w:rFonts w:cs="Times New Roman"/>
          <w:szCs w:val="28"/>
        </w:rPr>
        <w:t xml:space="preserve"> города               </w:t>
      </w:r>
      <w:r w:rsidR="004F08A5">
        <w:rPr>
          <w:rFonts w:cs="Times New Roman"/>
          <w:szCs w:val="28"/>
        </w:rPr>
        <w:t xml:space="preserve">                               </w:t>
      </w:r>
      <w:r w:rsidR="00B745E2" w:rsidRPr="00B745E2">
        <w:rPr>
          <w:rFonts w:cs="Times New Roman"/>
          <w:szCs w:val="28"/>
        </w:rPr>
        <w:t xml:space="preserve">        </w:t>
      </w:r>
      <w:r w:rsidR="00730722"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 xml:space="preserve">                   </w:t>
      </w:r>
      <w:r w:rsidR="00CB0186">
        <w:rPr>
          <w:rFonts w:cs="Times New Roman"/>
          <w:szCs w:val="28"/>
        </w:rPr>
        <w:t xml:space="preserve">                    </w:t>
      </w:r>
      <w:r w:rsidR="006073B6">
        <w:rPr>
          <w:rFonts w:cs="Times New Roman"/>
          <w:szCs w:val="28"/>
        </w:rPr>
        <w:t xml:space="preserve">М.Н. </w:t>
      </w:r>
      <w:proofErr w:type="spellStart"/>
      <w:r w:rsidR="006073B6">
        <w:rPr>
          <w:rFonts w:cs="Times New Roman"/>
          <w:szCs w:val="28"/>
        </w:rPr>
        <w:t>Слепов</w:t>
      </w:r>
      <w:proofErr w:type="spellEnd"/>
    </w:p>
    <w:p w:rsidR="008D3FDF" w:rsidRDefault="008D3FDF">
      <w:pPr>
        <w:spacing w:after="16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8D3FDF" w:rsidRDefault="008D3FDF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  <w:sectPr w:rsidR="008D3FDF" w:rsidSect="009E37BE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D3FDF" w:rsidRPr="008D3FDF" w:rsidRDefault="008D3FDF" w:rsidP="008D3FDF">
      <w:pPr>
        <w:tabs>
          <w:tab w:val="left" w:pos="12191"/>
        </w:tabs>
        <w:spacing w:line="240" w:lineRule="auto"/>
        <w:ind w:firstLine="10773"/>
        <w:rPr>
          <w:rFonts w:eastAsia="Calibri" w:cs="Times New Roman"/>
          <w:szCs w:val="28"/>
        </w:rPr>
      </w:pPr>
      <w:r w:rsidRPr="008D3FDF">
        <w:rPr>
          <w:rFonts w:eastAsia="Calibri" w:cs="Times New Roman"/>
          <w:szCs w:val="28"/>
        </w:rPr>
        <w:lastRenderedPageBreak/>
        <w:t xml:space="preserve">Приложение  </w:t>
      </w:r>
    </w:p>
    <w:p w:rsidR="008D3FDF" w:rsidRPr="008D3FDF" w:rsidRDefault="008D3FDF" w:rsidP="008D3FDF">
      <w:pPr>
        <w:tabs>
          <w:tab w:val="left" w:pos="12191"/>
        </w:tabs>
        <w:spacing w:line="240" w:lineRule="auto"/>
        <w:ind w:firstLine="10773"/>
        <w:rPr>
          <w:rFonts w:eastAsia="Calibri" w:cs="Times New Roman"/>
          <w:szCs w:val="28"/>
        </w:rPr>
      </w:pPr>
      <w:r w:rsidRPr="008D3FDF">
        <w:rPr>
          <w:rFonts w:eastAsia="Calibri" w:cs="Times New Roman"/>
          <w:szCs w:val="28"/>
        </w:rPr>
        <w:t>к постановлению</w:t>
      </w:r>
    </w:p>
    <w:p w:rsidR="008D3FDF" w:rsidRPr="008D3FDF" w:rsidRDefault="008D3FDF" w:rsidP="008D3FDF">
      <w:pPr>
        <w:tabs>
          <w:tab w:val="left" w:pos="12191"/>
        </w:tabs>
        <w:spacing w:line="240" w:lineRule="auto"/>
        <w:ind w:firstLine="10773"/>
        <w:rPr>
          <w:rFonts w:eastAsia="Calibri" w:cs="Times New Roman"/>
          <w:szCs w:val="28"/>
        </w:rPr>
      </w:pPr>
      <w:r w:rsidRPr="008D3FDF">
        <w:rPr>
          <w:rFonts w:eastAsia="Calibri" w:cs="Times New Roman"/>
          <w:szCs w:val="28"/>
        </w:rPr>
        <w:t xml:space="preserve">Администрации города </w:t>
      </w:r>
    </w:p>
    <w:p w:rsidR="008D3FDF" w:rsidRPr="008D3FDF" w:rsidRDefault="008D3FDF" w:rsidP="008D3FDF">
      <w:pPr>
        <w:tabs>
          <w:tab w:val="left" w:pos="12191"/>
        </w:tabs>
        <w:spacing w:line="240" w:lineRule="auto"/>
        <w:ind w:firstLine="10773"/>
        <w:rPr>
          <w:rFonts w:eastAsia="Calibri" w:cs="Times New Roman"/>
          <w:szCs w:val="28"/>
        </w:rPr>
      </w:pPr>
      <w:r w:rsidRPr="008D3FDF">
        <w:rPr>
          <w:rFonts w:eastAsia="Calibri" w:cs="Times New Roman"/>
          <w:szCs w:val="28"/>
        </w:rPr>
        <w:t>от ______</w:t>
      </w:r>
      <w:r>
        <w:rPr>
          <w:rFonts w:eastAsia="Calibri" w:cs="Times New Roman"/>
          <w:szCs w:val="28"/>
        </w:rPr>
        <w:t>______</w:t>
      </w:r>
      <w:r w:rsidRPr="008D3FDF">
        <w:rPr>
          <w:rFonts w:eastAsia="Calibri" w:cs="Times New Roman"/>
          <w:szCs w:val="28"/>
        </w:rPr>
        <w:t xml:space="preserve"> № _________</w:t>
      </w:r>
    </w:p>
    <w:p w:rsidR="008D3FDF" w:rsidRPr="008D3FDF" w:rsidRDefault="008D3FDF" w:rsidP="008D3FDF">
      <w:pPr>
        <w:spacing w:line="240" w:lineRule="auto"/>
        <w:ind w:firstLine="11057"/>
        <w:rPr>
          <w:rFonts w:eastAsia="Calibri" w:cs="Times New Roman"/>
          <w:szCs w:val="28"/>
          <w:lang w:eastAsia="ru-RU"/>
        </w:rPr>
      </w:pPr>
    </w:p>
    <w:p w:rsidR="008D3FDF" w:rsidRPr="008D3FDF" w:rsidRDefault="008D3FDF" w:rsidP="008D3FDF">
      <w:pPr>
        <w:spacing w:line="240" w:lineRule="auto"/>
        <w:ind w:firstLine="11057"/>
        <w:rPr>
          <w:rFonts w:eastAsia="Calibri" w:cs="Times New Roman"/>
          <w:szCs w:val="28"/>
          <w:lang w:eastAsia="ru-RU"/>
        </w:rPr>
      </w:pPr>
    </w:p>
    <w:p w:rsidR="008D3FDF" w:rsidRPr="008D3FDF" w:rsidRDefault="008D3FDF" w:rsidP="008D3FDF">
      <w:pPr>
        <w:jc w:val="center"/>
      </w:pPr>
      <w:r w:rsidRPr="008D3FDF">
        <w:t xml:space="preserve">Муниципальная программа </w:t>
      </w:r>
      <w:r w:rsidRPr="008D3FDF">
        <w:br/>
        <w:t xml:space="preserve">«Комфортная городская среда в городе Сургуте» </w:t>
      </w:r>
      <w:r w:rsidRPr="008D3FDF">
        <w:br/>
      </w:r>
    </w:p>
    <w:p w:rsidR="008D3FDF" w:rsidRPr="00E1468C" w:rsidRDefault="008D3FDF" w:rsidP="008D3FD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eastAsia="Times New Roman" w:cs="Times New Roman"/>
          <w:bCs/>
          <w:color w:val="26282F"/>
          <w:szCs w:val="28"/>
          <w:lang w:eastAsia="ru-RU"/>
        </w:rPr>
      </w:pPr>
      <w:r w:rsidRPr="00E1468C">
        <w:rPr>
          <w:rFonts w:eastAsia="Calibri" w:cs="Times New Roman"/>
          <w:szCs w:val="28"/>
        </w:rPr>
        <w:t>1. Основные положения.</w:t>
      </w:r>
    </w:p>
    <w:p w:rsidR="008D3FDF" w:rsidRPr="00E1468C" w:rsidRDefault="008D3FDF" w:rsidP="008D3FDF">
      <w:pPr>
        <w:widowControl w:val="0"/>
        <w:autoSpaceDE w:val="0"/>
        <w:autoSpaceDN w:val="0"/>
        <w:adjustRightInd w:val="0"/>
        <w:spacing w:line="240" w:lineRule="auto"/>
        <w:ind w:left="1069"/>
        <w:contextualSpacing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</w:p>
    <w:tbl>
      <w:tblPr>
        <w:tblW w:w="14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0"/>
        <w:gridCol w:w="8080"/>
      </w:tblGrid>
      <w:tr w:rsidR="008D3FDF" w:rsidRPr="00E1468C" w:rsidTr="00B55B6C">
        <w:trPr>
          <w:trHeight w:val="242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Агафонов Сергей Александрович, заместитель Главы города</w:t>
            </w:r>
          </w:p>
        </w:tc>
      </w:tr>
      <w:tr w:rsidR="008D3FDF" w:rsidRPr="00E1468C" w:rsidTr="008D3FDF">
        <w:trPr>
          <w:trHeight w:val="227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 Администрации города (далее – ДГХ)</w:t>
            </w:r>
          </w:p>
        </w:tc>
      </w:tr>
      <w:tr w:rsidR="008D3FDF" w:rsidRPr="00E1468C" w:rsidTr="00B55B6C">
        <w:trPr>
          <w:trHeight w:val="660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этап I: 01.01.2025 – 31.12.2026,</w:t>
            </w:r>
          </w:p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этап II: 01.01.2027 – 31.12.2031,</w:t>
            </w:r>
          </w:p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этап III: 01.01.2032 – 31.12.2036</w:t>
            </w:r>
          </w:p>
        </w:tc>
      </w:tr>
      <w:tr w:rsidR="008D3FDF" w:rsidRPr="00E1468C" w:rsidTr="00B55B6C">
        <w:trPr>
          <w:trHeight w:val="537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комфортной городской среды на территории города Сургута с обязательным обеспечением доступной инклюзивной среды</w:t>
            </w:r>
          </w:p>
        </w:tc>
      </w:tr>
      <w:tr w:rsidR="008D3FDF" w:rsidRPr="00E1468C" w:rsidTr="00B55B6C">
        <w:trPr>
          <w:trHeight w:val="261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>14 656 181 653,18 рублей</w:t>
            </w:r>
          </w:p>
        </w:tc>
      </w:tr>
      <w:tr w:rsidR="008D3FDF" w:rsidRPr="008D3FDF" w:rsidTr="008D3FDF">
        <w:trPr>
          <w:trHeight w:val="2263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 – 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DF" w:rsidRPr="00E1468C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1. Государственная программа Ханты-Мансийского автономного округа – Югры «Пространственное развитие и формирование комфортной городской среды».</w:t>
            </w:r>
          </w:p>
          <w:p w:rsidR="008D3FDF" w:rsidRPr="008D3FDF" w:rsidRDefault="008D3FDF" w:rsidP="008D3F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468C">
              <w:rPr>
                <w:rFonts w:eastAsia="Times New Roman" w:cs="Times New Roman"/>
                <w:sz w:val="24"/>
                <w:szCs w:val="24"/>
                <w:lang w:eastAsia="ru-RU"/>
              </w:rPr>
              <w:t>2. Национальная цель «Комфортная и безопасная среда для жизни». 3. Показатель: 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</w:tbl>
    <w:p w:rsidR="008D3FDF" w:rsidRDefault="008D3FDF">
      <w:pPr>
        <w:spacing w:after="16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8D3FDF" w:rsidRDefault="008D3FDF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  <w:sectPr w:rsidR="008D3FDF" w:rsidSect="008D3FDF">
          <w:pgSz w:w="16838" w:h="11906" w:orient="landscape"/>
          <w:pgMar w:top="1701" w:right="395" w:bottom="1701" w:left="1134" w:header="709" w:footer="709" w:gutter="0"/>
          <w:cols w:space="708"/>
          <w:titlePg/>
          <w:docGrid w:linePitch="381"/>
        </w:sectPr>
      </w:pPr>
    </w:p>
    <w:p w:rsidR="008D3FDF" w:rsidRPr="00E1468C" w:rsidRDefault="008D3FDF" w:rsidP="008D3FDF">
      <w:pPr>
        <w:spacing w:line="240" w:lineRule="auto"/>
        <w:ind w:left="709"/>
        <w:rPr>
          <w:rFonts w:eastAsia="Calibri" w:cs="Times New Roman"/>
          <w:szCs w:val="28"/>
          <w:vertAlign w:val="superscript"/>
          <w:lang w:eastAsia="ru-RU"/>
        </w:rPr>
      </w:pPr>
      <w:r w:rsidRPr="00E1468C">
        <w:rPr>
          <w:rFonts w:eastAsia="Calibri" w:cs="Times New Roman"/>
          <w:szCs w:val="28"/>
          <w:lang w:eastAsia="ru-RU"/>
        </w:rPr>
        <w:lastRenderedPageBreak/>
        <w:t>2. Показатели муниципальной программы.</w:t>
      </w:r>
    </w:p>
    <w:p w:rsidR="008D3FDF" w:rsidRPr="00E1468C" w:rsidRDefault="008D3FDF" w:rsidP="008D3FDF">
      <w:pPr>
        <w:spacing w:line="240" w:lineRule="auto"/>
        <w:ind w:left="709"/>
        <w:rPr>
          <w:rFonts w:eastAsia="Calibri" w:cs="Times New Roman"/>
          <w:szCs w:val="28"/>
          <w:lang w:eastAsia="ru-RU"/>
        </w:rPr>
      </w:pPr>
    </w:p>
    <w:tbl>
      <w:tblPr>
        <w:tblW w:w="21434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718"/>
        <w:gridCol w:w="1276"/>
        <w:gridCol w:w="992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2268"/>
        <w:gridCol w:w="1417"/>
        <w:gridCol w:w="1418"/>
      </w:tblGrid>
      <w:tr w:rsidR="008D3FDF" w:rsidRPr="00E1468C" w:rsidTr="008D3FDF">
        <w:trPr>
          <w:trHeight w:val="227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Уровень показателя*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8D3FDF" w:rsidRPr="00E1468C" w:rsidTr="008D3FDF">
        <w:trPr>
          <w:trHeight w:val="499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bookmarkStart w:id="0" w:name="undefined"/>
            <w:bookmarkEnd w:id="0"/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D3FDF" w:rsidRPr="00E1468C" w:rsidTr="008D3FDF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E1468C" w:rsidRDefault="008D3FDF" w:rsidP="008D3FDF">
            <w:pPr>
              <w:spacing w:line="240" w:lineRule="auto"/>
              <w:contextualSpacing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8D3FDF" w:rsidRPr="00E1468C" w:rsidTr="008D3FDF">
        <w:trPr>
          <w:trHeight w:val="227"/>
        </w:trPr>
        <w:tc>
          <w:tcPr>
            <w:tcW w:w="2143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spacing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Цель: «Формирование комфортной городской среды на территории города Сургута с обязательным обеспечением доступной инклюзивной среды»</w:t>
            </w:r>
          </w:p>
        </w:tc>
      </w:tr>
      <w:tr w:rsidR="008D3FDF" w:rsidRPr="00E1468C" w:rsidTr="008D3FDF">
        <w:trPr>
          <w:trHeight w:val="14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E1468C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CЭР</w:t>
            </w:r>
            <w:r w:rsidRPr="00E1468C">
              <w:rPr>
                <w:rFonts w:eastAsia="Calibri" w:cs="Times New Roman"/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55B6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е</w:t>
            </w:r>
            <w:r w:rsidR="00B55B6C" w:rsidRPr="00E1468C">
              <w:rPr>
                <w:rFonts w:eastAsia="Calibri" w:cs="Times New Roman"/>
                <w:sz w:val="20"/>
                <w:szCs w:val="20"/>
              </w:rPr>
              <w:t>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E1468C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решение Думы города 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E1468C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 xml:space="preserve">ДГХ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E1468C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8D3FDF" w:rsidRPr="00E1468C" w:rsidTr="008D3FDF">
        <w:trPr>
          <w:trHeight w:val="162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Количество открытых общественных пространств различного функционального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E1468C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СЭР</w:t>
            </w:r>
            <w:r w:rsidR="00E1468C" w:rsidRPr="00E1468C">
              <w:rPr>
                <w:rFonts w:eastAsia="Calibri" w:cs="Times New Roman"/>
                <w:sz w:val="20"/>
                <w:szCs w:val="20"/>
                <w:vertAlign w:val="superscript"/>
              </w:rPr>
              <w:t>3</w:t>
            </w:r>
            <w:r w:rsidRPr="00E1468C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B55B6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е</w:t>
            </w:r>
            <w:r w:rsidR="00B55B6C" w:rsidRPr="00E1468C">
              <w:rPr>
                <w:rFonts w:eastAsia="Calibri" w:cs="Times New Roman"/>
                <w:sz w:val="20"/>
                <w:szCs w:val="20"/>
              </w:rPr>
              <w:t>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E1468C" w:rsidP="008D3FDF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решение Думы города 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E1468C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E1468C">
              <w:rPr>
                <w:rFonts w:eastAsia="Calibri" w:cs="Times New Roman"/>
                <w:sz w:val="20"/>
                <w:szCs w:val="20"/>
              </w:rPr>
              <w:t>ДАиГ</w:t>
            </w:r>
            <w:proofErr w:type="spellEnd"/>
            <w:r w:rsidRPr="00E1468C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8D3FDF" w:rsidRPr="00E1468C" w:rsidTr="008D3FDF">
        <w:trPr>
          <w:trHeight w:val="137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E1468C">
              <w:rPr>
                <w:rFonts w:eastAsia="Calibri" w:cs="Times New Roman"/>
                <w:iCs/>
                <w:sz w:val="20"/>
                <w:szCs w:val="20"/>
              </w:rPr>
              <w:t>Площадь содержания зеленых насаждений на территориях общего 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E1468C">
            <w:pPr>
              <w:spacing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E1468C">
              <w:rPr>
                <w:rFonts w:eastAsia="Calibri" w:cs="Times New Roman"/>
                <w:iCs/>
                <w:sz w:val="20"/>
                <w:szCs w:val="20"/>
              </w:rPr>
              <w:t>СЭР</w:t>
            </w:r>
            <w:r w:rsidR="00E1468C" w:rsidRPr="00E1468C">
              <w:rPr>
                <w:rFonts w:eastAsia="Calibri" w:cs="Times New Roman"/>
                <w:sz w:val="20"/>
                <w:szCs w:val="20"/>
                <w:vertAlign w:val="superscript"/>
              </w:rPr>
              <w:t>4</w:t>
            </w:r>
            <w:r w:rsidRPr="00E1468C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B55B6C" w:rsidP="00B55B6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462,15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466,22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535,00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561,00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587,00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612,00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638,00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664,00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692,00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719,00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747,00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774,00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802,00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E1468C" w:rsidP="008D3FDF">
            <w:pPr>
              <w:spacing w:line="240" w:lineRule="auto"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решение Думы города 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E1468C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 xml:space="preserve">ДГХ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E1468C" w:rsidP="00E1468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8D3FDF" w:rsidRPr="00E1468C" w:rsidTr="008D3FDF">
        <w:trPr>
          <w:trHeight w:val="49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 xml:space="preserve">Удовлетворенность населения развитием </w:t>
            </w:r>
            <w:proofErr w:type="spellStart"/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 xml:space="preserve"> среды</w:t>
            </w:r>
            <w:r w:rsidRPr="00E1468C">
              <w:rPr>
                <w:rFonts w:eastAsia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E1468C">
            <w:pPr>
              <w:spacing w:line="240" w:lineRule="auto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СЭР</w:t>
            </w:r>
            <w:r w:rsidR="00E1468C" w:rsidRPr="00E1468C">
              <w:rPr>
                <w:rFonts w:eastAsia="Calibri" w:cs="Times New Roman"/>
                <w:sz w:val="20"/>
                <w:szCs w:val="20"/>
                <w:vertAlign w:val="superscript"/>
              </w:rPr>
              <w:t>5</w:t>
            </w: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B55B6C" w:rsidP="00B55B6C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E1468C" w:rsidP="008D3FDF">
            <w:pPr>
              <w:spacing w:line="240" w:lineRule="auto"/>
              <w:rPr>
                <w:rFonts w:eastAsia="TimesNewRoman" w:cs="Times New Roman"/>
                <w:color w:val="FF0000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 xml:space="preserve">решение Думы города от 08.06.2015 №718-V ДГ «О Стратегии социально-экономического </w:t>
            </w:r>
            <w:r w:rsidRPr="00E1468C">
              <w:rPr>
                <w:rFonts w:eastAsia="Calibri" w:cs="Times New Roman"/>
                <w:sz w:val="20"/>
                <w:szCs w:val="20"/>
              </w:rPr>
              <w:lastRenderedPageBreak/>
              <w:t>развития города Сургута до 2036 года с целевыми ориентирами до 2050 года»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E1468C">
            <w:pPr>
              <w:spacing w:line="240" w:lineRule="auto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lastRenderedPageBreak/>
              <w:t xml:space="preserve">ДГХ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E1468C" w:rsidP="00E1468C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8D3FDF" w:rsidRPr="00E1468C" w:rsidTr="008D3FDF">
        <w:trPr>
          <w:trHeight w:val="12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Удовлетворен-</w:t>
            </w:r>
            <w:proofErr w:type="spellStart"/>
            <w:r w:rsidRPr="00E1468C">
              <w:rPr>
                <w:rFonts w:eastAsia="Calibri" w:cs="Times New Roman"/>
                <w:sz w:val="20"/>
                <w:szCs w:val="20"/>
              </w:rPr>
              <w:t>ность</w:t>
            </w:r>
            <w:proofErr w:type="spellEnd"/>
            <w:r w:rsidRPr="00E1468C">
              <w:rPr>
                <w:rFonts w:eastAsia="Calibri" w:cs="Times New Roman"/>
                <w:sz w:val="20"/>
                <w:szCs w:val="20"/>
              </w:rPr>
              <w:t xml:space="preserve"> населения образом и идентичностью города</w:t>
            </w:r>
            <w:r w:rsidRPr="00E1468C">
              <w:rPr>
                <w:rFonts w:eastAsia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E1468C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СЭР</w:t>
            </w:r>
            <w:r w:rsidR="00E1468C" w:rsidRPr="00E1468C">
              <w:rPr>
                <w:rFonts w:eastAsia="Calibri" w:cs="Times New Roman"/>
                <w:sz w:val="20"/>
                <w:szCs w:val="20"/>
                <w:vertAlign w:val="superscript"/>
              </w:rPr>
              <w:t>6</w:t>
            </w:r>
            <w:r w:rsidRPr="00E1468C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B55B6C" w:rsidP="00B55B6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47,6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E1468C" w:rsidP="008D3FDF">
            <w:pPr>
              <w:spacing w:line="240" w:lineRule="auto"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решение Думы города 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E1468C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E1468C">
              <w:rPr>
                <w:rFonts w:eastAsia="Calibri" w:cs="Times New Roman"/>
                <w:sz w:val="20"/>
                <w:szCs w:val="20"/>
              </w:rPr>
              <w:t>ДАиГ</w:t>
            </w:r>
            <w:proofErr w:type="spellEnd"/>
            <w:r w:rsidRPr="00E1468C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E1468C" w:rsidP="00E1468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8D3FDF" w:rsidRPr="00E1468C" w:rsidTr="008D3FDF">
        <w:trPr>
          <w:trHeight w:val="12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FDF" w:rsidRPr="00E1468C" w:rsidRDefault="008D3FDF" w:rsidP="008D3FDF">
            <w:pPr>
              <w:shd w:val="clear" w:color="FFFFFF" w:fill="FFFFFF"/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E1468C">
              <w:rPr>
                <w:rFonts w:eastAsia="Calibri" w:cs="Times New Roman"/>
                <w:iCs/>
                <w:sz w:val="20"/>
                <w:szCs w:val="20"/>
              </w:rPr>
              <w:t>Уровень обеспеченности населения озелененными территориями общего пользования</w:t>
            </w:r>
          </w:p>
          <w:p w:rsidR="008D3FDF" w:rsidRPr="00E1468C" w:rsidRDefault="008D3FDF" w:rsidP="008D3FDF">
            <w:pPr>
              <w:spacing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E1468C">
              <w:rPr>
                <w:rFonts w:eastAsia="Calibri" w:cs="Times New Roman"/>
                <w:iCs/>
                <w:sz w:val="20"/>
                <w:szCs w:val="20"/>
              </w:rPr>
              <w:t xml:space="preserve"> (в расчете на </w:t>
            </w:r>
          </w:p>
          <w:p w:rsidR="008D3FDF" w:rsidRPr="00E1468C" w:rsidRDefault="008D3FDF" w:rsidP="008D3FDF">
            <w:pPr>
              <w:spacing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E1468C">
              <w:rPr>
                <w:rFonts w:eastAsia="Calibri" w:cs="Times New Roman"/>
                <w:iCs/>
                <w:sz w:val="20"/>
                <w:szCs w:val="20"/>
              </w:rPr>
              <w:t>1 человека)</w:t>
            </w:r>
            <w:r w:rsidRPr="00E1468C">
              <w:rPr>
                <w:rFonts w:eastAsia="Calibri" w:cs="Times New Roman"/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E1468C">
            <w:pPr>
              <w:spacing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E1468C">
              <w:rPr>
                <w:rFonts w:eastAsia="Calibri" w:cs="Times New Roman"/>
                <w:iCs/>
                <w:sz w:val="20"/>
                <w:szCs w:val="20"/>
              </w:rPr>
              <w:t>СЭР</w:t>
            </w:r>
            <w:r w:rsidR="00E1468C" w:rsidRPr="00E1468C">
              <w:rPr>
                <w:rFonts w:eastAsia="Calibri" w:cs="Times New Roman"/>
                <w:sz w:val="20"/>
                <w:szCs w:val="20"/>
                <w:vertAlign w:val="superscript"/>
              </w:rPr>
              <w:t>4</w:t>
            </w:r>
            <w:r w:rsidRPr="00E1468C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B55B6C" w:rsidP="008D3FDF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кв. метр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8D3FDF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16,0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E1468C" w:rsidP="008D3FDF">
            <w:pPr>
              <w:spacing w:line="240" w:lineRule="auto"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решение Думы города 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8D3FDF" w:rsidP="00E1468C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 xml:space="preserve">ДГХ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FDF" w:rsidRPr="00E1468C" w:rsidRDefault="00E1468C" w:rsidP="00E1468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468C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</w:tbl>
    <w:p w:rsidR="008D3FDF" w:rsidRPr="00E1468C" w:rsidRDefault="008D3FDF" w:rsidP="008D3FDF">
      <w:pPr>
        <w:spacing w:line="240" w:lineRule="auto"/>
        <w:ind w:firstLine="709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8D3FDF" w:rsidRPr="00E1468C" w:rsidRDefault="008D3FDF" w:rsidP="008D3FDF">
      <w:pPr>
        <w:spacing w:line="240" w:lineRule="auto"/>
        <w:ind w:firstLine="709"/>
        <w:rPr>
          <w:rFonts w:eastAsia="Calibri" w:cs="Times New Roman"/>
          <w:color w:val="000000"/>
          <w:sz w:val="24"/>
          <w:szCs w:val="24"/>
          <w:lang w:eastAsia="ru-RU"/>
        </w:rPr>
      </w:pPr>
      <w:r w:rsidRPr="00E1468C">
        <w:rPr>
          <w:rFonts w:eastAsia="Calibri" w:cs="Times New Roman"/>
          <w:color w:val="000000"/>
          <w:sz w:val="24"/>
          <w:szCs w:val="24"/>
          <w:lang w:eastAsia="ru-RU"/>
        </w:rPr>
        <w:t xml:space="preserve">Примечания: </w:t>
      </w:r>
    </w:p>
    <w:p w:rsidR="008D3FDF" w:rsidRPr="00E1468C" w:rsidRDefault="008D3FDF" w:rsidP="008D3FDF">
      <w:pPr>
        <w:widowControl w:val="0"/>
        <w:autoSpaceDE w:val="0"/>
        <w:autoSpaceDN w:val="0"/>
        <w:adjustRightInd w:val="0"/>
        <w:spacing w:line="240" w:lineRule="auto"/>
        <w:ind w:left="709" w:right="141"/>
        <w:jc w:val="both"/>
        <w:rPr>
          <w:rFonts w:eastAsia="Calibri" w:cs="Times New Roman"/>
          <w:sz w:val="24"/>
          <w:szCs w:val="24"/>
          <w:lang w:eastAsia="ru-RU"/>
        </w:rPr>
      </w:pPr>
      <w:r w:rsidRPr="00E1468C">
        <w:rPr>
          <w:rFonts w:eastAsia="Calibri" w:cs="Times New Roman"/>
          <w:sz w:val="24"/>
          <w:szCs w:val="24"/>
          <w:vertAlign w:val="superscript"/>
        </w:rPr>
        <w:t>1</w:t>
      </w:r>
      <w:r w:rsidRPr="00E1468C">
        <w:rPr>
          <w:rFonts w:eastAsia="Calibri" w:cs="Times New Roman"/>
          <w:sz w:val="24"/>
          <w:szCs w:val="24"/>
        </w:rPr>
        <w:t xml:space="preserve"> – методика расчета показателя утверждена постановлением Администрации города от 21.03.2024 № 1293.</w:t>
      </w:r>
    </w:p>
    <w:p w:rsidR="00B55B6C" w:rsidRPr="00E1468C" w:rsidRDefault="008D3FDF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E1468C">
        <w:rPr>
          <w:rFonts w:eastAsia="Calibri" w:cs="Times New Roman"/>
          <w:sz w:val="24"/>
          <w:szCs w:val="24"/>
          <w:vertAlign w:val="superscript"/>
          <w:lang w:eastAsia="ru-RU"/>
        </w:rPr>
        <w:t>2</w:t>
      </w:r>
      <w:r w:rsidRPr="00E1468C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E1468C">
        <w:rPr>
          <w:rFonts w:eastAsia="Calibri" w:cs="Times New Roman"/>
          <w:sz w:val="24"/>
          <w:szCs w:val="24"/>
          <w:lang w:eastAsia="ru-RU"/>
        </w:rPr>
        <w:t xml:space="preserve">– </w:t>
      </w:r>
      <w:r w:rsidR="00E1468C" w:rsidRPr="00E1468C">
        <w:rPr>
          <w:rFonts w:eastAsia="Calibri" w:cs="Times New Roman"/>
          <w:sz w:val="24"/>
          <w:szCs w:val="24"/>
        </w:rPr>
        <w:t xml:space="preserve">вектор «Жилищный фонд» </w:t>
      </w:r>
      <w:r w:rsidRPr="00E1468C">
        <w:rPr>
          <w:rFonts w:eastAsia="Calibri" w:cs="Times New Roman"/>
          <w:sz w:val="24"/>
          <w:szCs w:val="24"/>
          <w:lang w:eastAsia="ru-RU"/>
        </w:rPr>
        <w:t>Стратеги</w:t>
      </w:r>
      <w:r w:rsidR="00E1468C" w:rsidRPr="00E1468C">
        <w:rPr>
          <w:rFonts w:eastAsia="Calibri" w:cs="Times New Roman"/>
          <w:sz w:val="24"/>
          <w:szCs w:val="24"/>
          <w:lang w:eastAsia="ru-RU"/>
        </w:rPr>
        <w:t>и</w:t>
      </w:r>
      <w:r w:rsidRPr="00E1468C">
        <w:rPr>
          <w:rFonts w:eastAsia="Calibri" w:cs="Times New Roman"/>
          <w:sz w:val="24"/>
          <w:szCs w:val="24"/>
          <w:lang w:eastAsia="ru-RU"/>
        </w:rPr>
        <w:t xml:space="preserve"> социально-экономического развития города Сургута до 2036 года с целевыми ориентирами до 2050 года.</w:t>
      </w:r>
    </w:p>
    <w:p w:rsidR="00E1468C" w:rsidRPr="00E1468C" w:rsidRDefault="00E1468C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E1468C">
        <w:rPr>
          <w:rFonts w:eastAsia="Calibri" w:cs="Times New Roman"/>
          <w:sz w:val="24"/>
          <w:szCs w:val="24"/>
          <w:vertAlign w:val="superscript"/>
          <w:lang w:eastAsia="ru-RU"/>
        </w:rPr>
        <w:t>3</w:t>
      </w:r>
      <w:r w:rsidRPr="00E1468C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E1468C">
        <w:rPr>
          <w:rFonts w:eastAsia="Calibri" w:cs="Times New Roman"/>
          <w:sz w:val="24"/>
          <w:szCs w:val="24"/>
          <w:lang w:eastAsia="ru-RU"/>
        </w:rPr>
        <w:t xml:space="preserve">– </w:t>
      </w:r>
      <w:r w:rsidRPr="00E1468C">
        <w:rPr>
          <w:rFonts w:eastAsia="Calibri" w:cs="Times New Roman"/>
          <w:sz w:val="24"/>
          <w:szCs w:val="24"/>
        </w:rPr>
        <w:t xml:space="preserve">вектор «Общественные территории» </w:t>
      </w:r>
      <w:r w:rsidRPr="00E1468C">
        <w:rPr>
          <w:rFonts w:eastAsia="Calibri" w:cs="Times New Roman"/>
          <w:sz w:val="24"/>
          <w:szCs w:val="24"/>
          <w:lang w:eastAsia="ru-RU"/>
        </w:rPr>
        <w:t>Стратегии социально-экономического развития города Сургута до 2036 года с целевыми ориентирами до 2050 года.</w:t>
      </w:r>
    </w:p>
    <w:p w:rsidR="00E1468C" w:rsidRPr="00E1468C" w:rsidRDefault="00E1468C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E1468C">
        <w:rPr>
          <w:rFonts w:eastAsia="Calibri" w:cs="Times New Roman"/>
          <w:sz w:val="24"/>
          <w:szCs w:val="24"/>
          <w:vertAlign w:val="superscript"/>
          <w:lang w:eastAsia="ru-RU"/>
        </w:rPr>
        <w:t>4</w:t>
      </w:r>
      <w:r w:rsidRPr="00E1468C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E1468C">
        <w:rPr>
          <w:rFonts w:eastAsia="Calibri" w:cs="Times New Roman"/>
          <w:sz w:val="24"/>
          <w:szCs w:val="24"/>
          <w:lang w:eastAsia="ru-RU"/>
        </w:rPr>
        <w:t xml:space="preserve">– </w:t>
      </w:r>
      <w:r w:rsidRPr="00E1468C">
        <w:rPr>
          <w:rFonts w:eastAsia="Calibri" w:cs="Times New Roman"/>
          <w:iCs/>
          <w:sz w:val="24"/>
          <w:szCs w:val="24"/>
        </w:rPr>
        <w:t xml:space="preserve">вектор «Экология» </w:t>
      </w:r>
      <w:r w:rsidRPr="00E1468C">
        <w:rPr>
          <w:rFonts w:eastAsia="Calibri" w:cs="Times New Roman"/>
          <w:sz w:val="24"/>
          <w:szCs w:val="24"/>
          <w:lang w:eastAsia="ru-RU"/>
        </w:rPr>
        <w:t>Стратегии социально-экономического развития города Сургута до 2036 года с целевыми ориентирами до 2050 года.</w:t>
      </w:r>
    </w:p>
    <w:p w:rsidR="00E1468C" w:rsidRPr="00E1468C" w:rsidRDefault="00E1468C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E1468C">
        <w:rPr>
          <w:rFonts w:eastAsia="Calibri" w:cs="Times New Roman"/>
          <w:sz w:val="24"/>
          <w:szCs w:val="24"/>
          <w:vertAlign w:val="superscript"/>
          <w:lang w:eastAsia="ru-RU"/>
        </w:rPr>
        <w:t>5</w:t>
      </w:r>
      <w:r w:rsidRPr="00E1468C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E1468C">
        <w:rPr>
          <w:rFonts w:eastAsia="Calibri" w:cs="Times New Roman"/>
          <w:sz w:val="24"/>
          <w:szCs w:val="24"/>
          <w:lang w:eastAsia="ru-RU"/>
        </w:rPr>
        <w:t xml:space="preserve">– </w:t>
      </w:r>
      <w:r w:rsidRPr="00E1468C">
        <w:rPr>
          <w:rFonts w:eastAsia="TimesNewRoman" w:cs="Times New Roman"/>
          <w:sz w:val="24"/>
          <w:szCs w:val="24"/>
        </w:rPr>
        <w:t>вектор «</w:t>
      </w:r>
      <w:proofErr w:type="spellStart"/>
      <w:r w:rsidRPr="00E1468C">
        <w:rPr>
          <w:rFonts w:eastAsia="TimesNewRoman" w:cs="Times New Roman"/>
          <w:sz w:val="24"/>
          <w:szCs w:val="24"/>
        </w:rPr>
        <w:t>Инклюзивность</w:t>
      </w:r>
      <w:proofErr w:type="spellEnd"/>
      <w:r w:rsidRPr="00E1468C">
        <w:rPr>
          <w:rFonts w:eastAsia="TimesNewRoman" w:cs="Times New Roman"/>
          <w:sz w:val="24"/>
          <w:szCs w:val="24"/>
        </w:rPr>
        <w:t xml:space="preserve">» </w:t>
      </w:r>
      <w:r w:rsidRPr="00E1468C">
        <w:rPr>
          <w:rFonts w:eastAsia="Calibri" w:cs="Times New Roman"/>
          <w:sz w:val="24"/>
          <w:szCs w:val="24"/>
          <w:lang w:eastAsia="ru-RU"/>
        </w:rPr>
        <w:t>Стратегии социально-экономического развития города Сургута до 2036 года с целевыми ориентирами до 2050 года.</w:t>
      </w:r>
    </w:p>
    <w:p w:rsidR="00E1468C" w:rsidRPr="00E1468C" w:rsidRDefault="00E1468C" w:rsidP="00E1468C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E1468C">
        <w:rPr>
          <w:rFonts w:eastAsia="Calibri" w:cs="Times New Roman"/>
          <w:sz w:val="24"/>
          <w:szCs w:val="24"/>
          <w:vertAlign w:val="superscript"/>
          <w:lang w:eastAsia="ru-RU"/>
        </w:rPr>
        <w:t>6</w:t>
      </w:r>
      <w:r w:rsidRPr="00E1468C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E1468C">
        <w:rPr>
          <w:rFonts w:eastAsia="Calibri" w:cs="Times New Roman"/>
          <w:sz w:val="24"/>
          <w:szCs w:val="24"/>
          <w:lang w:eastAsia="ru-RU"/>
        </w:rPr>
        <w:t xml:space="preserve">– </w:t>
      </w:r>
      <w:r w:rsidRPr="00E1468C">
        <w:rPr>
          <w:rFonts w:eastAsia="Calibri" w:cs="Times New Roman"/>
          <w:sz w:val="24"/>
          <w:szCs w:val="24"/>
        </w:rPr>
        <w:t xml:space="preserve">вектор «Идентичность и код города» </w:t>
      </w:r>
      <w:r w:rsidRPr="00E1468C">
        <w:rPr>
          <w:rFonts w:eastAsia="Calibri" w:cs="Times New Roman"/>
          <w:sz w:val="24"/>
          <w:szCs w:val="24"/>
          <w:lang w:eastAsia="ru-RU"/>
        </w:rPr>
        <w:t>Стратегии социально-</w:t>
      </w:r>
      <w:r w:rsidRPr="00E1468C">
        <w:rPr>
          <w:rFonts w:eastAsia="Calibri" w:cs="Times New Roman"/>
          <w:color w:val="000000"/>
          <w:sz w:val="24"/>
          <w:szCs w:val="24"/>
          <w:lang w:eastAsia="ru-RU"/>
        </w:rPr>
        <w:t>экономического развития города Сургута до 2036 года с целевыми ориентирами до 2050 года.</w:t>
      </w:r>
    </w:p>
    <w:p w:rsidR="00B55B6C" w:rsidRPr="00E1468C" w:rsidRDefault="00B55B6C">
      <w:pPr>
        <w:spacing w:after="160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B55B6C" w:rsidRPr="00B55B6C" w:rsidRDefault="00B55B6C" w:rsidP="00B55B6C">
      <w:pPr>
        <w:spacing w:line="240" w:lineRule="auto"/>
        <w:ind w:firstLine="709"/>
        <w:rPr>
          <w:rFonts w:eastAsia="Calibri" w:cs="Times New Roman"/>
          <w:szCs w:val="28"/>
        </w:rPr>
      </w:pPr>
      <w:r w:rsidRPr="00E1468C">
        <w:rPr>
          <w:rFonts w:eastAsia="Calibri" w:cs="Times New Roman"/>
          <w:szCs w:val="28"/>
        </w:rPr>
        <w:t>3. Структура муниципальной программы.</w:t>
      </w:r>
    </w:p>
    <w:p w:rsidR="00B55B6C" w:rsidRPr="00B55B6C" w:rsidRDefault="00B55B6C" w:rsidP="00B55B6C">
      <w:pPr>
        <w:spacing w:line="240" w:lineRule="auto"/>
        <w:ind w:firstLine="709"/>
        <w:rPr>
          <w:rFonts w:eastAsia="Calibri" w:cs="Times New Roman"/>
          <w:szCs w:val="28"/>
        </w:rPr>
      </w:pPr>
    </w:p>
    <w:tbl>
      <w:tblPr>
        <w:tblW w:w="21121" w:type="dxa"/>
        <w:tblInd w:w="2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0206"/>
        <w:gridCol w:w="4678"/>
      </w:tblGrid>
      <w:tr w:rsidR="00B55B6C" w:rsidRPr="00B55B6C" w:rsidTr="005E56C5">
        <w:trPr>
          <w:trHeight w:val="28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B55B6C" w:rsidRDefault="00B55B6C" w:rsidP="00B55B6C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TimesNewRoman" w:cs="Times New Roman"/>
                <w:color w:val="000000"/>
                <w:sz w:val="24"/>
                <w:szCs w:val="24"/>
                <w:highlight w:val="white"/>
              </w:rPr>
              <w:t>Задачи структурного элемента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B55B6C" w:rsidRDefault="00B55B6C" w:rsidP="00B55B6C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TimesNewRoman" w:cs="Times New Roman"/>
                <w:color w:val="000000"/>
                <w:sz w:val="24"/>
                <w:szCs w:val="24"/>
                <w:highlight w:val="white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B55B6C" w:rsidRDefault="00B55B6C" w:rsidP="00B55B6C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TimesNewRoman" w:cs="Times New Roman"/>
                <w:color w:val="000000"/>
                <w:sz w:val="24"/>
                <w:szCs w:val="24"/>
                <w:highlight w:val="white"/>
              </w:rPr>
              <w:t>Связь с показателями</w:t>
            </w:r>
          </w:p>
        </w:tc>
      </w:tr>
      <w:tr w:rsidR="00B55B6C" w:rsidRPr="00B55B6C" w:rsidTr="005E56C5">
        <w:trPr>
          <w:trHeight w:val="29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B55B6C" w:rsidRDefault="00B55B6C" w:rsidP="00B55B6C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B55B6C" w:rsidRDefault="00B55B6C" w:rsidP="00B55B6C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B55B6C" w:rsidRDefault="00B55B6C" w:rsidP="00B55B6C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  <w:t>3</w:t>
            </w:r>
          </w:p>
        </w:tc>
      </w:tr>
      <w:tr w:rsidR="00B55B6C" w:rsidRPr="00B55B6C" w:rsidTr="00B55B6C">
        <w:trPr>
          <w:trHeight w:val="296"/>
        </w:trPr>
        <w:tc>
          <w:tcPr>
            <w:tcW w:w="2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1. Муниципальный проект «Реализация инициативных проектов в сфере благоустройства дворовых территорий» </w:t>
            </w:r>
            <w:r w:rsidRPr="00E1468C">
              <w:rPr>
                <w:rFonts w:eastAsia="TimesNewRoman" w:cs="Times New Roman"/>
                <w:color w:val="000000"/>
                <w:sz w:val="24"/>
                <w:szCs w:val="24"/>
              </w:rPr>
              <w:t>(куратор – Агафонов Сергей Александрови</w:t>
            </w:r>
            <w:r w:rsidRPr="00E1468C">
              <w:rPr>
                <w:rFonts w:eastAsia="TimesNewRoman" w:cs="Times New Roman"/>
                <w:sz w:val="24"/>
                <w:szCs w:val="24"/>
              </w:rPr>
              <w:t xml:space="preserve">ч, </w:t>
            </w:r>
            <w:r w:rsidRPr="00E1468C">
              <w:rPr>
                <w:rFonts w:eastAsia="TimesNewRoman" w:cs="Times New Roman"/>
                <w:color w:val="000000"/>
                <w:sz w:val="24"/>
                <w:szCs w:val="24"/>
              </w:rPr>
              <w:t>заместитель Главы города)</w:t>
            </w:r>
          </w:p>
        </w:tc>
      </w:tr>
      <w:tr w:rsidR="00B55B6C" w:rsidRPr="00B55B6C" w:rsidTr="00B55B6C">
        <w:trPr>
          <w:trHeight w:val="42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городского хозяйства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B6C" w:rsidRPr="00E1468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>срок реализации (2025 год)</w:t>
            </w:r>
          </w:p>
        </w:tc>
      </w:tr>
      <w:tr w:rsidR="00B55B6C" w:rsidRPr="00B55B6C" w:rsidTr="005E56C5">
        <w:trPr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6C5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 xml:space="preserve">1.1. Задача: «Реализация инициативных проектов 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по благоустройству дворовых территорий»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B6C" w:rsidRPr="00E1468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>повышение уровня благоустройства придомовых территорий многоквартирных домов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B6C" w:rsidRPr="00E1468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B55B6C" w:rsidRPr="00B55B6C" w:rsidTr="00B55B6C">
        <w:trPr>
          <w:trHeight w:val="296"/>
        </w:trPr>
        <w:tc>
          <w:tcPr>
            <w:tcW w:w="2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bCs/>
                <w:color w:val="000000"/>
                <w:sz w:val="24"/>
                <w:szCs w:val="24"/>
              </w:rPr>
              <w:t xml:space="preserve">2. Муниципальный проект «Благоустройство общественных пространств» </w:t>
            </w:r>
            <w:r w:rsidRPr="00E1468C">
              <w:rPr>
                <w:rFonts w:eastAsia="TimesNewRoman" w:cs="Times New Roman"/>
                <w:color w:val="000000"/>
                <w:sz w:val="24"/>
                <w:szCs w:val="24"/>
              </w:rPr>
              <w:t xml:space="preserve">(куратор – </w:t>
            </w:r>
            <w:proofErr w:type="spellStart"/>
            <w:r w:rsidRPr="00E1468C">
              <w:rPr>
                <w:rFonts w:eastAsia="TimesNewRoman" w:cs="Times New Roman"/>
                <w:color w:val="000000"/>
                <w:sz w:val="24"/>
                <w:szCs w:val="24"/>
              </w:rPr>
              <w:t>Фокеев</w:t>
            </w:r>
            <w:proofErr w:type="spellEnd"/>
            <w:r w:rsidRPr="00E1468C">
              <w:rPr>
                <w:rFonts w:eastAsia="TimesNewRoman" w:cs="Times New Roman"/>
                <w:color w:val="000000"/>
                <w:sz w:val="24"/>
                <w:szCs w:val="24"/>
              </w:rPr>
              <w:t xml:space="preserve"> Алексей Александрови</w:t>
            </w:r>
            <w:r w:rsidRPr="00E1468C">
              <w:rPr>
                <w:rFonts w:eastAsia="TimesNewRoman" w:cs="Times New Roman"/>
                <w:sz w:val="24"/>
                <w:szCs w:val="24"/>
              </w:rPr>
              <w:t xml:space="preserve">ч, </w:t>
            </w:r>
            <w:r w:rsidRPr="00E1468C">
              <w:rPr>
                <w:rFonts w:eastAsia="TimesNewRoman" w:cs="Times New Roman"/>
                <w:color w:val="000000"/>
                <w:sz w:val="24"/>
                <w:szCs w:val="24"/>
              </w:rPr>
              <w:t>заместитель Главы города)</w:t>
            </w:r>
          </w:p>
        </w:tc>
      </w:tr>
      <w:tr w:rsidR="00B55B6C" w:rsidRPr="00B55B6C" w:rsidTr="00B55B6C">
        <w:trPr>
          <w:trHeight w:val="46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архитектуры и градостроительства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>срок реализации (2025 – 2036 годы)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2.1. Задача: «Обеспечение освещения пешеходных зон города Сургута в рамках реализации концессионного соглашения»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>обеспечение бесперебойного функционирования объектов наружного освещения пешеходных зон города протяженностью 3 038,02 км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  <w:lang w:eastAsia="zh-CN"/>
              </w:rPr>
            </w:pPr>
            <w:r w:rsidRPr="00E1468C">
              <w:rPr>
                <w:rFonts w:eastAsia="TimesNewRoman" w:cs="Times New Roman"/>
                <w:color w:val="000000"/>
                <w:sz w:val="24"/>
                <w:szCs w:val="24"/>
                <w:lang w:eastAsia="zh-CN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B6C" w:rsidRPr="00B55B6C" w:rsidRDefault="00B55B6C" w:rsidP="00B55B6C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B6C" w:rsidRPr="00E1468C" w:rsidRDefault="00B55B6C" w:rsidP="00B55B6C">
            <w:pPr>
              <w:shd w:val="clear" w:color="FFFFFF" w:fill="FFFFFF"/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6C5" w:rsidRPr="00E1468C" w:rsidRDefault="00B55B6C" w:rsidP="00B55B6C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удовлетворенность населения образом </w:t>
            </w:r>
          </w:p>
          <w:p w:rsidR="00B55B6C" w:rsidRPr="00E1468C" w:rsidRDefault="00B55B6C" w:rsidP="00B55B6C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5E56C5">
        <w:trPr>
          <w:trHeight w:val="28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NewRoman" w:cs="Times New Roman"/>
                <w:color w:val="000000"/>
                <w:sz w:val="24"/>
                <w:szCs w:val="24"/>
              </w:rPr>
              <w:lastRenderedPageBreak/>
              <w:t>2.2. Задача: «Развитие городских набережных»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>- улучшение архитектурно-эстетических качеств Сургута;</w:t>
            </w:r>
          </w:p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>- создание сети городских набережных, как части системы общественных пространств для отдыха горожан для отдыха горожан и людей с ограниченными возможностями здоровья;</w:t>
            </w:r>
          </w:p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 xml:space="preserve">- реализация флагманского проекта «Развитие городских набережных» </w:t>
            </w:r>
          </w:p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 xml:space="preserve">в части создания сети набережных вдоль рек Обь и </w:t>
            </w:r>
            <w:proofErr w:type="spellStart"/>
            <w:r w:rsidRPr="00E1468C">
              <w:rPr>
                <w:rFonts w:eastAsia="TimesNewRoman" w:cs="Times New Roman"/>
                <w:sz w:val="24"/>
                <w:szCs w:val="24"/>
              </w:rPr>
              <w:t>Бардыковка</w:t>
            </w:r>
            <w:proofErr w:type="spellEnd"/>
            <w:r w:rsidRPr="00E1468C">
              <w:rPr>
                <w:rFonts w:eastAsia="TimesNewRoman" w:cs="Times New Roman"/>
                <w:sz w:val="24"/>
                <w:szCs w:val="24"/>
              </w:rPr>
              <w:t xml:space="preserve">, </w:t>
            </w:r>
          </w:p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>в том числе центров притяжения, в которых находятся максимально привлекательные для жителей города и туристов объекты и сервисы, – 13,6 км:</w:t>
            </w:r>
          </w:p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>- к 2031 году – 1 объект (набережная реки Оби от Речного вокзала до микрорайона Пойма-5, вдоль микрорайона Пойма-5) – 3,95 км;</w:t>
            </w:r>
          </w:p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 xml:space="preserve">- к 2036 году – 2 объекта (набережная вдоль правого берега протоки </w:t>
            </w:r>
            <w:proofErr w:type="spellStart"/>
            <w:r w:rsidRPr="00E1468C">
              <w:rPr>
                <w:rFonts w:eastAsia="TimesNewRoman" w:cs="Times New Roman"/>
                <w:sz w:val="24"/>
                <w:szCs w:val="24"/>
              </w:rPr>
              <w:t>Бардыковка</w:t>
            </w:r>
            <w:proofErr w:type="spellEnd"/>
            <w:r w:rsidRPr="00E1468C">
              <w:rPr>
                <w:rFonts w:eastAsia="TimesNewRoman" w:cs="Times New Roman"/>
                <w:sz w:val="24"/>
                <w:szCs w:val="24"/>
              </w:rPr>
              <w:t xml:space="preserve"> от улицы Энергетиков до улицы Никольской – 2,55 км, набережная протоки Кривули в районе НТЦ) – 2,15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NewRoman" w:cs="Times New Roman"/>
                <w:color w:val="000000"/>
                <w:sz w:val="24"/>
                <w:szCs w:val="24"/>
                <w:lang w:eastAsia="zh-CN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B55B6C" w:rsidRPr="00B55B6C" w:rsidTr="005E56C5">
        <w:trPr>
          <w:trHeight w:val="283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C5" w:rsidRPr="00E1468C" w:rsidRDefault="00B55B6C" w:rsidP="00B55B6C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удовлетворенность населения образом</w:t>
            </w:r>
          </w:p>
          <w:p w:rsidR="00B55B6C" w:rsidRPr="00E1468C" w:rsidRDefault="00B55B6C" w:rsidP="00B55B6C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и идентичностью города</w:t>
            </w:r>
          </w:p>
        </w:tc>
      </w:tr>
      <w:tr w:rsidR="00B55B6C" w:rsidRPr="00B55B6C" w:rsidTr="005E56C5">
        <w:trPr>
          <w:trHeight w:val="737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E1468C" w:rsidRDefault="00B55B6C" w:rsidP="00B55B6C">
            <w:pPr>
              <w:spacing w:line="240" w:lineRule="auto"/>
              <w:rPr>
                <w:rFonts w:eastAsia="TimesNewRoman" w:cs="Times New Roman"/>
                <w:b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удовлетворенность</w:t>
            </w:r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населения развитием </w:t>
            </w:r>
            <w:proofErr w:type="spellStart"/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среды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2.3. Задача: «Развитие сети многофункциональных общественных пространств»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- формирование на территории муниципального образования новых и современных общественных пространств;</w:t>
            </w:r>
          </w:p>
          <w:p w:rsidR="00B55B6C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- обеспечение благоустройства наиболее посещаемых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пользования;</w:t>
            </w:r>
          </w:p>
          <w:p w:rsidR="00B55B6C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- создание обустроенных мест массового отдыха населения</w:t>
            </w:r>
          </w:p>
          <w:p w:rsidR="005E56C5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за счет строительства и благоустройства новых, а также благоустройства, декоративно-художественного оформления существующих мест, территорий, предназначенных </w:t>
            </w:r>
          </w:p>
          <w:p w:rsidR="005E56C5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для массового отдыха, включая озелененные территории:</w:t>
            </w:r>
            <w:r w:rsidR="005E56C5"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к 2026 году – 12 объектов;</w:t>
            </w:r>
            <w:r w:rsidR="005E56C5"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B55B6C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к 2031 году – 15 объектов; к 2036 году – 15 объектов.</w:t>
            </w:r>
          </w:p>
          <w:p w:rsidR="005E56C5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- реализация флагманского проекта «Развитие системы общественных пространств» в части создания открытых общественных пространств различного функционального назначения, </w:t>
            </w:r>
          </w:p>
          <w:p w:rsidR="005E56C5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в том числе центров притяжения, в которых находятся максимально привлекательные </w:t>
            </w:r>
          </w:p>
          <w:p w:rsidR="00B55B6C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для жителей города</w:t>
            </w:r>
            <w:r w:rsidR="005E56C5"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и туристов объекты и сервисы:</w:t>
            </w:r>
          </w:p>
          <w:p w:rsidR="00B55B6C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- к 2026 году – создание 4 городских парков и скверов</w:t>
            </w:r>
            <w:r w:rsidR="005E56C5"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с различной специализацией;</w:t>
            </w:r>
          </w:p>
          <w:p w:rsidR="00B55B6C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- к 2031 году – создание 2 городских парков и скверов</w:t>
            </w:r>
            <w:r w:rsidR="005E56C5"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с различной специализацией, благоустроено 4 существующих и новых городских площади;</w:t>
            </w:r>
          </w:p>
          <w:p w:rsidR="005E56C5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- к 2036 году – созданы 2 городских парка с различной специализацией, благоустроено </w:t>
            </w:r>
          </w:p>
          <w:p w:rsidR="00B55B6C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2 существующие и новые городские площади;</w:t>
            </w:r>
          </w:p>
          <w:p w:rsidR="005E56C5" w:rsidRPr="00E1468C" w:rsidRDefault="00B55B6C" w:rsidP="005E56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- доля общественных пространств, оснащенных объектами благоустройства, адаптированных для людей с ограниченными возможностями здоровья:</w:t>
            </w:r>
            <w:r w:rsidR="005E56C5"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к 2031 году – не менее 20%;</w:t>
            </w:r>
            <w:r w:rsidR="005E56C5"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B55B6C" w:rsidRPr="00E1468C" w:rsidRDefault="00B55B6C" w:rsidP="005E56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к 2036 году – не менее 35%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открытых общественных пространств различного функционального назначения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C5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удовлетворенность</w:t>
            </w:r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населения образом </w:t>
            </w:r>
          </w:p>
          <w:p w:rsidR="00B55B6C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удовлетворенность</w:t>
            </w:r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населения развитием </w:t>
            </w:r>
            <w:proofErr w:type="spellStart"/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среды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E1468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>уровень обеспеченности населения озелененными территориями общего пользования (в расчете на 1 человека)</w:t>
            </w:r>
          </w:p>
        </w:tc>
      </w:tr>
      <w:tr w:rsidR="00B55B6C" w:rsidRPr="00B55B6C" w:rsidTr="00B55B6C">
        <w:trPr>
          <w:trHeight w:val="510"/>
        </w:trPr>
        <w:tc>
          <w:tcPr>
            <w:tcW w:w="2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3. Муниципальный проект «Создание объектов инфраструктуры Инновационного научно-технологического центра «ЮНИТИ ПАРК»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NewRoman" w:cs="Times New Roman"/>
                <w:color w:val="000000"/>
                <w:sz w:val="24"/>
                <w:szCs w:val="24"/>
              </w:rPr>
              <w:t xml:space="preserve">(куратор – </w:t>
            </w:r>
            <w:proofErr w:type="spellStart"/>
            <w:r w:rsidRPr="00B55B6C">
              <w:rPr>
                <w:rFonts w:eastAsia="TimesNewRoman" w:cs="Times New Roman"/>
                <w:color w:val="000000"/>
                <w:sz w:val="24"/>
                <w:szCs w:val="24"/>
              </w:rPr>
              <w:t>Фокеев</w:t>
            </w:r>
            <w:proofErr w:type="spellEnd"/>
            <w:r w:rsidRPr="00B55B6C">
              <w:rPr>
                <w:rFonts w:eastAsia="TimesNewRoman" w:cs="Times New Roman"/>
                <w:color w:val="000000"/>
                <w:sz w:val="24"/>
                <w:szCs w:val="24"/>
              </w:rPr>
              <w:t xml:space="preserve"> Алексей Александрови</w:t>
            </w:r>
            <w:r w:rsidRPr="00B55B6C">
              <w:rPr>
                <w:rFonts w:eastAsia="TimesNewRoman" w:cs="Times New Roman"/>
                <w:sz w:val="24"/>
                <w:szCs w:val="24"/>
              </w:rPr>
              <w:t xml:space="preserve">ч, </w:t>
            </w:r>
            <w:r w:rsidRPr="00B55B6C">
              <w:rPr>
                <w:rFonts w:eastAsia="TimesNewRoman" w:cs="Times New Roman"/>
                <w:color w:val="000000"/>
                <w:sz w:val="24"/>
                <w:szCs w:val="24"/>
              </w:rPr>
              <w:t xml:space="preserve">заместитель </w:t>
            </w:r>
          </w:p>
          <w:p w:rsidR="00B55B6C" w:rsidRPr="00B55B6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NewRoman" w:cs="Times New Roman"/>
                <w:color w:val="000000"/>
                <w:sz w:val="24"/>
                <w:szCs w:val="24"/>
              </w:rPr>
              <w:t>Главы города)</w:t>
            </w:r>
          </w:p>
        </w:tc>
      </w:tr>
      <w:tr w:rsidR="00B55B6C" w:rsidRPr="00B55B6C" w:rsidTr="00B55B6C">
        <w:trPr>
          <w:trHeight w:val="51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архитектуры и градостроительства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срок реализации (2025 – 2026 годы)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A42769" w:rsidRDefault="00B55B6C" w:rsidP="00B55B6C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3.1. Задача: «Создание берегоукрепительных сооружений за счет бюджетных кредитов на реализацию инфраструктурных проектов (Инновационный научно-технологический центр «ЮНИТИ ПАРК»)»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A42769" w:rsidRDefault="00B55B6C" w:rsidP="005E56C5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строительство объекта «Участок набережной протоки Кривуля</w:t>
            </w:r>
            <w:r w:rsidR="005E56C5"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5E56C5"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 г. Сургуте» в 2025 – </w:t>
            </w: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2026 годах, в целях создания условий для строительства Инновационного научно-технологического </w:t>
            </w:r>
            <w:r w:rsidRPr="00A42769">
              <w:rPr>
                <w:rFonts w:eastAsia="Times New Roman" w:cs="Times New Roman"/>
                <w:sz w:val="24"/>
                <w:szCs w:val="24"/>
              </w:rPr>
              <w:t xml:space="preserve">центра </w:t>
            </w:r>
            <w:r w:rsidR="00A42769" w:rsidRPr="00A42769">
              <w:rPr>
                <w:rFonts w:eastAsia="Times New Roman" w:cs="Times New Roman"/>
                <w:sz w:val="24"/>
                <w:szCs w:val="24"/>
              </w:rPr>
              <w:t>«ЮНИТИ ПАРК»</w:t>
            </w:r>
            <w:r w:rsidRPr="00A42769">
              <w:rPr>
                <w:rFonts w:eastAsia="Times New Roman" w:cs="Times New Roman"/>
                <w:sz w:val="24"/>
                <w:szCs w:val="24"/>
              </w:rPr>
              <w:t xml:space="preserve"> в городе </w:t>
            </w: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Сургуте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A42769" w:rsidRDefault="00B55B6C" w:rsidP="00B55B6C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A42769" w:rsidRDefault="00B55B6C" w:rsidP="00B55B6C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A42769" w:rsidRDefault="00B55B6C" w:rsidP="00B55B6C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A42769" w:rsidRDefault="00B55B6C" w:rsidP="00B55B6C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удовлетворенность населения образом и идентичностью города</w:t>
            </w:r>
          </w:p>
        </w:tc>
      </w:tr>
      <w:tr w:rsidR="00B55B6C" w:rsidRPr="00B55B6C" w:rsidTr="00B55B6C">
        <w:trPr>
          <w:trHeight w:val="510"/>
        </w:trPr>
        <w:tc>
          <w:tcPr>
            <w:tcW w:w="2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B55B6C" w:rsidRDefault="00B55B6C" w:rsidP="00B55B6C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4. Комплекс процессных мероприятий «Возмещение организациям недополученных доходов, возникающих в связи с предоставлением отдельным категориям граждан услуг по содержанию жилого помещения, коммунальных услуг, организация подвоза питьевой воды»</w:t>
            </w:r>
          </w:p>
        </w:tc>
      </w:tr>
      <w:tr w:rsidR="00B55B6C" w:rsidRPr="00B55B6C" w:rsidTr="00B55B6C">
        <w:trPr>
          <w:trHeight w:val="4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городского хозяйства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6C" w:rsidRPr="00B55B6C" w:rsidRDefault="00A42769" w:rsidP="005E56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B55B6C" w:rsidRPr="00B55B6C" w:rsidTr="005E56C5">
        <w:trPr>
          <w:trHeight w:val="10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C5" w:rsidRDefault="00B55B6C" w:rsidP="005E56C5">
            <w:pPr>
              <w:spacing w:line="240" w:lineRule="auto"/>
              <w:rPr>
                <w:rFonts w:eastAsia="Calibri" w:cs="Times New Roman"/>
                <w:spacing w:val="-4"/>
                <w:sz w:val="24"/>
                <w:szCs w:val="24"/>
              </w:rPr>
            </w:pPr>
            <w:r w:rsidRPr="005E56C5">
              <w:rPr>
                <w:rFonts w:eastAsia="Calibri" w:cs="Times New Roman"/>
                <w:spacing w:val="-4"/>
                <w:sz w:val="24"/>
                <w:szCs w:val="24"/>
              </w:rPr>
              <w:lastRenderedPageBreak/>
              <w:t xml:space="preserve">4.1. Задача: «Организация мер по недопущению повышения размера вносимой гражданами платы за коммунальные услуги выше предельных (максимальных) индексов изменения размера вносимой гражданами платы </w:t>
            </w:r>
          </w:p>
          <w:p w:rsidR="00B55B6C" w:rsidRPr="005E56C5" w:rsidRDefault="00B55B6C" w:rsidP="005E56C5">
            <w:pPr>
              <w:spacing w:line="240" w:lineRule="auto"/>
              <w:rPr>
                <w:rFonts w:eastAsia="Calibri" w:cs="Times New Roman"/>
                <w:spacing w:val="-4"/>
                <w:sz w:val="24"/>
                <w:szCs w:val="24"/>
              </w:rPr>
            </w:pPr>
            <w:r w:rsidRPr="005E56C5">
              <w:rPr>
                <w:rFonts w:eastAsia="Calibri" w:cs="Times New Roman"/>
                <w:spacing w:val="-4"/>
                <w:sz w:val="24"/>
                <w:szCs w:val="24"/>
              </w:rPr>
              <w:t>за коммунальные услуги в соответствии с требованиями Жилищного кодекса Российской Федерации»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5E56C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возмещение организациям недополученных доходов, возникающих в связи со снижением платы граждан за коммунальные услуги в целях соблюдения предельных (максимальных) индексов изменения размера вносимой гражданами платы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5B6C" w:rsidRPr="00A42769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55B6C" w:rsidRPr="00B55B6C" w:rsidTr="005E56C5">
        <w:trPr>
          <w:trHeight w:val="10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4.2. Задача: «Организация мер социальной поддержки отдельных категорий граждан по оплате за содержание жилого помещения и коммунальные услуги»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5E56C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возмещение организациям недополученных доходов, возникающих в связи с предоставлением мер социальной поддержки отдельным категориям граждан по оплате содержания жилых помещений</w:t>
            </w:r>
            <w:r w:rsidR="005E56C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и коммунальных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A42769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55B6C" w:rsidRPr="00B55B6C" w:rsidTr="005E56C5">
        <w:trPr>
          <w:trHeight w:val="10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C5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 xml:space="preserve">4.3. Задача: «Организация мероприятий по обеспечению граждан, проживающих в жилищном фонде с централизованной системой холодного водоснабжения, 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не соответствующего требованиям СанПиН, питьевой водой»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5E56C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возмещение управляющим организациям затрат на возмещение затрат в связи с оказанием услуг водоснабжения населению, проживающему в жилищном фонде с централизованным холодным водоснабжением, не соответствующим требованиям СанПиН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A42769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55B6C" w:rsidRPr="00B55B6C" w:rsidTr="00B55B6C">
        <w:trPr>
          <w:trHeight w:val="227"/>
        </w:trPr>
        <w:tc>
          <w:tcPr>
            <w:tcW w:w="2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B55B6C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5. Комплекс процессных мероприятий «Формирование облика города, в том числе декоративно-художественного и праздничного оформления»</w:t>
            </w:r>
          </w:p>
        </w:tc>
      </w:tr>
      <w:tr w:rsidR="00B55B6C" w:rsidRPr="00B55B6C" w:rsidTr="00B55B6C">
        <w:trPr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B55B6C" w:rsidRDefault="00B55B6C" w:rsidP="00B55B6C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архитектуры и градостроительства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6C" w:rsidRPr="00A42769" w:rsidRDefault="00B55B6C" w:rsidP="00B55B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55B6C" w:rsidRPr="00B55B6C" w:rsidTr="005E56C5">
        <w:trPr>
          <w:trHeight w:val="1030"/>
        </w:trPr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5.1. Задача: «Праздничное, новогоднее, световое и декоративно-художественное оформление городского пространства»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5E56C5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="005E56C5" w:rsidRPr="00A42769">
              <w:rPr>
                <w:rFonts w:eastAsia="Calibri" w:cs="Times New Roman"/>
                <w:sz w:val="24"/>
                <w:szCs w:val="24"/>
              </w:rPr>
              <w:t>создание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 праздничного настроения в периоды проведения общероссийских и государственных праздников ежегодно, а также освещения других значимых общественных, национальных, профессиональных праздников, мероприятий и юбилейных дат, информирование и просвещение населения о социальных проектах и явлениях в обществе посредством размещения социальной рекламы в городской среде;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ежегодно, в период проведения новогодних и рождественских праздников, установление объектов новогоднего оформления – снежных или ледяных городков, а также размещение отдельных элементов новогоднего светового оформления;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сохранение памяти о людях и событиях, повлиявших на развитие культурной, духовной, научной и иных сферах города Сургута;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выполнение работ по установке в городской среде объектов монументально-декоративного искусства, не менее 1 объекта ежегодно;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архитектурно-художественное освещение объектов и улиц города с целью формирования значимых световых видов и панорам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C5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удовлетворенность населения образом </w:t>
            </w:r>
          </w:p>
          <w:p w:rsidR="005E56C5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5E56C5">
        <w:trPr>
          <w:trHeight w:val="5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5.2. Задача: «Создание неповторимого облика и кода города»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- организация и проведение конкурса на развитие городской среды, в том числе разработка дизайн-кода;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разработка и продвижение дизайн-кода города;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разработка и реализация архитектурной концепции градостроительных узлов, концепции светового оформления пространства города к 2026 году;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 xml:space="preserve">- информирование населения посредством проведения презентаций – 100 % охват населения ежегодно; 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количество проведенных презентаций – не менее 2-х ежегодно;</w:t>
            </w:r>
          </w:p>
          <w:p w:rsidR="005E56C5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- количество размещенных стендов в общественных местах – не менее 100 ед. ежегодно; 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количество видеороликов в средствах массовой информации – не менее 12 ежегодно;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утверждение требований к архитектурно-градостроительному облику объектов капитального строительства с учетом дизайн-кода города – 2026 год;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 xml:space="preserve">- реализация флагманского проекта «Речной фасад Сургута» путем разработки проектов прибрежных территорий вдоль реки Обь, протоки </w:t>
            </w:r>
            <w:proofErr w:type="spellStart"/>
            <w:r w:rsidRPr="00A42769">
              <w:rPr>
                <w:rFonts w:eastAsia="Calibri" w:cs="Times New Roman"/>
                <w:sz w:val="24"/>
                <w:szCs w:val="24"/>
              </w:rPr>
              <w:t>Бардыковка</w:t>
            </w:r>
            <w:proofErr w:type="spellEnd"/>
            <w:r w:rsidRPr="00A42769">
              <w:rPr>
                <w:rFonts w:eastAsia="Calibri" w:cs="Times New Roman"/>
                <w:sz w:val="24"/>
                <w:szCs w:val="24"/>
              </w:rPr>
              <w:t>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согласование проектов фасадов к 2036 году: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 xml:space="preserve">- зданий на соответствие требованиям к архитектурно-градостроительному облику – </w:t>
            </w:r>
          </w:p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lastRenderedPageBreak/>
              <w:t>не менее 130;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 xml:space="preserve">- встроенных объектов обслуживания в жилых домах, расположенных вдоль городских улиц – не менее 65. 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соответствие территорий, в границах которых предусматриваются требования к архитектурно-градостроительному облику объектов капитального строительства к 2036 году – 100%;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 xml:space="preserve">- световое оформление общественных пространств города 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не менее 82 единиц к 2036 году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C5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lastRenderedPageBreak/>
              <w:t xml:space="preserve">удовлетворенность населения образом </w:t>
            </w:r>
          </w:p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5E56C5">
        <w:trPr>
          <w:trHeight w:val="283"/>
        </w:trPr>
        <w:tc>
          <w:tcPr>
            <w:tcW w:w="2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5E56C5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6. Муниципальный проект «Формирование комфортной городской среды»</w:t>
            </w:r>
            <w:r w:rsidR="005E56C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(куратор – </w:t>
            </w:r>
            <w:proofErr w:type="spellStart"/>
            <w:r w:rsidRPr="00B55B6C">
              <w:rPr>
                <w:rFonts w:eastAsia="TimesNewRoman" w:cs="Times New Roman"/>
                <w:color w:val="000000"/>
                <w:sz w:val="24"/>
                <w:szCs w:val="24"/>
              </w:rPr>
              <w:t>Фокеев</w:t>
            </w:r>
            <w:proofErr w:type="spellEnd"/>
            <w:r w:rsidRPr="00B55B6C">
              <w:rPr>
                <w:rFonts w:eastAsia="TimesNewRoman" w:cs="Times New Roman"/>
                <w:color w:val="000000"/>
                <w:sz w:val="24"/>
                <w:szCs w:val="24"/>
              </w:rPr>
              <w:t xml:space="preserve"> Алексей Александрови</w:t>
            </w:r>
            <w:r w:rsidRPr="00B55B6C">
              <w:rPr>
                <w:rFonts w:eastAsia="TimesNewRoman" w:cs="Times New Roman"/>
                <w:sz w:val="24"/>
                <w:szCs w:val="24"/>
              </w:rPr>
              <w:t>ч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, заместитель Главы города)</w:t>
            </w:r>
          </w:p>
        </w:tc>
      </w:tr>
      <w:tr w:rsidR="00B55B6C" w:rsidRPr="00B55B6C" w:rsidTr="00B55B6C">
        <w:trPr>
          <w:trHeight w:val="3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архитектуры и градостроительства Администрации города</w:t>
            </w:r>
          </w:p>
        </w:tc>
        <w:tc>
          <w:tcPr>
            <w:tcW w:w="14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5E56C5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с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>рок реализации (2025 – 2028 годы)</w:t>
            </w:r>
          </w:p>
        </w:tc>
      </w:tr>
      <w:tr w:rsidR="00B55B6C" w:rsidRPr="00B55B6C" w:rsidTr="005E56C5">
        <w:trPr>
          <w:trHeight w:val="1030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6.1. Задача: «Повышение комфортности городской среды, в том числе общественных пространств»</w:t>
            </w:r>
          </w:p>
        </w:tc>
        <w:tc>
          <w:tcPr>
            <w:tcW w:w="102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- реализация мероприятий по благоустройству общественных территорий города;</w:t>
            </w:r>
          </w:p>
          <w:p w:rsidR="005E56C5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- повышение вовлеченности граждан в реализацию мероприятий по благоустройству (принятие решений по отбору приоритетных объектов для благоустройства, поддержка народных инициатив в вопросах благоустройства). Увеличение доли граждан, принявших участие </w:t>
            </w:r>
          </w:p>
          <w:p w:rsidR="005E56C5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в решении вопросов развития городской среды от общего количества граждан в возрасте </w:t>
            </w:r>
          </w:p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от 14 лет, проживающих в городе Сургуте до 50% к 2036 году;</w:t>
            </w:r>
          </w:p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- проведение форума «Эко-берег» 1 ед. к 2036 году;</w:t>
            </w:r>
          </w:p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- достижение доли удовлетворенность населения развитием </w:t>
            </w:r>
            <w:proofErr w:type="spellStart"/>
            <w:r w:rsidRPr="00A42769">
              <w:rPr>
                <w:rFonts w:eastAsia="Calibri" w:cs="Times New Roman"/>
                <w:sz w:val="24"/>
                <w:szCs w:val="24"/>
              </w:rPr>
              <w:t>безбарьерной</w:t>
            </w:r>
            <w:proofErr w:type="spellEnd"/>
            <w:r w:rsidRPr="00A42769">
              <w:rPr>
                <w:rFonts w:eastAsia="Calibri" w:cs="Times New Roman"/>
                <w:sz w:val="24"/>
                <w:szCs w:val="24"/>
              </w:rPr>
              <w:t xml:space="preserve"> среды: к 2026 году – не менее 55,1%; к 2031 году – не менее 60,3 %, к 2036 году – не менее 65,5 %;</w:t>
            </w:r>
          </w:p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- 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5E56C5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к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>оличество открытых общественных пространств различного функционального назначения</w:t>
            </w:r>
          </w:p>
        </w:tc>
      </w:tr>
      <w:tr w:rsidR="00B55B6C" w:rsidRPr="00B55B6C" w:rsidTr="005E56C5">
        <w:trPr>
          <w:trHeight w:val="103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5E56C5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у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>довлетворенность населения образом и идентичностью города</w:t>
            </w:r>
          </w:p>
        </w:tc>
      </w:tr>
      <w:tr w:rsidR="00B55B6C" w:rsidRPr="00B55B6C" w:rsidTr="005E56C5">
        <w:trPr>
          <w:trHeight w:val="103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5E56C5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у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 xml:space="preserve">довлетворенность населения развитием </w:t>
            </w:r>
            <w:proofErr w:type="spellStart"/>
            <w:r w:rsidR="00B55B6C" w:rsidRPr="00A42769">
              <w:rPr>
                <w:rFonts w:eastAsia="Calibri" w:cs="Times New Roman"/>
                <w:sz w:val="24"/>
                <w:szCs w:val="24"/>
              </w:rPr>
              <w:t>безбарьерной</w:t>
            </w:r>
            <w:proofErr w:type="spellEnd"/>
            <w:r w:rsidR="00B55B6C" w:rsidRPr="00A42769">
              <w:rPr>
                <w:rFonts w:eastAsia="Calibri" w:cs="Times New Roman"/>
                <w:sz w:val="24"/>
                <w:szCs w:val="24"/>
              </w:rPr>
              <w:t xml:space="preserve"> среды</w:t>
            </w:r>
          </w:p>
        </w:tc>
      </w:tr>
      <w:tr w:rsidR="00B55B6C" w:rsidRPr="00B55B6C" w:rsidTr="005E56C5">
        <w:trPr>
          <w:trHeight w:val="283"/>
        </w:trPr>
        <w:tc>
          <w:tcPr>
            <w:tcW w:w="2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7. Комплекс процессных мероприятий «Благоустройство, капитальный ремонт и ремонт дворовых территорий многоквартирных домов»</w:t>
            </w:r>
          </w:p>
        </w:tc>
      </w:tr>
      <w:tr w:rsidR="00B55B6C" w:rsidRPr="00B55B6C" w:rsidTr="00B55B6C">
        <w:trPr>
          <w:trHeight w:val="2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городского хозяйства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4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5E56C5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7.1. Задача: «Модернизация дворовых пространств»</w:t>
            </w:r>
          </w:p>
        </w:tc>
        <w:tc>
          <w:tcPr>
            <w:tcW w:w="102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- благоустроено дворовых территорий:</w:t>
            </w:r>
            <w:r w:rsidR="005E56C5" w:rsidRPr="00A42769">
              <w:rPr>
                <w:rFonts w:eastAsia="Calibri" w:cs="Times New Roman"/>
                <w:sz w:val="24"/>
                <w:szCs w:val="24"/>
              </w:rPr>
              <w:t xml:space="preserve"> к 2026 году – </w:t>
            </w:r>
            <w:r w:rsidRPr="00A42769">
              <w:rPr>
                <w:rFonts w:eastAsia="Calibri" w:cs="Times New Roman"/>
                <w:sz w:val="24"/>
                <w:szCs w:val="24"/>
              </w:rPr>
              <w:t>133 объе</w:t>
            </w:r>
            <w:r w:rsidR="005E56C5" w:rsidRPr="00A42769">
              <w:rPr>
                <w:rFonts w:eastAsia="Calibri" w:cs="Times New Roman"/>
                <w:sz w:val="24"/>
                <w:szCs w:val="24"/>
              </w:rPr>
              <w:t>кта; к 2031 году –164 объекта;</w:t>
            </w:r>
          </w:p>
          <w:p w:rsidR="005E56C5" w:rsidRPr="00A42769" w:rsidRDefault="00B55B6C" w:rsidP="005E56C5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- оснащение дворовых территорий объектами благоу</w:t>
            </w:r>
            <w:r w:rsidR="005E56C5" w:rsidRPr="00A42769">
              <w:rPr>
                <w:rFonts w:eastAsia="Calibri" w:cs="Times New Roman"/>
                <w:sz w:val="24"/>
                <w:szCs w:val="24"/>
              </w:rPr>
              <w:t>стройства (освещение, пандусы и другое</w:t>
            </w:r>
            <w:r w:rsidRPr="00A42769">
              <w:rPr>
                <w:rFonts w:eastAsia="Calibri" w:cs="Times New Roman"/>
                <w:sz w:val="24"/>
                <w:szCs w:val="24"/>
              </w:rPr>
              <w:t>): доля дворовых территорий, оснащенных объектами благоустройства, адаптированных для людей с ограниченными возможностями здоровья:</w:t>
            </w:r>
            <w:r w:rsidR="005E56C5" w:rsidRPr="00A42769">
              <w:rPr>
                <w:rFonts w:eastAsia="Calibri" w:cs="Times New Roman"/>
                <w:sz w:val="24"/>
                <w:szCs w:val="24"/>
              </w:rPr>
              <w:t xml:space="preserve"> к 2031 году –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 не менее 10%;</w:t>
            </w:r>
            <w:r w:rsidR="005E56C5" w:rsidRPr="00A42769">
              <w:rPr>
                <w:rFonts w:eastAsia="Calibri" w:cs="Times New Roman"/>
                <w:sz w:val="24"/>
                <w:szCs w:val="24"/>
              </w:rPr>
              <w:t xml:space="preserve"> к 2036 году –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B55B6C" w:rsidRPr="00A42769" w:rsidRDefault="00B55B6C" w:rsidP="005E56C5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не менее 20%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A42769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к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>оличество благоустроенных дворовых территорий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C5" w:rsidRPr="00A42769" w:rsidRDefault="00A42769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у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 xml:space="preserve">довлетворенность населения образом </w:t>
            </w:r>
          </w:p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A42769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у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 xml:space="preserve">довлетворенность населения развитием </w:t>
            </w:r>
            <w:proofErr w:type="spellStart"/>
            <w:r w:rsidR="00B55B6C" w:rsidRPr="00A42769">
              <w:rPr>
                <w:rFonts w:eastAsia="Calibri" w:cs="Times New Roman"/>
                <w:sz w:val="24"/>
                <w:szCs w:val="24"/>
              </w:rPr>
              <w:t>безбарьерной</w:t>
            </w:r>
            <w:proofErr w:type="spellEnd"/>
            <w:r w:rsidR="00B55B6C" w:rsidRPr="00A42769">
              <w:rPr>
                <w:rFonts w:eastAsia="Calibri" w:cs="Times New Roman"/>
                <w:sz w:val="24"/>
                <w:szCs w:val="24"/>
              </w:rPr>
              <w:t xml:space="preserve"> среды</w:t>
            </w:r>
          </w:p>
        </w:tc>
      </w:tr>
      <w:tr w:rsidR="00B55B6C" w:rsidRPr="00B55B6C" w:rsidTr="005E56C5">
        <w:trPr>
          <w:trHeight w:val="227"/>
        </w:trPr>
        <w:tc>
          <w:tcPr>
            <w:tcW w:w="2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8. Комплекс процессных мероприятий «Обеспечение комфортного и безопасного проживания в городе Сургуте»</w:t>
            </w:r>
          </w:p>
        </w:tc>
      </w:tr>
      <w:tr w:rsidR="00B55B6C" w:rsidRPr="00B55B6C" w:rsidTr="005E56C5">
        <w:trPr>
          <w:trHeight w:val="3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городского хозяйства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48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5E56C5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B55B6C" w:rsidRPr="00B55B6C" w:rsidTr="005E56C5">
        <w:trPr>
          <w:trHeight w:val="10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8.1. Задача: «Организация комфортного и безопасного проживания в городе»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C5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- зимнее и летнее содержание проездов к жилым домам, расположенным в поселках города;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организация содержания и ремонта муниципальных мест (площадок) накопления твердых коммунальных отходов, расположенных на территории муниципального образования городской округ Сургут;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организация мероприятий по обеспечению территорий общественного пользования общественными туалетами;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 xml:space="preserve">- организация мероприятий по обеспечению временными мобильными туалетами </w:t>
            </w:r>
          </w:p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при проведении массовых мероприятий на территории города Сургута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A42769" w:rsidRDefault="00A42769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у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 xml:space="preserve">довлетворенность населения образом </w:t>
            </w:r>
          </w:p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и идентичностью города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8.2. Задача: «Сохранение и развитие природных комплексов, создание экологического каркаса»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A42769" w:rsidRDefault="00B55B6C" w:rsidP="005E56C5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- содержание и ремонт территорий общественного пользования (парки, скверы, площади, набережные, объекты монументального искусства);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 xml:space="preserve">- площадь содержания зеленых насаждений на территориях общего пользования </w:t>
            </w:r>
          </w:p>
          <w:p w:rsidR="0092762B" w:rsidRPr="00A42769" w:rsidRDefault="00B55B6C" w:rsidP="005E56C5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(с учетом ввода новых озелененных территорий общего по</w:t>
            </w:r>
            <w:r w:rsidR="005E56C5" w:rsidRPr="00A42769">
              <w:rPr>
                <w:rFonts w:eastAsia="Calibri" w:cs="Times New Roman"/>
                <w:sz w:val="24"/>
                <w:szCs w:val="24"/>
              </w:rPr>
              <w:t>льзования (парков и скверов)):</w:t>
            </w:r>
            <w:r w:rsidR="0092762B" w:rsidRPr="00A4276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92762B" w:rsidRPr="00A42769" w:rsidRDefault="0092762B" w:rsidP="005E56C5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к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 xml:space="preserve"> 2026 году – не менее 535 га; к 2031 году – не менее 664 га.; к 2036 году – не менее 802 га;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br/>
              <w:t xml:space="preserve">- сохранение и реконструкция существующих общегородских озелененных территорий </w:t>
            </w:r>
          </w:p>
          <w:p w:rsidR="0092762B" w:rsidRPr="00A42769" w:rsidRDefault="00B55B6C" w:rsidP="005E56C5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lastRenderedPageBreak/>
              <w:t>на площади 462,1 га;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 xml:space="preserve"> - увеличение количества публикаций об озелененных территориях, привлекающих горожан </w:t>
            </w:r>
          </w:p>
          <w:p w:rsidR="0092762B" w:rsidRPr="00A42769" w:rsidRDefault="00B55B6C" w:rsidP="0092762B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и гостей города, в поисково-информационных картографических система 2ГИС, «Яндекс. Карты»;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- не менее 100 публикаций ежегодно:</w:t>
            </w:r>
            <w:r w:rsidR="005E56C5" w:rsidRPr="00A4276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к 2026 году </w:t>
            </w:r>
            <w:r w:rsidR="0092762B" w:rsidRPr="00A42769">
              <w:rPr>
                <w:rFonts w:eastAsia="Calibri" w:cs="Times New Roman"/>
                <w:sz w:val="24"/>
                <w:szCs w:val="24"/>
              </w:rPr>
              <w:t>–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92762B" w:rsidRPr="00A42769">
              <w:rPr>
                <w:rFonts w:eastAsia="Calibri" w:cs="Times New Roman"/>
                <w:sz w:val="24"/>
                <w:szCs w:val="24"/>
              </w:rPr>
              <w:t xml:space="preserve">всего не менее 300 публикаций; </w:t>
            </w:r>
          </w:p>
          <w:p w:rsidR="00B55B6C" w:rsidRPr="00A42769" w:rsidRDefault="0092762B" w:rsidP="0092762B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к 2031 году –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 xml:space="preserve"> всего не менее 500 публикаций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A42769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lastRenderedPageBreak/>
              <w:t>п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>лощадь содержания зеленых насаждений на территориях общего пользования</w:t>
            </w:r>
          </w:p>
        </w:tc>
      </w:tr>
      <w:tr w:rsidR="00B55B6C" w:rsidRPr="00B55B6C" w:rsidTr="005E56C5">
        <w:trPr>
          <w:trHeight w:val="2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A42769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у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>ровень обеспеченности населения озелененными территориями общего пользования (в расчете на 1 человека)</w:t>
            </w:r>
          </w:p>
        </w:tc>
      </w:tr>
      <w:tr w:rsidR="00B55B6C" w:rsidRPr="00B55B6C" w:rsidTr="005E56C5">
        <w:trPr>
          <w:trHeight w:val="510"/>
        </w:trPr>
        <w:tc>
          <w:tcPr>
            <w:tcW w:w="2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B55B6C" w:rsidP="005E56C5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9. Муниципальный проект, направленный на достижение региональных проектов, обеспечивающих достижение целей социально-экономического развития автономного округа «Реализация инициативных проектов в сфере благоустройства общественных пространств»</w:t>
            </w:r>
            <w:r w:rsidR="005E56C5" w:rsidRPr="00A4276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(куратор – </w:t>
            </w:r>
            <w:proofErr w:type="spellStart"/>
            <w:r w:rsidRPr="00A42769">
              <w:rPr>
                <w:rFonts w:eastAsia="TimesNewRoman" w:cs="Times New Roman"/>
                <w:color w:val="000000"/>
                <w:sz w:val="24"/>
                <w:szCs w:val="24"/>
              </w:rPr>
              <w:t>Фокеев</w:t>
            </w:r>
            <w:proofErr w:type="spellEnd"/>
            <w:r w:rsidRPr="00A42769">
              <w:rPr>
                <w:rFonts w:eastAsia="TimesNewRoman" w:cs="Times New Roman"/>
                <w:color w:val="000000"/>
                <w:sz w:val="24"/>
                <w:szCs w:val="24"/>
              </w:rPr>
              <w:t xml:space="preserve"> Алексей Александрови</w:t>
            </w:r>
            <w:r w:rsidRPr="00A42769">
              <w:rPr>
                <w:rFonts w:eastAsia="TimesNewRoman" w:cs="Times New Roman"/>
                <w:sz w:val="24"/>
                <w:szCs w:val="24"/>
              </w:rPr>
              <w:t>ч</w:t>
            </w:r>
            <w:r w:rsidRPr="00A42769">
              <w:rPr>
                <w:rFonts w:eastAsia="Calibri" w:cs="Times New Roman"/>
                <w:sz w:val="24"/>
                <w:szCs w:val="24"/>
              </w:rPr>
              <w:t>, заместитель Главы города)</w:t>
            </w:r>
          </w:p>
        </w:tc>
      </w:tr>
      <w:tr w:rsidR="00B55B6C" w:rsidRPr="00B55B6C" w:rsidTr="00B55B6C">
        <w:trPr>
          <w:trHeight w:val="4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архитектуры и градостроительства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5E56C5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с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>рок реализации (2025 – 2026 годы)</w:t>
            </w:r>
          </w:p>
        </w:tc>
      </w:tr>
      <w:tr w:rsidR="00B55B6C" w:rsidRPr="00B55B6C" w:rsidTr="005E56C5">
        <w:trPr>
          <w:trHeight w:val="1030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C5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 xml:space="preserve">9.1. Задача: «Реализация инициативных проектов 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по благоустройству общественных территорий»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- благоустройство общественных территорий, имеющих приоритетное значение для жителей города;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- повышение заинтересованности жителей города в решении вопросов местного значения;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- участие жителей в определении приоритетов расходования средств местных бюджетов;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- адаптация общественных территорий для беспрепятственного передвижения инвалидов и иных маломобильных групп населения;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- разработка концепции комплекса эко-троп;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- количество сформированных земельных участков</w:t>
            </w:r>
            <w:r w:rsidR="005E56C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для развития рекреационной инфраструктуры:</w:t>
            </w:r>
            <w:r w:rsidR="005E56C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2031 году – не менее 1 ед.;</w:t>
            </w:r>
            <w:r w:rsidR="005E56C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2036 году – не менее 1 ед.;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- наличие сформированных инвестиционных предложений города по созданию рекреационной инфраструктуры:</w:t>
            </w:r>
            <w:r w:rsidR="005E56C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2031 году – не менее 1 ед.;</w:t>
            </w:r>
            <w:r w:rsidR="005E56C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2036 году – не менее 1 ед.;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- количество благоустроенных мест околоводной рекреации:</w:t>
            </w:r>
            <w:r w:rsidR="005E56C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2031 году – не менее 1 ед.;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к 2036 году – не менее 1 ед.;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- проведение экологической экспертизы к 2026 году;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- оказание содействия по созданию комплекса эко-троп;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- увеличение доли объектов, соответствующих требованиям порядков обеспечения условий доступности для инвалидов и иных маломобильных групп населения, а также получения ими необходимых услуг (обеспечение навигации на общественной территории, разметка, указатели, идентификация места, оборудованные зоны отдыха, спортивные площадки)</w:t>
            </w:r>
            <w:r w:rsidR="005E56C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на 1% ежегодно;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- увеличение доли объектов сервисов (физическая культура и спорт, культура, общественное питание и другие) в границах зеленых насаждений общего пользования на площади не более 23% от общей площади парка, сквера бульвара, на 0,1% ежегодно;</w:t>
            </w:r>
          </w:p>
          <w:p w:rsidR="005E56C5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 xml:space="preserve">- увеличение доли благоустроенных озелененных территорий в общей площади озелененных территорий (с учетом ввода новых озелененных территорий общего пользования (парков 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и скверов): к 2026 году – 535 га, к 2031 году – 664 га,</w:t>
            </w:r>
            <w:r w:rsidR="005E56C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2036 году – 802 га.</w:t>
            </w:r>
          </w:p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Создание более 450 га новых общегородских озелененных территорий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A42769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к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>оличество открытых общественных пространств различного функционального назначения</w:t>
            </w:r>
          </w:p>
        </w:tc>
      </w:tr>
      <w:tr w:rsidR="00B55B6C" w:rsidRPr="00B55B6C" w:rsidTr="005E56C5">
        <w:trPr>
          <w:trHeight w:val="103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A42769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у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>довлетворенность населения образом и идентичностью города</w:t>
            </w:r>
          </w:p>
        </w:tc>
      </w:tr>
      <w:tr w:rsidR="00B55B6C" w:rsidRPr="00B55B6C" w:rsidTr="005E56C5">
        <w:trPr>
          <w:trHeight w:val="103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B55B6C" w:rsidRDefault="00B55B6C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6C" w:rsidRPr="00A42769" w:rsidRDefault="00A42769" w:rsidP="00B55B6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у</w:t>
            </w:r>
            <w:r w:rsidR="00B55B6C" w:rsidRPr="00A42769">
              <w:rPr>
                <w:rFonts w:eastAsia="Calibri" w:cs="Times New Roman"/>
                <w:sz w:val="24"/>
                <w:szCs w:val="24"/>
              </w:rPr>
              <w:t xml:space="preserve">довлетворенность населения развитием </w:t>
            </w:r>
            <w:proofErr w:type="spellStart"/>
            <w:r w:rsidR="00B55B6C" w:rsidRPr="00A42769">
              <w:rPr>
                <w:rFonts w:eastAsia="Calibri" w:cs="Times New Roman"/>
                <w:sz w:val="24"/>
                <w:szCs w:val="24"/>
              </w:rPr>
              <w:t>безбарьерной</w:t>
            </w:r>
            <w:proofErr w:type="spellEnd"/>
            <w:r w:rsidR="00B55B6C" w:rsidRPr="00A42769">
              <w:rPr>
                <w:rFonts w:eastAsia="Calibri" w:cs="Times New Roman"/>
                <w:sz w:val="24"/>
                <w:szCs w:val="24"/>
              </w:rPr>
              <w:t xml:space="preserve"> среды</w:t>
            </w:r>
          </w:p>
        </w:tc>
      </w:tr>
    </w:tbl>
    <w:p w:rsidR="00F15CE1" w:rsidRDefault="00F15CE1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92762B" w:rsidRDefault="0092762B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A42769" w:rsidRDefault="00A42769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A42769" w:rsidRDefault="00A42769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A42769" w:rsidRDefault="00A42769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A42769" w:rsidRDefault="00A42769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A42769" w:rsidRDefault="00A42769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A42769" w:rsidRDefault="00A42769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A42769" w:rsidRDefault="00A42769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A42769" w:rsidRDefault="00A42769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92762B" w:rsidRPr="0092762B" w:rsidRDefault="0092762B" w:rsidP="0092762B">
      <w:pPr>
        <w:spacing w:line="240" w:lineRule="auto"/>
        <w:ind w:firstLine="709"/>
        <w:rPr>
          <w:rFonts w:eastAsia="Calibri" w:cs="Times New Roman"/>
          <w:szCs w:val="28"/>
        </w:rPr>
      </w:pPr>
      <w:r w:rsidRPr="0092762B">
        <w:rPr>
          <w:rFonts w:eastAsia="Calibri" w:cs="Times New Roman"/>
          <w:szCs w:val="28"/>
        </w:rPr>
        <w:lastRenderedPageBreak/>
        <w:t xml:space="preserve">4. Финансовое обеспечение муниципальной </w:t>
      </w:r>
      <w:r w:rsidRPr="00A42769">
        <w:rPr>
          <w:rFonts w:eastAsia="Calibri" w:cs="Times New Roman"/>
          <w:szCs w:val="28"/>
        </w:rPr>
        <w:t>программы.</w:t>
      </w:r>
    </w:p>
    <w:p w:rsidR="0092762B" w:rsidRPr="0092762B" w:rsidRDefault="0092762B" w:rsidP="0092762B">
      <w:pPr>
        <w:spacing w:line="240" w:lineRule="auto"/>
        <w:ind w:left="-6946"/>
        <w:jc w:val="center"/>
        <w:rPr>
          <w:rFonts w:eastAsia="Calibri" w:cs="Times New Roman"/>
          <w:szCs w:val="28"/>
        </w:rPr>
      </w:pPr>
    </w:p>
    <w:tbl>
      <w:tblPr>
        <w:tblW w:w="21121" w:type="dxa"/>
        <w:tblInd w:w="279" w:type="dxa"/>
        <w:tblLook w:val="04A0" w:firstRow="1" w:lastRow="0" w:firstColumn="1" w:lastColumn="0" w:noHBand="0" w:noVBand="1"/>
      </w:tblPr>
      <w:tblGrid>
        <w:gridCol w:w="3118"/>
        <w:gridCol w:w="1276"/>
        <w:gridCol w:w="1418"/>
        <w:gridCol w:w="1417"/>
        <w:gridCol w:w="1418"/>
        <w:gridCol w:w="1275"/>
        <w:gridCol w:w="1276"/>
        <w:gridCol w:w="1418"/>
        <w:gridCol w:w="1417"/>
        <w:gridCol w:w="1418"/>
        <w:gridCol w:w="1417"/>
        <w:gridCol w:w="1418"/>
        <w:gridCol w:w="1417"/>
        <w:gridCol w:w="1418"/>
      </w:tblGrid>
      <w:tr w:rsidR="0092762B" w:rsidRPr="005B494C" w:rsidTr="005B494C">
        <w:trPr>
          <w:trHeight w:val="33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80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Объем финансового обеспечения по годам, рублей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2032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</w:tc>
      </w:tr>
      <w:tr w:rsidR="0092762B" w:rsidRPr="005B494C" w:rsidTr="005B494C">
        <w:trPr>
          <w:trHeight w:val="314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494C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</w:tr>
      <w:tr w:rsidR="0092762B" w:rsidRPr="005B494C" w:rsidTr="005B494C">
        <w:trPr>
          <w:trHeight w:val="67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 xml:space="preserve">Муниципальная программа «Комфортная городская среда в городе Сургуте» (всего), </w:t>
            </w:r>
          </w:p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1 987 208 983,27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1 696 403 318,49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1 304 049 405,82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1 145 078 654,60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939 614 000,00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972 772 000,00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1 007 254 000,00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1 043 120 291,00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1 080 418 000,00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1 119 209 000,00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1 159 550 000,00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1 201 504 000,00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14 656 181 653,18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бюджет муниципального образования,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1 987 208 983,27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1 696 403 318,49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1 304 049 405,82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1 145 078 654,60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939 614 000,00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972 772 000,00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1 007 254 000,00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1 043 120 291,00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1 080 418 000,00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1 119 209 000,00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1 159 550 000,00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1 201 504 000,00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14 656 181 653,18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46 656 710,15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44 044 000,00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41 205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41 667 500,00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173 573 710,15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509 465 582,01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68 889 400,00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67 230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67 983 900,00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88 533 000,00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88 533 000,00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88 533 000,00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88 533 000,00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88 533 000,00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88 533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88 533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88 533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1 421 832 882,01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1 431 086 691,11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1 583 469 918,49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1 195 613 905,82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1 035 427 254,60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851 081 000,00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884 239 000,00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918 721 000,00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954 587 291,00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991 885 000,00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1 030 676 000,00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1 071 017 000,00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1 112 971 000,00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13 060 775 061,02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 xml:space="preserve">1. Муниципальный проект «Реализация инициативных проектов в сфере благоустройства дворовых территорий» (всего), </w:t>
            </w:r>
          </w:p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7 000 000,00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7 000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бюджет муниципального образования,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7 000 000,00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7 000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4 900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2 100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>2. Муниципальный проект «Благоустройство общественных пространств» (всего),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84 274 861,94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204 117 327,05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166 061 943,64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2 132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204,36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302 283 744,26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310 889 883,37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310 977 577,39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314 149 794,36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313 174 284,97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311 560 985,08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311 318 598,97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311 349 014,15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2 942 290 219,54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бюджет муниципального образования,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84 274 861,94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204 117 327,05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166 061 943,64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2 132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204,36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302 283 744,26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310 889 883,37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310 977 577,39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314 149 794,36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313 174 284,97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311 560 985,08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311 318 598,97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311 349 014,15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2 942 290 219,54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lastRenderedPageBreak/>
              <w:t>- за счет межбюджетных трансфертов из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88 533 000,00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88 533 000,00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88 533 000,00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88 533 000,00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88 533 000,00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88 533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88 533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88 533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708 264 000,00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84 274 861,94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204 117 327,05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166 061 943,64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2 132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204,36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213 750 744,26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222 356 883,37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222 444 577,39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225 616 794,36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224 641 284,97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223 027 985,08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222 785 598,97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222 816 014,15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2 234 026 219,54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>3. Муниципальный проект «Создание объектов инфраструктуры Инновационного научно-технологического центра «ЮНИТИ ПАРК»» (всего),</w:t>
            </w:r>
          </w:p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 xml:space="preserve">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788 488 520,79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788 488 520,79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бюджет муниципального образования,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788 488 520,79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788 488 520,79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428 589 692,16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428 589 692,16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359 898 828,63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359 898 828,63</w:t>
            </w:r>
          </w:p>
        </w:tc>
      </w:tr>
      <w:tr w:rsidR="0092762B" w:rsidRPr="005B494C" w:rsidTr="005B494C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47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>4. Комплекс процессных мероприятий «Возмещение организациям недополученных доходов, возникающих в связи с предоставлением отдельным категориям граждан услуг</w:t>
            </w:r>
          </w:p>
          <w:p w:rsid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>по содержанию жилого помещения, коммунальных услуг, организация подвоза питьевой воды» (всего),</w:t>
            </w:r>
          </w:p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8 435 389,80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6 323 799,65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6 670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608,02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6 808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8 152 000,00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8 152 000,00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93 454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014,56</w:t>
            </w:r>
          </w:p>
        </w:tc>
      </w:tr>
      <w:tr w:rsidR="0092762B" w:rsidRPr="005B494C" w:rsidTr="005B494C">
        <w:trPr>
          <w:trHeight w:val="51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бюджет муниципального образования,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8 435 389,80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</w:t>
            </w:r>
            <w:r w:rsidR="005B494C">
              <w:rPr>
                <w:rFonts w:eastAsia="Calibri" w:cs="Times New Roman"/>
                <w:sz w:val="22"/>
              </w:rPr>
              <w:t> </w:t>
            </w:r>
            <w:r w:rsidRPr="005B494C">
              <w:rPr>
                <w:rFonts w:eastAsia="Calibri" w:cs="Times New Roman"/>
                <w:sz w:val="22"/>
              </w:rPr>
              <w:t xml:space="preserve">323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799,65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6 670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608,02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6 808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8 152 000,00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8 152 000,00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93 454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014,56</w:t>
            </w:r>
          </w:p>
        </w:tc>
      </w:tr>
      <w:tr w:rsidR="0092762B" w:rsidRPr="005B494C" w:rsidTr="005B494C">
        <w:trPr>
          <w:trHeight w:val="673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563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4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8 435 389,80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6 323 799,65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6 670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608,02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6 808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8 152 000,00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8 152 000,00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8 152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93 454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014,56</w:t>
            </w:r>
          </w:p>
        </w:tc>
      </w:tr>
      <w:tr w:rsidR="0092762B" w:rsidRPr="005B494C" w:rsidTr="005B494C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 xml:space="preserve">5. Комплекс процессных мероприятий «Формирование облика города, в том числе декоративно-художественного </w:t>
            </w:r>
            <w:r w:rsidRPr="005B494C">
              <w:rPr>
                <w:rFonts w:eastAsia="Calibri" w:cs="Times New Roman"/>
                <w:bCs/>
                <w:sz w:val="22"/>
              </w:rPr>
              <w:lastRenderedPageBreak/>
              <w:t>и праздничного оформления» (всего),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lastRenderedPageBreak/>
              <w:t>119 705 890,13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261 159 269,64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94 054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689,04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94 433 198,11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80 726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80 726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80 726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1 215 161 046,92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бюджет муниципального образования,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119 705 890,13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261 159 269,64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94 054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689,04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94 433 198,11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80 726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80 726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80 726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1 215 161 046,92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6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119 705 890,13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261 159 269,64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94 054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689,04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94 433 198,11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80 726 000,00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80 726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80 726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80 726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1 215 161 046,92</w:t>
            </w:r>
          </w:p>
        </w:tc>
      </w:tr>
      <w:tr w:rsidR="0092762B" w:rsidRPr="005B494C" w:rsidTr="005B494C">
        <w:trPr>
          <w:trHeight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>6. Муниципальный проект «Формирование комфортной городской среды» (всего),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180 445 861,82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239 297 010,00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135 544 375,00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137 064 250,00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692 351 496,82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бюджет муниципального образования,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180 445 861,82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239 297 010,00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135 544 375,00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137 064 250,00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692 351 496,82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46 656 710,15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44 044 000,00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41 205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41 667 500,00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173 573 710,15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72 975 889,85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68 889 400,00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67 230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67 983 900,00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277 079 189,85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60 813 261,82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126 363 610,00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 xml:space="preserve">27 108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27 412 850,00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241 698 596,82</w:t>
            </w:r>
          </w:p>
        </w:tc>
      </w:tr>
      <w:tr w:rsidR="0092762B" w:rsidRPr="005B494C" w:rsidTr="005B494C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>7. Комплекс процессных мероприятий «Благоустройство, капитальный ремонт и ремонт дворовых территорий многоквартирных домов» (всего),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229 889 542,38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255 556 984,90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345 842 662,01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345 842 997,01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189 671 365,74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199 871 996,63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219 341 012,61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236 512 796,64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258 642 815,03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282 258 204,92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305 381 111,03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329 145 805,85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3 197 957 294,75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бюджет муниципального образования,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229 889 542,38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255 556 984,90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345 842 662,01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345 842 997,01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189 671 365,74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199 871 996,63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219 341 012,61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236 512 796,64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258 642 815,03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282 258 204,92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305 381 111,03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329 145 805,85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3 197 957 294,75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229 889 542,38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255 556 984,90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345 842 662,01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345 842 997,01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189 671 365,74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199 871 996,63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219 341 012,61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236 512 796,64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258 642 815,03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282 258 204,92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305 381 111,03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329 145 805,85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3 197 957 294,75</w:t>
            </w:r>
          </w:p>
        </w:tc>
      </w:tr>
      <w:tr w:rsidR="0092762B" w:rsidRPr="005B494C" w:rsidTr="005B494C">
        <w:trPr>
          <w:trHeight w:val="113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>8. Комплекс процессных мероприятий «Обеспечение комфортного и безопасного проживания в городе Сургуте» (всего),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530 559 297,58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669 932 378,02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555 875 128,11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558 797 788,03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358 780 890,00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373 132 120,00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388 057 410,00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403 579 700,00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419 722 900,00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436 511 810,00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453 972 290,00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472 131 180,00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5 621 052 891,74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lastRenderedPageBreak/>
              <w:t>бюджет муниципального образования,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530 559 297,58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669 932 378,02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555 875 128,11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558 797 788,03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358 780 890,00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373 132 120,00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388 057 410,00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403 579 700,00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419 722 900,00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436 511 810,00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453 972 290,00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472 131 180,00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5 621 052 891,74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4C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</w:t>
            </w:r>
            <w:r w:rsidR="005B494C" w:rsidRPr="005B494C">
              <w:rPr>
                <w:rFonts w:eastAsia="Calibri" w:cs="Times New Roman"/>
                <w:sz w:val="22"/>
              </w:rPr>
              <w:t> </w:t>
            </w:r>
            <w:r w:rsidRPr="005B494C">
              <w:rPr>
                <w:rFonts w:eastAsia="Calibri" w:cs="Times New Roman"/>
                <w:sz w:val="22"/>
              </w:rPr>
              <w:t xml:space="preserve">000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000,00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527 559 297,58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669 932 378,02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555 875 128,11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558 797 788,03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358 780 890,00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373 132 120,00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388 057 410,00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403 579 700,00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419 722 900,00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436 511 810,00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453 972 290,00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472 131 180,00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5 618 052 891,74</w:t>
            </w:r>
          </w:p>
        </w:tc>
      </w:tr>
      <w:tr w:rsidR="0092762B" w:rsidRPr="005B494C" w:rsidTr="005B494C">
        <w:trPr>
          <w:trHeight w:val="17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5B494C">
            <w:pPr>
              <w:spacing w:line="240" w:lineRule="auto"/>
              <w:rPr>
                <w:rFonts w:eastAsia="Calibri" w:cs="Times New Roman"/>
                <w:bCs/>
                <w:sz w:val="22"/>
              </w:rPr>
            </w:pPr>
            <w:r w:rsidRPr="005B494C">
              <w:rPr>
                <w:rFonts w:eastAsia="Calibri" w:cs="Times New Roman"/>
                <w:bCs/>
                <w:sz w:val="22"/>
              </w:rPr>
              <w:t>9. Муниципальный проект «Реализация инициативных проектов в сфере благоустройства общественных пространств» (всего),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38 409 618,83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60 016 549,23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4C" w:rsidRPr="005B494C" w:rsidRDefault="0092762B" w:rsidP="005B494C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98</w:t>
            </w:r>
            <w:r w:rsidR="005B494C" w:rsidRPr="005B494C">
              <w:rPr>
                <w:rFonts w:eastAsia="Calibri" w:cs="Times New Roman"/>
                <w:sz w:val="22"/>
              </w:rPr>
              <w:t> </w:t>
            </w:r>
            <w:r w:rsidRPr="005B494C">
              <w:rPr>
                <w:rFonts w:eastAsia="Calibri" w:cs="Times New Roman"/>
                <w:sz w:val="22"/>
              </w:rPr>
              <w:t xml:space="preserve">426 </w:t>
            </w:r>
          </w:p>
          <w:p w:rsidR="0092762B" w:rsidRPr="005B494C" w:rsidRDefault="0092762B" w:rsidP="005B494C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168,06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бюджет муниципального образования,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38 409 618,83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60 016 549,23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4C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98</w:t>
            </w:r>
            <w:r w:rsidR="005B494C" w:rsidRPr="005B494C">
              <w:rPr>
                <w:rFonts w:eastAsia="Calibri" w:cs="Times New Roman"/>
                <w:sz w:val="22"/>
              </w:rPr>
              <w:t> </w:t>
            </w:r>
            <w:r w:rsidRPr="005B494C">
              <w:rPr>
                <w:rFonts w:eastAsia="Calibri" w:cs="Times New Roman"/>
                <w:sz w:val="22"/>
              </w:rPr>
              <w:t xml:space="preserve">426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168,06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межбюджетных трансфертов из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  <w:tr w:rsidR="0092762B" w:rsidRPr="005B494C" w:rsidTr="005B494C">
        <w:trPr>
          <w:trHeight w:val="33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38 409 618,83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60 016 549,23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4C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98</w:t>
            </w:r>
            <w:r w:rsidR="005B494C" w:rsidRPr="005B494C">
              <w:rPr>
                <w:rFonts w:eastAsia="Calibri" w:cs="Times New Roman"/>
                <w:sz w:val="22"/>
              </w:rPr>
              <w:t> </w:t>
            </w:r>
            <w:r w:rsidRPr="005B494C">
              <w:rPr>
                <w:rFonts w:eastAsia="Calibri" w:cs="Times New Roman"/>
                <w:sz w:val="22"/>
              </w:rPr>
              <w:t xml:space="preserve">426 </w:t>
            </w:r>
          </w:p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168,06</w:t>
            </w:r>
          </w:p>
        </w:tc>
      </w:tr>
      <w:tr w:rsidR="0092762B" w:rsidRPr="005B494C" w:rsidTr="005B494C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1 987 208 983,27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2B" w:rsidRPr="005B494C" w:rsidRDefault="0092762B" w:rsidP="0092762B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5B494C">
              <w:rPr>
                <w:rFonts w:eastAsia="Calibri" w:cs="Times New Roman"/>
                <w:sz w:val="22"/>
              </w:rPr>
              <w:t>0,00</w:t>
            </w:r>
          </w:p>
        </w:tc>
      </w:tr>
    </w:tbl>
    <w:p w:rsidR="0092762B" w:rsidRPr="0092762B" w:rsidRDefault="0092762B" w:rsidP="0092762B">
      <w:pPr>
        <w:spacing w:line="240" w:lineRule="auto"/>
        <w:ind w:left="709"/>
        <w:rPr>
          <w:rFonts w:eastAsia="Calibri" w:cs="Times New Roman"/>
          <w:szCs w:val="28"/>
        </w:rPr>
      </w:pPr>
    </w:p>
    <w:p w:rsidR="0092762B" w:rsidRPr="0092762B" w:rsidRDefault="0092762B" w:rsidP="0092762B">
      <w:pPr>
        <w:spacing w:line="240" w:lineRule="auto"/>
        <w:rPr>
          <w:rFonts w:eastAsia="Calibri" w:cs="Times New Roman"/>
          <w:sz w:val="20"/>
          <w:szCs w:val="20"/>
        </w:rPr>
      </w:pPr>
    </w:p>
    <w:p w:rsidR="005B494C" w:rsidRDefault="005B494C">
      <w:pPr>
        <w:spacing w:after="16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5B494C" w:rsidRDefault="005B494C" w:rsidP="008D3FDF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  <w:sectPr w:rsidR="005B494C" w:rsidSect="0092762B">
          <w:pgSz w:w="23808" w:h="16840" w:orient="landscape" w:code="8"/>
          <w:pgMar w:top="1701" w:right="397" w:bottom="1701" w:left="1701" w:header="709" w:footer="709" w:gutter="0"/>
          <w:cols w:space="708"/>
          <w:titlePg/>
          <w:docGrid w:linePitch="381"/>
        </w:sectPr>
      </w:pPr>
    </w:p>
    <w:p w:rsidR="005B494C" w:rsidRPr="005B494C" w:rsidRDefault="005B494C" w:rsidP="0075724B">
      <w:pPr>
        <w:spacing w:line="240" w:lineRule="auto"/>
        <w:ind w:left="5670" w:firstLine="142"/>
        <w:rPr>
          <w:rFonts w:eastAsia="Calibri" w:cs="Times New Roman"/>
          <w:szCs w:val="28"/>
        </w:rPr>
      </w:pPr>
      <w:r w:rsidRPr="005B494C">
        <w:rPr>
          <w:rFonts w:eastAsia="Calibri" w:cs="Times New Roman"/>
          <w:szCs w:val="28"/>
        </w:rPr>
        <w:lastRenderedPageBreak/>
        <w:t>Приложение 1</w:t>
      </w:r>
    </w:p>
    <w:p w:rsidR="005B494C" w:rsidRPr="005B494C" w:rsidRDefault="005B494C" w:rsidP="0075724B">
      <w:pPr>
        <w:spacing w:line="240" w:lineRule="auto"/>
        <w:ind w:left="5670" w:firstLine="142"/>
        <w:rPr>
          <w:rFonts w:eastAsia="Calibri" w:cs="Times New Roman"/>
          <w:szCs w:val="28"/>
        </w:rPr>
      </w:pPr>
      <w:r w:rsidRPr="005B494C">
        <w:rPr>
          <w:rFonts w:eastAsia="Calibri" w:cs="Times New Roman"/>
          <w:szCs w:val="28"/>
        </w:rPr>
        <w:t xml:space="preserve">к муниципальной программе </w:t>
      </w:r>
    </w:p>
    <w:p w:rsidR="005B494C" w:rsidRDefault="005B494C" w:rsidP="0075724B">
      <w:pPr>
        <w:spacing w:line="240" w:lineRule="auto"/>
        <w:ind w:left="5670" w:firstLine="142"/>
        <w:rPr>
          <w:rFonts w:eastAsia="Calibri" w:cs="Times New Roman"/>
          <w:szCs w:val="28"/>
        </w:rPr>
      </w:pPr>
      <w:r w:rsidRPr="005B494C">
        <w:rPr>
          <w:rFonts w:eastAsia="Calibri" w:cs="Times New Roman"/>
          <w:szCs w:val="28"/>
        </w:rPr>
        <w:t xml:space="preserve">«Комфортная городская </w:t>
      </w:r>
    </w:p>
    <w:p w:rsidR="005B494C" w:rsidRPr="005B494C" w:rsidRDefault="005B494C" w:rsidP="0075724B">
      <w:pPr>
        <w:spacing w:line="240" w:lineRule="auto"/>
        <w:ind w:left="5670" w:firstLine="142"/>
        <w:rPr>
          <w:rFonts w:eastAsia="Calibri" w:cs="Times New Roman"/>
          <w:szCs w:val="28"/>
        </w:rPr>
      </w:pPr>
      <w:r w:rsidRPr="005B494C">
        <w:rPr>
          <w:rFonts w:eastAsia="Calibri" w:cs="Times New Roman"/>
          <w:szCs w:val="28"/>
        </w:rPr>
        <w:t>среда в Сургуте»</w:t>
      </w:r>
    </w:p>
    <w:p w:rsidR="005B494C" w:rsidRDefault="005B494C" w:rsidP="005B494C">
      <w:pPr>
        <w:spacing w:line="240" w:lineRule="auto"/>
        <w:ind w:firstLine="709"/>
        <w:jc w:val="center"/>
        <w:rPr>
          <w:rFonts w:eastAsia="Calibri" w:cs="Times New Roman"/>
          <w:szCs w:val="28"/>
        </w:rPr>
      </w:pPr>
    </w:p>
    <w:p w:rsidR="005B494C" w:rsidRPr="005B494C" w:rsidRDefault="005B494C" w:rsidP="005B494C">
      <w:pPr>
        <w:spacing w:line="240" w:lineRule="auto"/>
        <w:jc w:val="center"/>
        <w:rPr>
          <w:rFonts w:eastAsia="Calibri" w:cs="Times New Roman"/>
          <w:szCs w:val="28"/>
        </w:rPr>
      </w:pPr>
      <w:r w:rsidRPr="005B494C">
        <w:rPr>
          <w:rFonts w:eastAsia="Calibri" w:cs="Times New Roman"/>
          <w:szCs w:val="28"/>
        </w:rPr>
        <w:t xml:space="preserve">Перечень мероприятий (результатов), </w:t>
      </w:r>
    </w:p>
    <w:p w:rsidR="005B494C" w:rsidRPr="005B494C" w:rsidRDefault="005B494C" w:rsidP="005B494C">
      <w:pPr>
        <w:spacing w:line="240" w:lineRule="auto"/>
        <w:jc w:val="center"/>
        <w:rPr>
          <w:rFonts w:eastAsia="Calibri" w:cs="Times New Roman"/>
          <w:szCs w:val="28"/>
        </w:rPr>
      </w:pPr>
      <w:r w:rsidRPr="005B494C">
        <w:rPr>
          <w:rFonts w:eastAsia="Calibri" w:cs="Times New Roman"/>
          <w:szCs w:val="28"/>
        </w:rPr>
        <w:t xml:space="preserve">в том числе создаваемых (реконструируемых), приобретаемых объектов </w:t>
      </w:r>
      <w:r w:rsidRPr="005B494C">
        <w:rPr>
          <w:rFonts w:eastAsia="Calibri" w:cs="Times New Roman"/>
          <w:szCs w:val="28"/>
        </w:rPr>
        <w:br/>
        <w:t xml:space="preserve">на период до 2036 года, предусмотренных Стратегией 2050, </w:t>
      </w:r>
      <w:r w:rsidRPr="005B494C">
        <w:rPr>
          <w:rFonts w:eastAsia="Calibri" w:cs="Times New Roman"/>
          <w:szCs w:val="28"/>
        </w:rPr>
        <w:br/>
        <w:t>и не учтенные в разделе финансовое обеспечение муниципальной программы «Комфортная городская среда в городе Сургуте»</w:t>
      </w:r>
    </w:p>
    <w:p w:rsidR="005B494C" w:rsidRPr="005B494C" w:rsidRDefault="005B494C" w:rsidP="00A42769">
      <w:pPr>
        <w:spacing w:line="240" w:lineRule="auto"/>
        <w:jc w:val="center"/>
        <w:rPr>
          <w:rFonts w:eastAsia="Calibri" w:cs="Times New Roman"/>
          <w:szCs w:val="28"/>
        </w:rPr>
      </w:pPr>
    </w:p>
    <w:tbl>
      <w:tblPr>
        <w:tblW w:w="9631" w:type="dxa"/>
        <w:shd w:val="clear" w:color="auto" w:fill="FFFFFF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559"/>
        <w:gridCol w:w="5387"/>
        <w:gridCol w:w="1984"/>
        <w:gridCol w:w="1701"/>
      </w:tblGrid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Наименование мероприятия (результата), в том числе создаваемого (реконструируемого), приобретаемого объекта на период до 2036 года, предусмотренного </w:t>
            </w:r>
            <w:hyperlink r:id="rId10" w:anchor="/document/29140732/entry/1000" w:history="1">
              <w:r w:rsidRPr="00A42769">
                <w:rPr>
                  <w:rFonts w:eastAsia="Calibri" w:cs="Times New Roman"/>
                  <w:sz w:val="22"/>
                </w:rPr>
                <w:t>Стратегией</w:t>
              </w:r>
            </w:hyperlink>
            <w:r w:rsidRPr="00A42769">
              <w:rPr>
                <w:rFonts w:eastAsia="Times New Roman" w:cs="Times New Roman"/>
                <w:sz w:val="22"/>
                <w:lang w:eastAsia="ru-RU"/>
              </w:rPr>
              <w:t> 2050 и не учтенного в разделе финансовое обеспечение муниципальной программы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Значение мероприятия (результата) (мощность объекта, количество объектов и иные характеристики в соответствии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со </w:t>
            </w:r>
            <w:hyperlink r:id="rId11" w:anchor="/document/29140732/entry/1000" w:history="1">
              <w:r w:rsidRPr="00A42769">
                <w:rPr>
                  <w:rFonts w:eastAsia="Calibri" w:cs="Times New Roman"/>
                  <w:sz w:val="22"/>
                </w:rPr>
                <w:t>Стратегией</w:t>
              </w:r>
            </w:hyperlink>
            <w:r w:rsidRPr="00A42769">
              <w:rPr>
                <w:rFonts w:eastAsia="Times New Roman" w:cs="Times New Roman"/>
                <w:sz w:val="22"/>
                <w:lang w:eastAsia="ru-RU"/>
              </w:rPr>
              <w:t> 2050)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Срок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достижения результата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Архитектурная подсветка пешеходного маршрута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Благоустройство территории, прилегающей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 к железнодорожному вокзалу на станции Сургут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Благоустройство сквера в микрорайоне 12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Благоустройство территории памятника «Жертвам политических репрессий» в микрорайоне 28Б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Сквер Геологов-первопроходцев в микрорайоне 23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75724B">
        <w:trPr>
          <w:trHeight w:val="18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Сквер в микрорайоне 30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75724B">
        <w:trPr>
          <w:trHeight w:val="1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Сквер в микрорайоне 14 по улице Студенческая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Сквер в микрорайоне 14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Спортивная площадка в поселке Лунном в городе Сургуте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Благоустройство территории, прилегающей к поселку Лунному в городе Сургуте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Благоустройство сквера в микрорайоне 8 города Сургута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Благоустройство набережной Ивана Кайдалова 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на участке от проспекта Пролетарский до проспекта Комсомольский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Благоустройство околоводной рекреации «Пляж 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в ЗПЛ1»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Реконструкция (реновация) рекреационных территорий общественных пространств в западном жилом районе города Сургута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42769">
              <w:rPr>
                <w:rFonts w:eastAsia="Times New Roman" w:cs="Times New Roman"/>
                <w:sz w:val="22"/>
                <w:lang w:eastAsia="ru-RU"/>
              </w:rPr>
              <w:t>Экопарк</w:t>
            </w:r>
            <w:proofErr w:type="spellEnd"/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 «За Саймой»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2030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Парк в микрорайоне 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2030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Сквер «Молодежный»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2030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Сквер «Дружбы народов»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2030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Обустройство объекта «Мост через ср. рукав реки Сайма в районе Храма во имя Святой Мученицы </w:t>
            </w:r>
            <w:proofErr w:type="spellStart"/>
            <w:r w:rsidRPr="00A42769">
              <w:rPr>
                <w:rFonts w:eastAsia="Times New Roman" w:cs="Times New Roman"/>
                <w:sz w:val="22"/>
                <w:lang w:eastAsia="ru-RU"/>
              </w:rPr>
              <w:t>Татианы</w:t>
            </w:r>
            <w:proofErr w:type="spellEnd"/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 в городе Сургуте»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lastRenderedPageBreak/>
              <w:t>20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Сквер в микрорайоне 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Благоустройство набережной реки Обь от речного вокзала до микрорайона Пойма-5, вдоль микрорайона Пойма-5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3,95 км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Разработка проекта прибрежных территорий вдоль реки Обь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Разработка проекта прибрежных территорий протоки </w:t>
            </w:r>
            <w:proofErr w:type="spellStart"/>
            <w:r w:rsidRPr="00A42769">
              <w:rPr>
                <w:rFonts w:eastAsia="Times New Roman" w:cs="Times New Roman"/>
                <w:sz w:val="22"/>
                <w:lang w:eastAsia="ru-RU"/>
              </w:rPr>
              <w:t>Бардыковки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2031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Формирование земельных участков для развития рекреационной инфраструктуры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2031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Формирование инвестиционных предложений города по созданию рекреационной инфраструктуры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2031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Благоустройство околоводной рекреации «Пляж </w:t>
            </w:r>
          </w:p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в районе П-2, П-7, П-12, Пойма-5»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Сквер на территории П-2, П-7, П-12, Пойма-5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Сквер в микрорайоне 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Сквер в микрорайоне 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Сквер в микрорайоне 31А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Сквер в микрорайоне 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Парк в коммунальном квартале 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Парк в микрорайоне 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Парк в квартале XII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Парк в микрорайоне 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Парк культуры и отдыха в городе Сургуте (район речного вокзала)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37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Благоустройство рекреационной зоны в районе озера </w:t>
            </w:r>
            <w:proofErr w:type="spellStart"/>
            <w:r w:rsidRPr="00A42769">
              <w:rPr>
                <w:rFonts w:eastAsia="Times New Roman" w:cs="Times New Roman"/>
                <w:sz w:val="22"/>
                <w:lang w:eastAsia="ru-RU"/>
              </w:rPr>
              <w:t>Копань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A42769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Благоустройство набережной вдоль рек Обь и </w:t>
            </w:r>
            <w:proofErr w:type="spellStart"/>
            <w:r w:rsidRPr="00A42769">
              <w:rPr>
                <w:rFonts w:eastAsia="Times New Roman" w:cs="Times New Roman"/>
                <w:sz w:val="22"/>
                <w:lang w:eastAsia="ru-RU"/>
              </w:rPr>
              <w:t>Бардыковка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  <w:tr w:rsidR="005B494C" w:rsidRPr="005B494C" w:rsidTr="0075724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Благоустройство набережной вдоль правого берега протоки </w:t>
            </w:r>
            <w:proofErr w:type="spellStart"/>
            <w:r w:rsidRPr="00A42769">
              <w:rPr>
                <w:rFonts w:eastAsia="Times New Roman" w:cs="Times New Roman"/>
                <w:sz w:val="22"/>
                <w:lang w:eastAsia="ru-RU"/>
              </w:rPr>
              <w:t>Бардыковки</w:t>
            </w:r>
            <w:proofErr w:type="spellEnd"/>
            <w:r w:rsidRPr="00A42769">
              <w:rPr>
                <w:rFonts w:eastAsia="Times New Roman" w:cs="Times New Roman"/>
                <w:sz w:val="22"/>
                <w:lang w:eastAsia="ru-RU"/>
              </w:rPr>
              <w:t xml:space="preserve"> от улицы Энергетиков до улицы Никольской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2,55 км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494C" w:rsidRPr="00A42769" w:rsidRDefault="005B494C" w:rsidP="00A427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276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</w:tr>
    </w:tbl>
    <w:p w:rsidR="005B494C" w:rsidRPr="005B494C" w:rsidRDefault="005B494C" w:rsidP="00A427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2762B" w:rsidRDefault="0092762B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5B494C" w:rsidRDefault="005B494C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5B494C" w:rsidRDefault="005B494C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75724B" w:rsidRDefault="0075724B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75724B" w:rsidRDefault="0075724B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75724B" w:rsidRDefault="0075724B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75724B" w:rsidRDefault="0075724B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75724B" w:rsidRDefault="0075724B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75724B" w:rsidRDefault="0075724B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75724B" w:rsidRDefault="0075724B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75724B" w:rsidRDefault="0075724B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75724B" w:rsidRDefault="0075724B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75724B" w:rsidRDefault="0075724B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75724B" w:rsidRDefault="0075724B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5B494C" w:rsidRDefault="005B494C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5B494C" w:rsidRDefault="005B494C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5B494C" w:rsidRDefault="005B494C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5B494C" w:rsidRDefault="005B494C" w:rsidP="005B494C">
      <w:pPr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5B494C" w:rsidRPr="00A42769" w:rsidRDefault="005B494C" w:rsidP="0075724B">
      <w:pPr>
        <w:spacing w:line="240" w:lineRule="auto"/>
        <w:ind w:left="5670"/>
        <w:rPr>
          <w:rFonts w:eastAsia="Calibri" w:cs="Times New Roman"/>
          <w:szCs w:val="28"/>
        </w:rPr>
      </w:pPr>
      <w:r w:rsidRPr="00A42769">
        <w:rPr>
          <w:rFonts w:eastAsia="Calibri" w:cs="Times New Roman"/>
          <w:szCs w:val="28"/>
        </w:rPr>
        <w:lastRenderedPageBreak/>
        <w:t>Приложение 2</w:t>
      </w:r>
    </w:p>
    <w:p w:rsidR="005B494C" w:rsidRPr="00A42769" w:rsidRDefault="005B494C" w:rsidP="0075724B">
      <w:pPr>
        <w:spacing w:line="240" w:lineRule="auto"/>
        <w:ind w:left="5670"/>
        <w:rPr>
          <w:rFonts w:eastAsia="Calibri" w:cs="Times New Roman"/>
          <w:szCs w:val="28"/>
        </w:rPr>
      </w:pPr>
      <w:r w:rsidRPr="00A42769">
        <w:rPr>
          <w:rFonts w:eastAsia="Calibri" w:cs="Times New Roman"/>
          <w:szCs w:val="28"/>
        </w:rPr>
        <w:t xml:space="preserve">к муниципальной программе </w:t>
      </w:r>
    </w:p>
    <w:p w:rsidR="005B494C" w:rsidRPr="00A42769" w:rsidRDefault="005B494C" w:rsidP="0075724B">
      <w:pPr>
        <w:spacing w:line="240" w:lineRule="auto"/>
        <w:ind w:left="5670"/>
        <w:rPr>
          <w:rFonts w:eastAsia="Calibri" w:cs="Times New Roman"/>
          <w:szCs w:val="28"/>
        </w:rPr>
      </w:pPr>
      <w:r w:rsidRPr="00A42769">
        <w:rPr>
          <w:rFonts w:eastAsia="Calibri" w:cs="Times New Roman"/>
          <w:szCs w:val="28"/>
        </w:rPr>
        <w:t xml:space="preserve">«Комфортная городская </w:t>
      </w:r>
    </w:p>
    <w:p w:rsidR="005B494C" w:rsidRPr="00A42769" w:rsidRDefault="005B494C" w:rsidP="0075724B">
      <w:pPr>
        <w:spacing w:line="240" w:lineRule="auto"/>
        <w:ind w:left="5670"/>
        <w:rPr>
          <w:rFonts w:eastAsia="Calibri" w:cs="Times New Roman"/>
          <w:szCs w:val="28"/>
        </w:rPr>
      </w:pPr>
      <w:r w:rsidRPr="00A42769">
        <w:rPr>
          <w:rFonts w:eastAsia="Calibri" w:cs="Times New Roman"/>
          <w:szCs w:val="28"/>
        </w:rPr>
        <w:t>среда в Сургуте»</w:t>
      </w:r>
    </w:p>
    <w:p w:rsidR="005B494C" w:rsidRPr="00A42769" w:rsidRDefault="005B494C" w:rsidP="005B494C">
      <w:pPr>
        <w:spacing w:line="240" w:lineRule="auto"/>
        <w:rPr>
          <w:rFonts w:eastAsia="Calibri" w:cs="Times New Roman"/>
          <w:szCs w:val="28"/>
        </w:rPr>
      </w:pPr>
    </w:p>
    <w:p w:rsidR="005B494C" w:rsidRPr="00A42769" w:rsidRDefault="005B494C" w:rsidP="005B494C">
      <w:pPr>
        <w:spacing w:line="240" w:lineRule="auto"/>
        <w:jc w:val="center"/>
        <w:rPr>
          <w:rFonts w:eastAsia="Calibri" w:cs="Times New Roman"/>
          <w:szCs w:val="28"/>
        </w:rPr>
      </w:pPr>
      <w:r w:rsidRPr="00A42769">
        <w:rPr>
          <w:rFonts w:eastAsia="Calibri" w:cs="Times New Roman"/>
          <w:szCs w:val="28"/>
        </w:rPr>
        <w:t xml:space="preserve">Адресный перечень </w:t>
      </w:r>
    </w:p>
    <w:p w:rsidR="005B494C" w:rsidRPr="00A42769" w:rsidRDefault="005B494C" w:rsidP="005B494C">
      <w:pPr>
        <w:spacing w:line="240" w:lineRule="auto"/>
        <w:jc w:val="center"/>
        <w:rPr>
          <w:rFonts w:eastAsia="Calibri" w:cs="Times New Roman"/>
          <w:szCs w:val="28"/>
        </w:rPr>
      </w:pPr>
      <w:r w:rsidRPr="00A42769">
        <w:rPr>
          <w:rFonts w:eastAsia="Calibri" w:cs="Times New Roman"/>
          <w:szCs w:val="28"/>
        </w:rPr>
        <w:t>общественных территорий, подлежащих благоустройству в 2026 году,</w:t>
      </w:r>
    </w:p>
    <w:p w:rsidR="005B494C" w:rsidRPr="00A42769" w:rsidRDefault="005B494C" w:rsidP="005B494C">
      <w:pPr>
        <w:spacing w:line="240" w:lineRule="auto"/>
        <w:jc w:val="center"/>
        <w:rPr>
          <w:rFonts w:eastAsia="Calibri" w:cs="Times New Roman"/>
          <w:szCs w:val="28"/>
        </w:rPr>
      </w:pPr>
      <w:r w:rsidRPr="00A42769">
        <w:rPr>
          <w:rFonts w:eastAsia="Calibri" w:cs="Times New Roman"/>
          <w:szCs w:val="28"/>
        </w:rPr>
        <w:t>в рамках реализации регионального проекта «Формирование комфортной городской среды» национального проекта «Инфраструктура для жизни»</w:t>
      </w:r>
    </w:p>
    <w:p w:rsidR="005B494C" w:rsidRPr="00A42769" w:rsidRDefault="005B494C" w:rsidP="005B494C">
      <w:pPr>
        <w:spacing w:line="240" w:lineRule="auto"/>
        <w:jc w:val="center"/>
        <w:rPr>
          <w:rFonts w:eastAsia="Calibri" w:cs="Times New Roman"/>
          <w:szCs w:val="28"/>
        </w:rPr>
      </w:pPr>
    </w:p>
    <w:tbl>
      <w:tblPr>
        <w:tblW w:w="931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180"/>
        <w:gridCol w:w="4536"/>
      </w:tblGrid>
      <w:tr w:rsidR="005B494C" w:rsidRPr="00A42769" w:rsidTr="0075724B">
        <w:trPr>
          <w:trHeight w:val="776"/>
        </w:trPr>
        <w:tc>
          <w:tcPr>
            <w:tcW w:w="594" w:type="dxa"/>
          </w:tcPr>
          <w:p w:rsidR="005B494C" w:rsidRPr="00A42769" w:rsidRDefault="005B494C" w:rsidP="005B494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4180" w:type="dxa"/>
          </w:tcPr>
          <w:p w:rsidR="005B494C" w:rsidRPr="00A42769" w:rsidRDefault="005B494C" w:rsidP="005B494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4536" w:type="dxa"/>
          </w:tcPr>
          <w:p w:rsidR="005B494C" w:rsidRPr="00A42769" w:rsidRDefault="005B494C" w:rsidP="005B494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Перечень работ</w:t>
            </w:r>
          </w:p>
        </w:tc>
      </w:tr>
      <w:tr w:rsidR="005B494C" w:rsidRPr="00A42769" w:rsidTr="0075724B">
        <w:trPr>
          <w:trHeight w:val="599"/>
        </w:trPr>
        <w:tc>
          <w:tcPr>
            <w:tcW w:w="594" w:type="dxa"/>
          </w:tcPr>
          <w:p w:rsidR="005B494C" w:rsidRPr="00A42769" w:rsidRDefault="005B494C" w:rsidP="005B494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180" w:type="dxa"/>
          </w:tcPr>
          <w:p w:rsidR="005B494C" w:rsidRPr="00A42769" w:rsidRDefault="005B494C" w:rsidP="005B494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«Набережная правого рукава водохранилища «Сайма», </w:t>
            </w:r>
          </w:p>
          <w:p w:rsidR="005B494C" w:rsidRPr="00A42769" w:rsidRDefault="005B494C" w:rsidP="0075724B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участок от магазина «Изида» </w:t>
            </w:r>
            <w:r w:rsidR="0075724B"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до дворца торжеств в г. Сургуте. </w:t>
            </w:r>
            <w:r w:rsidR="0075724B"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>(2.1 участок)»</w:t>
            </w:r>
          </w:p>
        </w:tc>
        <w:tc>
          <w:tcPr>
            <w:tcW w:w="4536" w:type="dxa"/>
          </w:tcPr>
          <w:p w:rsidR="005B494C" w:rsidRPr="00A42769" w:rsidRDefault="005B494C" w:rsidP="0075724B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создание комфортной прогулочной зоны и зон отдыха у воды, обустройство пешеходных дорожек, озеленение, устройство покрытия из плитки, установка малых архитектурных форм (скамейки, урны)</w:t>
            </w:r>
          </w:p>
        </w:tc>
      </w:tr>
      <w:tr w:rsidR="005B494C" w:rsidRPr="00A42769" w:rsidTr="0075724B">
        <w:trPr>
          <w:trHeight w:val="599"/>
        </w:trPr>
        <w:tc>
          <w:tcPr>
            <w:tcW w:w="594" w:type="dxa"/>
          </w:tcPr>
          <w:p w:rsidR="005B494C" w:rsidRPr="00A42769" w:rsidRDefault="005B494C" w:rsidP="005B494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80" w:type="dxa"/>
          </w:tcPr>
          <w:p w:rsidR="005B494C" w:rsidRPr="00A42769" w:rsidRDefault="005B494C" w:rsidP="005B494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«Набережная правого рукава водохранилища «Сайма», </w:t>
            </w:r>
          </w:p>
          <w:p w:rsidR="005B494C" w:rsidRPr="00A42769" w:rsidRDefault="005B494C" w:rsidP="0075724B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участок от магазина «Изида» </w:t>
            </w:r>
            <w:r w:rsidR="0075724B"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до дворца торжеств в г. Сургуте. </w:t>
            </w:r>
            <w:r w:rsidR="0075724B"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>(2.2 участок)»</w:t>
            </w:r>
          </w:p>
        </w:tc>
        <w:tc>
          <w:tcPr>
            <w:tcW w:w="4536" w:type="dxa"/>
          </w:tcPr>
          <w:p w:rsidR="005B494C" w:rsidRPr="00A42769" w:rsidRDefault="005B494C" w:rsidP="0075724B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создание комфортной прогулочной зоны и зон отдыха у воды, обустройство пешеходных дорожек, озеленение, устройство покрытия из плитки, установка малых архитектурных форм (скамейки, урны)</w:t>
            </w:r>
          </w:p>
        </w:tc>
      </w:tr>
      <w:tr w:rsidR="005B494C" w:rsidRPr="00A42769" w:rsidTr="0075724B">
        <w:trPr>
          <w:trHeight w:val="664"/>
        </w:trPr>
        <w:tc>
          <w:tcPr>
            <w:tcW w:w="594" w:type="dxa"/>
            <w:tcBorders>
              <w:bottom w:val="single" w:sz="4" w:space="0" w:color="auto"/>
            </w:tcBorders>
          </w:tcPr>
          <w:p w:rsidR="005B494C" w:rsidRPr="00A42769" w:rsidRDefault="005B494C" w:rsidP="005B494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:rsidR="005B494C" w:rsidRPr="00A42769" w:rsidRDefault="005B494C" w:rsidP="0075724B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«</w:t>
            </w:r>
            <w:proofErr w:type="spellStart"/>
            <w:r w:rsidRPr="00A42769">
              <w:rPr>
                <w:rFonts w:eastAsia="Calibri" w:cs="Times New Roman"/>
                <w:sz w:val="24"/>
                <w:szCs w:val="24"/>
              </w:rPr>
              <w:t>Экопарк</w:t>
            </w:r>
            <w:proofErr w:type="spellEnd"/>
            <w:r w:rsidRPr="00A42769">
              <w:rPr>
                <w:rFonts w:eastAsia="Calibri" w:cs="Times New Roman"/>
                <w:sz w:val="24"/>
                <w:szCs w:val="24"/>
              </w:rPr>
              <w:t xml:space="preserve"> «за Саймой» </w:t>
            </w:r>
            <w:r w:rsidR="0075724B"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>(парк «за Саймой». Этап 3.1)»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B494C" w:rsidRPr="00A42769" w:rsidRDefault="005B494C" w:rsidP="005B494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создание и модернизация дорожно-</w:t>
            </w:r>
            <w:proofErr w:type="spellStart"/>
            <w:r w:rsidRPr="00A42769">
              <w:rPr>
                <w:rFonts w:eastAsia="Calibri" w:cs="Times New Roman"/>
                <w:sz w:val="24"/>
                <w:szCs w:val="24"/>
              </w:rPr>
              <w:t>тропиночной</w:t>
            </w:r>
            <w:proofErr w:type="spellEnd"/>
            <w:r w:rsidRPr="00A42769">
              <w:rPr>
                <w:rFonts w:eastAsia="Calibri" w:cs="Times New Roman"/>
                <w:sz w:val="24"/>
                <w:szCs w:val="24"/>
              </w:rPr>
              <w:t xml:space="preserve"> сети в парковой зоне, озеленение, установка малых архитектурных форм (скамейки, урны)</w:t>
            </w:r>
          </w:p>
        </w:tc>
      </w:tr>
      <w:tr w:rsidR="005B494C" w:rsidRPr="00A42769" w:rsidTr="0075724B">
        <w:trPr>
          <w:trHeight w:val="5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4C" w:rsidRPr="00A42769" w:rsidRDefault="005B494C" w:rsidP="005B494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4C" w:rsidRPr="00A42769" w:rsidRDefault="005B494C" w:rsidP="0075724B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«</w:t>
            </w:r>
            <w:proofErr w:type="spellStart"/>
            <w:r w:rsidRPr="00A42769">
              <w:rPr>
                <w:rFonts w:eastAsia="Calibri" w:cs="Times New Roman"/>
                <w:sz w:val="24"/>
                <w:szCs w:val="24"/>
              </w:rPr>
              <w:t>Экопарк</w:t>
            </w:r>
            <w:proofErr w:type="spellEnd"/>
            <w:r w:rsidRPr="00A42769">
              <w:rPr>
                <w:rFonts w:eastAsia="Calibri" w:cs="Times New Roman"/>
                <w:sz w:val="24"/>
                <w:szCs w:val="24"/>
              </w:rPr>
              <w:t xml:space="preserve"> «за Саймой» </w:t>
            </w:r>
            <w:r w:rsidR="0075724B"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>(парк «за Саймой». Этап 3.2)»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4C" w:rsidRPr="00A42769" w:rsidRDefault="005B494C" w:rsidP="005B494C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создание и модернизация дорожно-</w:t>
            </w:r>
            <w:proofErr w:type="spellStart"/>
            <w:r w:rsidRPr="00A42769">
              <w:rPr>
                <w:rFonts w:eastAsia="Calibri" w:cs="Times New Roman"/>
                <w:sz w:val="24"/>
                <w:szCs w:val="24"/>
              </w:rPr>
              <w:t>тропиночной</w:t>
            </w:r>
            <w:proofErr w:type="spellEnd"/>
            <w:r w:rsidRPr="00A42769">
              <w:rPr>
                <w:rFonts w:eastAsia="Calibri" w:cs="Times New Roman"/>
                <w:sz w:val="24"/>
                <w:szCs w:val="24"/>
              </w:rPr>
              <w:t xml:space="preserve"> сети в парковой зоне, озеленение, установка малых архитектурных форм (скамейки, урны)</w:t>
            </w:r>
          </w:p>
        </w:tc>
      </w:tr>
    </w:tbl>
    <w:p w:rsidR="005B494C" w:rsidRPr="00A42769" w:rsidRDefault="005B494C" w:rsidP="005B494C">
      <w:pPr>
        <w:spacing w:line="240" w:lineRule="auto"/>
        <w:jc w:val="center"/>
        <w:rPr>
          <w:rFonts w:eastAsia="Calibri" w:cs="Times New Roman"/>
          <w:szCs w:val="28"/>
        </w:rPr>
      </w:pPr>
    </w:p>
    <w:p w:rsidR="0092762B" w:rsidRDefault="0092762B" w:rsidP="002D13B3">
      <w:pPr>
        <w:suppressAutoHyphens/>
        <w:spacing w:line="240" w:lineRule="auto"/>
        <w:ind w:firstLine="709"/>
        <w:rPr>
          <w:rFonts w:cs="Times New Roman"/>
          <w:sz w:val="24"/>
          <w:szCs w:val="24"/>
        </w:rPr>
      </w:pPr>
    </w:p>
    <w:p w:rsidR="002D13B3" w:rsidRDefault="002D13B3" w:rsidP="002D13B3">
      <w:pPr>
        <w:suppressAutoHyphens/>
        <w:spacing w:line="240" w:lineRule="auto"/>
        <w:ind w:firstLine="709"/>
        <w:rPr>
          <w:rFonts w:cs="Times New Roman"/>
          <w:sz w:val="24"/>
          <w:szCs w:val="24"/>
        </w:rPr>
      </w:pPr>
    </w:p>
    <w:p w:rsidR="002D13B3" w:rsidRDefault="002D13B3" w:rsidP="002D13B3">
      <w:pPr>
        <w:suppressAutoHyphens/>
        <w:spacing w:line="240" w:lineRule="auto"/>
        <w:ind w:firstLine="709"/>
        <w:rPr>
          <w:rFonts w:cs="Times New Roman"/>
          <w:sz w:val="24"/>
          <w:szCs w:val="24"/>
        </w:rPr>
      </w:pPr>
    </w:p>
    <w:p w:rsidR="002D13B3" w:rsidRDefault="002D13B3" w:rsidP="002D13B3">
      <w:pPr>
        <w:suppressAutoHyphens/>
        <w:spacing w:line="240" w:lineRule="auto"/>
        <w:ind w:firstLine="709"/>
        <w:rPr>
          <w:rFonts w:cs="Times New Roman"/>
          <w:sz w:val="24"/>
          <w:szCs w:val="24"/>
        </w:rPr>
      </w:pPr>
    </w:p>
    <w:p w:rsidR="002D13B3" w:rsidRPr="002D13B3" w:rsidRDefault="002D13B3" w:rsidP="002D13B3">
      <w:pPr>
        <w:suppressAutoHyphens/>
        <w:spacing w:line="240" w:lineRule="auto"/>
        <w:ind w:firstLine="709"/>
        <w:rPr>
          <w:rFonts w:cs="Times New Roman"/>
          <w:sz w:val="24"/>
          <w:szCs w:val="24"/>
        </w:rPr>
      </w:pPr>
    </w:p>
    <w:p w:rsidR="0092762B" w:rsidRPr="002D13B3" w:rsidRDefault="002D13B3" w:rsidP="002D13B3">
      <w:pPr>
        <w:tabs>
          <w:tab w:val="left" w:pos="0"/>
          <w:tab w:val="left" w:pos="1134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2D13B3">
        <w:rPr>
          <w:sz w:val="24"/>
          <w:szCs w:val="24"/>
        </w:rPr>
        <w:t xml:space="preserve">Исполнитель: </w:t>
      </w:r>
      <w:r w:rsidRPr="002D13B3">
        <w:rPr>
          <w:sz w:val="24"/>
          <w:szCs w:val="24"/>
        </w:rPr>
        <w:t>Королёва Юлия Владимировна, специалист-эксперт отдела капитального ремонта и благоустройства жилищного фонда департамента городского хозяйства Администрации города, тел.: (3462) 52-45-34</w:t>
      </w:r>
      <w:bookmarkStart w:id="1" w:name="_GoBack"/>
      <w:bookmarkEnd w:id="1"/>
    </w:p>
    <w:sectPr w:rsidR="0092762B" w:rsidRPr="002D13B3" w:rsidSect="0075724B">
      <w:pgSz w:w="11906" w:h="16838" w:code="9"/>
      <w:pgMar w:top="1701" w:right="707" w:bottom="39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8C" w:rsidRDefault="00B55A8C" w:rsidP="00B745E2">
      <w:pPr>
        <w:spacing w:line="240" w:lineRule="auto"/>
      </w:pPr>
      <w:r>
        <w:separator/>
      </w:r>
    </w:p>
  </w:endnote>
  <w:endnote w:type="continuationSeparator" w:id="0">
    <w:p w:rsidR="00B55A8C" w:rsidRDefault="00B55A8C" w:rsidP="00B74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8C" w:rsidRDefault="00B55A8C" w:rsidP="00B745E2">
      <w:pPr>
        <w:spacing w:line="240" w:lineRule="auto"/>
      </w:pPr>
      <w:r>
        <w:separator/>
      </w:r>
    </w:p>
  </w:footnote>
  <w:footnote w:type="continuationSeparator" w:id="0">
    <w:p w:rsidR="00B55A8C" w:rsidRDefault="00B55A8C" w:rsidP="00B745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9877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1468C" w:rsidRPr="00400C3E" w:rsidRDefault="00E1468C">
        <w:pPr>
          <w:pStyle w:val="a4"/>
          <w:jc w:val="center"/>
          <w:rPr>
            <w:sz w:val="20"/>
            <w:szCs w:val="20"/>
          </w:rPr>
        </w:pPr>
        <w:r w:rsidRPr="00400C3E">
          <w:rPr>
            <w:sz w:val="20"/>
            <w:szCs w:val="20"/>
          </w:rPr>
          <w:fldChar w:fldCharType="begin"/>
        </w:r>
        <w:r w:rsidRPr="00400C3E">
          <w:rPr>
            <w:sz w:val="20"/>
            <w:szCs w:val="20"/>
          </w:rPr>
          <w:instrText>PAGE   \* MERGEFORMAT</w:instrText>
        </w:r>
        <w:r w:rsidRPr="00400C3E">
          <w:rPr>
            <w:sz w:val="20"/>
            <w:szCs w:val="20"/>
          </w:rPr>
          <w:fldChar w:fldCharType="separate"/>
        </w:r>
        <w:r w:rsidR="002D13B3">
          <w:rPr>
            <w:noProof/>
            <w:sz w:val="20"/>
            <w:szCs w:val="20"/>
          </w:rPr>
          <w:t>15</w:t>
        </w:r>
        <w:r w:rsidRPr="00400C3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41192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1468C" w:rsidRPr="008D3FDF" w:rsidRDefault="00E1468C">
        <w:pPr>
          <w:pStyle w:val="a4"/>
          <w:jc w:val="center"/>
          <w:rPr>
            <w:sz w:val="20"/>
          </w:rPr>
        </w:pPr>
        <w:r w:rsidRPr="008D3FDF">
          <w:rPr>
            <w:sz w:val="20"/>
          </w:rPr>
          <w:fldChar w:fldCharType="begin"/>
        </w:r>
        <w:r w:rsidRPr="008D3FDF">
          <w:rPr>
            <w:sz w:val="20"/>
          </w:rPr>
          <w:instrText>PAGE   \* MERGEFORMAT</w:instrText>
        </w:r>
        <w:r w:rsidRPr="008D3FDF">
          <w:rPr>
            <w:sz w:val="20"/>
          </w:rPr>
          <w:fldChar w:fldCharType="separate"/>
        </w:r>
        <w:r w:rsidR="002D13B3">
          <w:rPr>
            <w:noProof/>
            <w:sz w:val="20"/>
          </w:rPr>
          <w:t>14</w:t>
        </w:r>
        <w:r w:rsidRPr="008D3FDF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412"/>
    <w:multiLevelType w:val="multilevel"/>
    <w:tmpl w:val="9684C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B35D7"/>
    <w:multiLevelType w:val="hybridMultilevel"/>
    <w:tmpl w:val="D62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F6D76"/>
    <w:multiLevelType w:val="multilevel"/>
    <w:tmpl w:val="51105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8A84371"/>
    <w:multiLevelType w:val="hybridMultilevel"/>
    <w:tmpl w:val="041E7294"/>
    <w:lvl w:ilvl="0" w:tplc="37E838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E2"/>
    <w:rsid w:val="00001EC6"/>
    <w:rsid w:val="0000751C"/>
    <w:rsid w:val="00011515"/>
    <w:rsid w:val="00014152"/>
    <w:rsid w:val="00015C7C"/>
    <w:rsid w:val="0002747F"/>
    <w:rsid w:val="00035B37"/>
    <w:rsid w:val="00035D84"/>
    <w:rsid w:val="00035F4F"/>
    <w:rsid w:val="00036159"/>
    <w:rsid w:val="00040DCA"/>
    <w:rsid w:val="00042CF2"/>
    <w:rsid w:val="00044210"/>
    <w:rsid w:val="00045872"/>
    <w:rsid w:val="00045AFC"/>
    <w:rsid w:val="00046D0E"/>
    <w:rsid w:val="00047AFE"/>
    <w:rsid w:val="00050AA5"/>
    <w:rsid w:val="00051030"/>
    <w:rsid w:val="00056A1E"/>
    <w:rsid w:val="00065687"/>
    <w:rsid w:val="00070C5F"/>
    <w:rsid w:val="000713FB"/>
    <w:rsid w:val="0007538D"/>
    <w:rsid w:val="00090CCA"/>
    <w:rsid w:val="00096B31"/>
    <w:rsid w:val="00097300"/>
    <w:rsid w:val="000A1D43"/>
    <w:rsid w:val="000A28FA"/>
    <w:rsid w:val="000A4175"/>
    <w:rsid w:val="000A6819"/>
    <w:rsid w:val="000A7674"/>
    <w:rsid w:val="000A76AB"/>
    <w:rsid w:val="000B1A5C"/>
    <w:rsid w:val="000C1632"/>
    <w:rsid w:val="000C5B7D"/>
    <w:rsid w:val="000D1264"/>
    <w:rsid w:val="000D1492"/>
    <w:rsid w:val="000D23FD"/>
    <w:rsid w:val="000D62B6"/>
    <w:rsid w:val="000E4271"/>
    <w:rsid w:val="000F0734"/>
    <w:rsid w:val="000F24D9"/>
    <w:rsid w:val="000F3060"/>
    <w:rsid w:val="000F3C6C"/>
    <w:rsid w:val="000F5D73"/>
    <w:rsid w:val="001017E6"/>
    <w:rsid w:val="0010560B"/>
    <w:rsid w:val="00127F39"/>
    <w:rsid w:val="001339E6"/>
    <w:rsid w:val="00136B45"/>
    <w:rsid w:val="00140967"/>
    <w:rsid w:val="00142E8B"/>
    <w:rsid w:val="00145F26"/>
    <w:rsid w:val="00154DA7"/>
    <w:rsid w:val="0016405A"/>
    <w:rsid w:val="0016522E"/>
    <w:rsid w:val="00166639"/>
    <w:rsid w:val="00173586"/>
    <w:rsid w:val="001772DA"/>
    <w:rsid w:val="00185747"/>
    <w:rsid w:val="00190D89"/>
    <w:rsid w:val="001A022A"/>
    <w:rsid w:val="001A194A"/>
    <w:rsid w:val="001B2917"/>
    <w:rsid w:val="001B2C8A"/>
    <w:rsid w:val="001B6E88"/>
    <w:rsid w:val="001C49E4"/>
    <w:rsid w:val="001C773D"/>
    <w:rsid w:val="001D571C"/>
    <w:rsid w:val="001D6FFB"/>
    <w:rsid w:val="001E1D40"/>
    <w:rsid w:val="001E3228"/>
    <w:rsid w:val="001E76E9"/>
    <w:rsid w:val="001E7A27"/>
    <w:rsid w:val="001F2C6E"/>
    <w:rsid w:val="002012BE"/>
    <w:rsid w:val="00206FD6"/>
    <w:rsid w:val="0020738C"/>
    <w:rsid w:val="00212BB9"/>
    <w:rsid w:val="002155DC"/>
    <w:rsid w:val="00216D57"/>
    <w:rsid w:val="00226162"/>
    <w:rsid w:val="00232D8B"/>
    <w:rsid w:val="002357B7"/>
    <w:rsid w:val="00236616"/>
    <w:rsid w:val="002432EB"/>
    <w:rsid w:val="00252B37"/>
    <w:rsid w:val="002536A4"/>
    <w:rsid w:val="002621A4"/>
    <w:rsid w:val="00264026"/>
    <w:rsid w:val="002714FB"/>
    <w:rsid w:val="00272208"/>
    <w:rsid w:val="00272CA5"/>
    <w:rsid w:val="002751F6"/>
    <w:rsid w:val="00285EA6"/>
    <w:rsid w:val="00285EDA"/>
    <w:rsid w:val="00286298"/>
    <w:rsid w:val="00287415"/>
    <w:rsid w:val="00290D38"/>
    <w:rsid w:val="0029275C"/>
    <w:rsid w:val="002B0FA6"/>
    <w:rsid w:val="002B0FE2"/>
    <w:rsid w:val="002B3388"/>
    <w:rsid w:val="002B573F"/>
    <w:rsid w:val="002B78EB"/>
    <w:rsid w:val="002C0AB4"/>
    <w:rsid w:val="002C19C9"/>
    <w:rsid w:val="002C7854"/>
    <w:rsid w:val="002D13B3"/>
    <w:rsid w:val="002D3D48"/>
    <w:rsid w:val="002D4832"/>
    <w:rsid w:val="002D6D65"/>
    <w:rsid w:val="002F1813"/>
    <w:rsid w:val="002F1A81"/>
    <w:rsid w:val="002F31EA"/>
    <w:rsid w:val="002F4A7D"/>
    <w:rsid w:val="0030094E"/>
    <w:rsid w:val="0030538D"/>
    <w:rsid w:val="003075FA"/>
    <w:rsid w:val="00315483"/>
    <w:rsid w:val="00317809"/>
    <w:rsid w:val="00317CEA"/>
    <w:rsid w:val="0032012D"/>
    <w:rsid w:val="00326775"/>
    <w:rsid w:val="003319A0"/>
    <w:rsid w:val="003337AA"/>
    <w:rsid w:val="0033391F"/>
    <w:rsid w:val="00337B4A"/>
    <w:rsid w:val="00341F77"/>
    <w:rsid w:val="00343325"/>
    <w:rsid w:val="00345EAF"/>
    <w:rsid w:val="003469A4"/>
    <w:rsid w:val="003516D8"/>
    <w:rsid w:val="0036139A"/>
    <w:rsid w:val="003620FC"/>
    <w:rsid w:val="00363367"/>
    <w:rsid w:val="00365C75"/>
    <w:rsid w:val="003660B3"/>
    <w:rsid w:val="00372646"/>
    <w:rsid w:val="003807B0"/>
    <w:rsid w:val="00383ECD"/>
    <w:rsid w:val="00384A3A"/>
    <w:rsid w:val="0038765C"/>
    <w:rsid w:val="0039283D"/>
    <w:rsid w:val="00392DCF"/>
    <w:rsid w:val="00394128"/>
    <w:rsid w:val="0039628B"/>
    <w:rsid w:val="003A2F8B"/>
    <w:rsid w:val="003A45AB"/>
    <w:rsid w:val="003B1FEA"/>
    <w:rsid w:val="003B33E2"/>
    <w:rsid w:val="003B6460"/>
    <w:rsid w:val="003B76E4"/>
    <w:rsid w:val="003B7B53"/>
    <w:rsid w:val="003C45E1"/>
    <w:rsid w:val="003E0274"/>
    <w:rsid w:val="003E3156"/>
    <w:rsid w:val="003E3A33"/>
    <w:rsid w:val="003E538A"/>
    <w:rsid w:val="003F7242"/>
    <w:rsid w:val="00400C3E"/>
    <w:rsid w:val="00424091"/>
    <w:rsid w:val="00444618"/>
    <w:rsid w:val="00444A71"/>
    <w:rsid w:val="00444EF4"/>
    <w:rsid w:val="00446754"/>
    <w:rsid w:val="0046154F"/>
    <w:rsid w:val="00463DAA"/>
    <w:rsid w:val="004741E8"/>
    <w:rsid w:val="00474B7E"/>
    <w:rsid w:val="0048271F"/>
    <w:rsid w:val="00483623"/>
    <w:rsid w:val="00491364"/>
    <w:rsid w:val="00493A1B"/>
    <w:rsid w:val="004A2365"/>
    <w:rsid w:val="004A244A"/>
    <w:rsid w:val="004C614F"/>
    <w:rsid w:val="004C7253"/>
    <w:rsid w:val="004D2C7F"/>
    <w:rsid w:val="004E042C"/>
    <w:rsid w:val="004E2244"/>
    <w:rsid w:val="004E546F"/>
    <w:rsid w:val="004F08A5"/>
    <w:rsid w:val="004F7A85"/>
    <w:rsid w:val="005005F4"/>
    <w:rsid w:val="00501D4A"/>
    <w:rsid w:val="005055A3"/>
    <w:rsid w:val="00505FB8"/>
    <w:rsid w:val="00515306"/>
    <w:rsid w:val="00520515"/>
    <w:rsid w:val="00520623"/>
    <w:rsid w:val="00520C93"/>
    <w:rsid w:val="00525E64"/>
    <w:rsid w:val="00532794"/>
    <w:rsid w:val="00534DA1"/>
    <w:rsid w:val="00536D67"/>
    <w:rsid w:val="0054271C"/>
    <w:rsid w:val="00550ACB"/>
    <w:rsid w:val="00560C37"/>
    <w:rsid w:val="0056121C"/>
    <w:rsid w:val="005663BE"/>
    <w:rsid w:val="00571CF9"/>
    <w:rsid w:val="00572CDA"/>
    <w:rsid w:val="00573260"/>
    <w:rsid w:val="00580DCE"/>
    <w:rsid w:val="00581337"/>
    <w:rsid w:val="0058312C"/>
    <w:rsid w:val="00584131"/>
    <w:rsid w:val="005969B3"/>
    <w:rsid w:val="0059754D"/>
    <w:rsid w:val="005A38F4"/>
    <w:rsid w:val="005B491B"/>
    <w:rsid w:val="005B494C"/>
    <w:rsid w:val="005C17C3"/>
    <w:rsid w:val="005C5D96"/>
    <w:rsid w:val="005E100C"/>
    <w:rsid w:val="005E11B5"/>
    <w:rsid w:val="005E3A8C"/>
    <w:rsid w:val="005E56C5"/>
    <w:rsid w:val="005E7DA0"/>
    <w:rsid w:val="005F28C2"/>
    <w:rsid w:val="005F6D5A"/>
    <w:rsid w:val="005F7342"/>
    <w:rsid w:val="00602135"/>
    <w:rsid w:val="00602535"/>
    <w:rsid w:val="006073B6"/>
    <w:rsid w:val="00616BBA"/>
    <w:rsid w:val="006241D5"/>
    <w:rsid w:val="006300D3"/>
    <w:rsid w:val="0063279F"/>
    <w:rsid w:val="006349BE"/>
    <w:rsid w:val="00634C8C"/>
    <w:rsid w:val="00637D4E"/>
    <w:rsid w:val="00642243"/>
    <w:rsid w:val="006504EE"/>
    <w:rsid w:val="00652FF2"/>
    <w:rsid w:val="00654231"/>
    <w:rsid w:val="00662D5F"/>
    <w:rsid w:val="00663ED5"/>
    <w:rsid w:val="00674869"/>
    <w:rsid w:val="006809DF"/>
    <w:rsid w:val="006A609A"/>
    <w:rsid w:val="006A6BF4"/>
    <w:rsid w:val="006B0ED5"/>
    <w:rsid w:val="006B2321"/>
    <w:rsid w:val="006B2FC7"/>
    <w:rsid w:val="006B39D8"/>
    <w:rsid w:val="006B6E46"/>
    <w:rsid w:val="006C1C7D"/>
    <w:rsid w:val="006E08BC"/>
    <w:rsid w:val="006E0A49"/>
    <w:rsid w:val="006E0D6B"/>
    <w:rsid w:val="006E44C2"/>
    <w:rsid w:val="006F0ABE"/>
    <w:rsid w:val="007047FC"/>
    <w:rsid w:val="0071019E"/>
    <w:rsid w:val="007111C9"/>
    <w:rsid w:val="00713CA7"/>
    <w:rsid w:val="00713DD2"/>
    <w:rsid w:val="007268B1"/>
    <w:rsid w:val="00727C77"/>
    <w:rsid w:val="00730722"/>
    <w:rsid w:val="00731FBF"/>
    <w:rsid w:val="0073356F"/>
    <w:rsid w:val="00735A94"/>
    <w:rsid w:val="00743C5E"/>
    <w:rsid w:val="00747CDC"/>
    <w:rsid w:val="00750FFA"/>
    <w:rsid w:val="0075308B"/>
    <w:rsid w:val="00756FF9"/>
    <w:rsid w:val="0075724B"/>
    <w:rsid w:val="007708BA"/>
    <w:rsid w:val="00780197"/>
    <w:rsid w:val="00796D94"/>
    <w:rsid w:val="007A15D6"/>
    <w:rsid w:val="007A25D9"/>
    <w:rsid w:val="007B2865"/>
    <w:rsid w:val="007B3EAC"/>
    <w:rsid w:val="007B59B4"/>
    <w:rsid w:val="007C0443"/>
    <w:rsid w:val="007C44CA"/>
    <w:rsid w:val="007D4153"/>
    <w:rsid w:val="007E7529"/>
    <w:rsid w:val="007F09D6"/>
    <w:rsid w:val="007F0FBF"/>
    <w:rsid w:val="00811A9C"/>
    <w:rsid w:val="008201AE"/>
    <w:rsid w:val="008237AD"/>
    <w:rsid w:val="008237EB"/>
    <w:rsid w:val="008268E3"/>
    <w:rsid w:val="00840DAB"/>
    <w:rsid w:val="00844A4A"/>
    <w:rsid w:val="00844EDF"/>
    <w:rsid w:val="00855BE2"/>
    <w:rsid w:val="0086398B"/>
    <w:rsid w:val="00872097"/>
    <w:rsid w:val="008723C4"/>
    <w:rsid w:val="0088013D"/>
    <w:rsid w:val="008802A3"/>
    <w:rsid w:val="00882D3C"/>
    <w:rsid w:val="00885C2E"/>
    <w:rsid w:val="008928E0"/>
    <w:rsid w:val="008935AD"/>
    <w:rsid w:val="00894221"/>
    <w:rsid w:val="008946B0"/>
    <w:rsid w:val="00894F38"/>
    <w:rsid w:val="0089782B"/>
    <w:rsid w:val="008A16DE"/>
    <w:rsid w:val="008A24A2"/>
    <w:rsid w:val="008A419E"/>
    <w:rsid w:val="008B1E81"/>
    <w:rsid w:val="008B221A"/>
    <w:rsid w:val="008B4D5D"/>
    <w:rsid w:val="008B613A"/>
    <w:rsid w:val="008B6268"/>
    <w:rsid w:val="008B7597"/>
    <w:rsid w:val="008C1C61"/>
    <w:rsid w:val="008D3FDF"/>
    <w:rsid w:val="008D680D"/>
    <w:rsid w:val="008D69E8"/>
    <w:rsid w:val="008E2D55"/>
    <w:rsid w:val="008E4CC2"/>
    <w:rsid w:val="0090584B"/>
    <w:rsid w:val="00917102"/>
    <w:rsid w:val="00927572"/>
    <w:rsid w:val="0092762B"/>
    <w:rsid w:val="00930DCA"/>
    <w:rsid w:val="00931039"/>
    <w:rsid w:val="009313DF"/>
    <w:rsid w:val="009413D6"/>
    <w:rsid w:val="00947AE6"/>
    <w:rsid w:val="00950A32"/>
    <w:rsid w:val="0095436D"/>
    <w:rsid w:val="00954542"/>
    <w:rsid w:val="00961E3F"/>
    <w:rsid w:val="00963138"/>
    <w:rsid w:val="00971791"/>
    <w:rsid w:val="009813BD"/>
    <w:rsid w:val="00981C9A"/>
    <w:rsid w:val="00986AEC"/>
    <w:rsid w:val="009906B1"/>
    <w:rsid w:val="009919BC"/>
    <w:rsid w:val="009925B8"/>
    <w:rsid w:val="0099475E"/>
    <w:rsid w:val="00995BBA"/>
    <w:rsid w:val="009966A7"/>
    <w:rsid w:val="0099698B"/>
    <w:rsid w:val="009A11A3"/>
    <w:rsid w:val="009A3325"/>
    <w:rsid w:val="009A75B7"/>
    <w:rsid w:val="009B1894"/>
    <w:rsid w:val="009B1B51"/>
    <w:rsid w:val="009B2093"/>
    <w:rsid w:val="009C44D7"/>
    <w:rsid w:val="009C45B7"/>
    <w:rsid w:val="009C559A"/>
    <w:rsid w:val="009D31A1"/>
    <w:rsid w:val="009E1D90"/>
    <w:rsid w:val="009E37BE"/>
    <w:rsid w:val="009E50AF"/>
    <w:rsid w:val="009E554A"/>
    <w:rsid w:val="009E71AD"/>
    <w:rsid w:val="009F3400"/>
    <w:rsid w:val="00A00F1F"/>
    <w:rsid w:val="00A02E73"/>
    <w:rsid w:val="00A10058"/>
    <w:rsid w:val="00A16F33"/>
    <w:rsid w:val="00A2306B"/>
    <w:rsid w:val="00A23576"/>
    <w:rsid w:val="00A33D7C"/>
    <w:rsid w:val="00A34366"/>
    <w:rsid w:val="00A35453"/>
    <w:rsid w:val="00A37D32"/>
    <w:rsid w:val="00A42769"/>
    <w:rsid w:val="00A42793"/>
    <w:rsid w:val="00A461C0"/>
    <w:rsid w:val="00A60B9D"/>
    <w:rsid w:val="00A701C4"/>
    <w:rsid w:val="00A7032B"/>
    <w:rsid w:val="00A7049A"/>
    <w:rsid w:val="00A814AD"/>
    <w:rsid w:val="00A90A5F"/>
    <w:rsid w:val="00A943CD"/>
    <w:rsid w:val="00A952C7"/>
    <w:rsid w:val="00A9548E"/>
    <w:rsid w:val="00A9700C"/>
    <w:rsid w:val="00AA4210"/>
    <w:rsid w:val="00AB053B"/>
    <w:rsid w:val="00AB061B"/>
    <w:rsid w:val="00AB07D1"/>
    <w:rsid w:val="00AB106D"/>
    <w:rsid w:val="00AB2760"/>
    <w:rsid w:val="00AB2A14"/>
    <w:rsid w:val="00AB308E"/>
    <w:rsid w:val="00AC1B65"/>
    <w:rsid w:val="00AC6DC8"/>
    <w:rsid w:val="00AD16D2"/>
    <w:rsid w:val="00AD2F66"/>
    <w:rsid w:val="00AD469F"/>
    <w:rsid w:val="00AE2143"/>
    <w:rsid w:val="00AE2699"/>
    <w:rsid w:val="00AE4DB1"/>
    <w:rsid w:val="00AF2473"/>
    <w:rsid w:val="00AF24CB"/>
    <w:rsid w:val="00AF45AE"/>
    <w:rsid w:val="00B0199F"/>
    <w:rsid w:val="00B02C20"/>
    <w:rsid w:val="00B03FBB"/>
    <w:rsid w:val="00B043EB"/>
    <w:rsid w:val="00B047E6"/>
    <w:rsid w:val="00B12C84"/>
    <w:rsid w:val="00B16F7D"/>
    <w:rsid w:val="00B27C37"/>
    <w:rsid w:val="00B32346"/>
    <w:rsid w:val="00B32FB4"/>
    <w:rsid w:val="00B33EE0"/>
    <w:rsid w:val="00B363EC"/>
    <w:rsid w:val="00B425CF"/>
    <w:rsid w:val="00B43862"/>
    <w:rsid w:val="00B44292"/>
    <w:rsid w:val="00B52259"/>
    <w:rsid w:val="00B55A8C"/>
    <w:rsid w:val="00B55B6C"/>
    <w:rsid w:val="00B5693A"/>
    <w:rsid w:val="00B57848"/>
    <w:rsid w:val="00B62ACF"/>
    <w:rsid w:val="00B6326F"/>
    <w:rsid w:val="00B65940"/>
    <w:rsid w:val="00B67478"/>
    <w:rsid w:val="00B745E2"/>
    <w:rsid w:val="00B74A50"/>
    <w:rsid w:val="00B76AF2"/>
    <w:rsid w:val="00B86388"/>
    <w:rsid w:val="00B93333"/>
    <w:rsid w:val="00B947E9"/>
    <w:rsid w:val="00B94D17"/>
    <w:rsid w:val="00BA26FB"/>
    <w:rsid w:val="00BA76BF"/>
    <w:rsid w:val="00BB7B2F"/>
    <w:rsid w:val="00BB7E9A"/>
    <w:rsid w:val="00BC1160"/>
    <w:rsid w:val="00BC2362"/>
    <w:rsid w:val="00BD49B6"/>
    <w:rsid w:val="00BD5529"/>
    <w:rsid w:val="00BE019A"/>
    <w:rsid w:val="00BE4DF3"/>
    <w:rsid w:val="00BE5038"/>
    <w:rsid w:val="00BE5B3E"/>
    <w:rsid w:val="00BF20BD"/>
    <w:rsid w:val="00BF21D9"/>
    <w:rsid w:val="00BF26AA"/>
    <w:rsid w:val="00BF5602"/>
    <w:rsid w:val="00BF597E"/>
    <w:rsid w:val="00C028CE"/>
    <w:rsid w:val="00C1778E"/>
    <w:rsid w:val="00C17BB3"/>
    <w:rsid w:val="00C20793"/>
    <w:rsid w:val="00C244BF"/>
    <w:rsid w:val="00C43707"/>
    <w:rsid w:val="00C44BD1"/>
    <w:rsid w:val="00C5192C"/>
    <w:rsid w:val="00C52E64"/>
    <w:rsid w:val="00C536D3"/>
    <w:rsid w:val="00C53BA6"/>
    <w:rsid w:val="00C56C81"/>
    <w:rsid w:val="00C63CFF"/>
    <w:rsid w:val="00C64032"/>
    <w:rsid w:val="00C742AD"/>
    <w:rsid w:val="00C81833"/>
    <w:rsid w:val="00C8241C"/>
    <w:rsid w:val="00C82CD7"/>
    <w:rsid w:val="00C862E5"/>
    <w:rsid w:val="00C94F6B"/>
    <w:rsid w:val="00CA1261"/>
    <w:rsid w:val="00CA43BD"/>
    <w:rsid w:val="00CA54F4"/>
    <w:rsid w:val="00CB0186"/>
    <w:rsid w:val="00CB4676"/>
    <w:rsid w:val="00CC1B68"/>
    <w:rsid w:val="00CD0032"/>
    <w:rsid w:val="00CD7984"/>
    <w:rsid w:val="00CE065E"/>
    <w:rsid w:val="00D010A9"/>
    <w:rsid w:val="00D018CD"/>
    <w:rsid w:val="00D04035"/>
    <w:rsid w:val="00D063DA"/>
    <w:rsid w:val="00D13D31"/>
    <w:rsid w:val="00D14C73"/>
    <w:rsid w:val="00D21A4B"/>
    <w:rsid w:val="00D30F4E"/>
    <w:rsid w:val="00D43921"/>
    <w:rsid w:val="00D52D83"/>
    <w:rsid w:val="00D53AC2"/>
    <w:rsid w:val="00D5444F"/>
    <w:rsid w:val="00D55143"/>
    <w:rsid w:val="00D65E3B"/>
    <w:rsid w:val="00D72DD7"/>
    <w:rsid w:val="00D73619"/>
    <w:rsid w:val="00D80165"/>
    <w:rsid w:val="00D82656"/>
    <w:rsid w:val="00D84B58"/>
    <w:rsid w:val="00D91149"/>
    <w:rsid w:val="00D95DB2"/>
    <w:rsid w:val="00DA641E"/>
    <w:rsid w:val="00DB589B"/>
    <w:rsid w:val="00DC0E41"/>
    <w:rsid w:val="00DE5036"/>
    <w:rsid w:val="00DF174E"/>
    <w:rsid w:val="00DF45D7"/>
    <w:rsid w:val="00DF63FF"/>
    <w:rsid w:val="00E0204A"/>
    <w:rsid w:val="00E02A61"/>
    <w:rsid w:val="00E060EF"/>
    <w:rsid w:val="00E1012E"/>
    <w:rsid w:val="00E115AF"/>
    <w:rsid w:val="00E131B7"/>
    <w:rsid w:val="00E1468C"/>
    <w:rsid w:val="00E15D09"/>
    <w:rsid w:val="00E21063"/>
    <w:rsid w:val="00E232CF"/>
    <w:rsid w:val="00E26F82"/>
    <w:rsid w:val="00E270C9"/>
    <w:rsid w:val="00E27E61"/>
    <w:rsid w:val="00E30941"/>
    <w:rsid w:val="00E30BBF"/>
    <w:rsid w:val="00E349E8"/>
    <w:rsid w:val="00E37180"/>
    <w:rsid w:val="00E405AD"/>
    <w:rsid w:val="00E42679"/>
    <w:rsid w:val="00E565F6"/>
    <w:rsid w:val="00E600F1"/>
    <w:rsid w:val="00E605AA"/>
    <w:rsid w:val="00E6060B"/>
    <w:rsid w:val="00E61581"/>
    <w:rsid w:val="00E62A49"/>
    <w:rsid w:val="00E66BE0"/>
    <w:rsid w:val="00E677BE"/>
    <w:rsid w:val="00E70B2F"/>
    <w:rsid w:val="00E75C29"/>
    <w:rsid w:val="00E779A2"/>
    <w:rsid w:val="00E820D8"/>
    <w:rsid w:val="00E8215E"/>
    <w:rsid w:val="00E83696"/>
    <w:rsid w:val="00E91D66"/>
    <w:rsid w:val="00E9353D"/>
    <w:rsid w:val="00EA39E0"/>
    <w:rsid w:val="00EB05DA"/>
    <w:rsid w:val="00EB29BC"/>
    <w:rsid w:val="00EB340F"/>
    <w:rsid w:val="00EB3803"/>
    <w:rsid w:val="00EB554A"/>
    <w:rsid w:val="00EC46DA"/>
    <w:rsid w:val="00EC6249"/>
    <w:rsid w:val="00ED2B25"/>
    <w:rsid w:val="00ED3611"/>
    <w:rsid w:val="00ED54C6"/>
    <w:rsid w:val="00ED5ED8"/>
    <w:rsid w:val="00EE33D1"/>
    <w:rsid w:val="00EE3B88"/>
    <w:rsid w:val="00EE781D"/>
    <w:rsid w:val="00F15994"/>
    <w:rsid w:val="00F15CE1"/>
    <w:rsid w:val="00F15E71"/>
    <w:rsid w:val="00F15EFF"/>
    <w:rsid w:val="00F17A85"/>
    <w:rsid w:val="00F25F72"/>
    <w:rsid w:val="00F32520"/>
    <w:rsid w:val="00F344C5"/>
    <w:rsid w:val="00F368BA"/>
    <w:rsid w:val="00F41E41"/>
    <w:rsid w:val="00F43524"/>
    <w:rsid w:val="00F5754F"/>
    <w:rsid w:val="00F579DB"/>
    <w:rsid w:val="00F603D5"/>
    <w:rsid w:val="00F61D53"/>
    <w:rsid w:val="00F657C3"/>
    <w:rsid w:val="00F65EC0"/>
    <w:rsid w:val="00F74FF2"/>
    <w:rsid w:val="00F7623E"/>
    <w:rsid w:val="00F77B5E"/>
    <w:rsid w:val="00F77FE5"/>
    <w:rsid w:val="00F8043D"/>
    <w:rsid w:val="00F81480"/>
    <w:rsid w:val="00F81ACA"/>
    <w:rsid w:val="00F84815"/>
    <w:rsid w:val="00F854D2"/>
    <w:rsid w:val="00F85C79"/>
    <w:rsid w:val="00F86ABC"/>
    <w:rsid w:val="00F95E28"/>
    <w:rsid w:val="00F96888"/>
    <w:rsid w:val="00FB0E2B"/>
    <w:rsid w:val="00FB103F"/>
    <w:rsid w:val="00FB14F6"/>
    <w:rsid w:val="00FB75B3"/>
    <w:rsid w:val="00FB7D1E"/>
    <w:rsid w:val="00FC1E59"/>
    <w:rsid w:val="00FC5C0D"/>
    <w:rsid w:val="00FD0007"/>
    <w:rsid w:val="00FD1EAC"/>
    <w:rsid w:val="00FD5D60"/>
    <w:rsid w:val="00FE2B49"/>
    <w:rsid w:val="00FE5764"/>
    <w:rsid w:val="00FF63C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3A6BD"/>
  <w15:chartTrackingRefBased/>
  <w15:docId w15:val="{C479842C-8936-4F91-B7B6-E51A628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B6E8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5E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45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745E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5E2"/>
    <w:rPr>
      <w:rFonts w:ascii="Times New Roman" w:hAnsi="Times New Roman"/>
      <w:sz w:val="28"/>
    </w:rPr>
  </w:style>
  <w:style w:type="character" w:styleId="a8">
    <w:name w:val="page number"/>
    <w:basedOn w:val="a0"/>
    <w:rsid w:val="00B745E2"/>
  </w:style>
  <w:style w:type="paragraph" w:styleId="a9">
    <w:name w:val="List Paragraph"/>
    <w:basedOn w:val="a"/>
    <w:uiPriority w:val="34"/>
    <w:qFormat/>
    <w:rsid w:val="00730722"/>
    <w:pPr>
      <w:ind w:left="720"/>
      <w:contextualSpacing/>
    </w:pPr>
  </w:style>
  <w:style w:type="paragraph" w:customStyle="1" w:styleId="aa">
    <w:name w:val="Прижатый влево"/>
    <w:basedOn w:val="a"/>
    <w:next w:val="a"/>
    <w:uiPriority w:val="99"/>
    <w:rsid w:val="008A419E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8A419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B6E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6E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B6E88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343325"/>
    <w:rPr>
      <w:color w:val="008000"/>
    </w:rPr>
  </w:style>
  <w:style w:type="character" w:styleId="af">
    <w:name w:val="Hyperlink"/>
    <w:basedOn w:val="a0"/>
    <w:uiPriority w:val="99"/>
    <w:unhideWhenUsed/>
    <w:rsid w:val="005C17C3"/>
    <w:rPr>
      <w:color w:val="0563C1"/>
      <w:u w:val="single"/>
    </w:rPr>
  </w:style>
  <w:style w:type="paragraph" w:styleId="2">
    <w:name w:val="Body Text Indent 2"/>
    <w:basedOn w:val="a"/>
    <w:link w:val="20"/>
    <w:uiPriority w:val="99"/>
    <w:rsid w:val="001B2917"/>
    <w:pPr>
      <w:spacing w:line="36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291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62B"/>
  </w:style>
  <w:style w:type="paragraph" w:styleId="af0">
    <w:name w:val="footnote text"/>
    <w:basedOn w:val="a"/>
    <w:link w:val="af1"/>
    <w:uiPriority w:val="99"/>
    <w:semiHidden/>
    <w:unhideWhenUsed/>
    <w:rsid w:val="0092762B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2762B"/>
    <w:rPr>
      <w:rFonts w:ascii="Calibri" w:hAnsi="Calibr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2762B"/>
    <w:rPr>
      <w:vertAlign w:val="superscript"/>
    </w:rPr>
  </w:style>
  <w:style w:type="table" w:customStyle="1" w:styleId="12">
    <w:name w:val="Сетка таблицы1"/>
    <w:basedOn w:val="a1"/>
    <w:next w:val="a3"/>
    <w:uiPriority w:val="39"/>
    <w:rsid w:val="0092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76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after="0" w:line="240" w:lineRule="auto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character" w:styleId="af3">
    <w:name w:val="annotation reference"/>
    <w:basedOn w:val="a0"/>
    <w:uiPriority w:val="99"/>
    <w:semiHidden/>
    <w:unhideWhenUsed/>
    <w:rsid w:val="009276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2762B"/>
    <w:pPr>
      <w:spacing w:after="160" w:line="240" w:lineRule="auto"/>
    </w:pPr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2762B"/>
    <w:rPr>
      <w:rFonts w:ascii="Calibri" w:hAnsi="Calibr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276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2762B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C8BDA-1D00-45C1-A98C-A9F1A1EE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5702</Words>
  <Characters>32508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4</cp:revision>
  <cp:lastPrinted>2026-03-03T05:23:00Z</cp:lastPrinted>
  <dcterms:created xsi:type="dcterms:W3CDTF">2026-03-10T05:55:00Z</dcterms:created>
  <dcterms:modified xsi:type="dcterms:W3CDTF">2026-03-10T05:57:00Z</dcterms:modified>
</cp:coreProperties>
</file>