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5334000" cy="7556500"/>
                        </a:xfrm>
                        <a:prstGeom prst="rect"/>
                        <a:solidFill>
                          <a:srgbClr val="16284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420.pt;height:595.pt;z-index:-251658240;mso-position-horizontal-relative:page;mso-position-vertical-relative:page;z-index:-251658752" fillcolor="#16284A" stroked="f"/>
            </w:pict>
          </mc:Fallback>
        </mc:AlternateContent>
      </w:r>
    </w:p>
    <w:p>
      <w:pPr>
        <w:pStyle w:val="Style2"/>
        <w:keepNext w:val="0"/>
        <w:keepLines w:val="0"/>
        <w:framePr w:w="1613" w:h="317" w:wrap="none" w:hAnchor="page" w:x="2022" w:y="179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FFFFFF"/>
          <w:spacing w:val="0"/>
          <w:w w:val="100"/>
          <w:position w:val="0"/>
          <w:sz w:val="26"/>
          <w:szCs w:val="26"/>
        </w:rPr>
        <w:t>Банк России</w:t>
      </w:r>
    </w:p>
    <w:p>
      <w:pPr>
        <w:pStyle w:val="Style5"/>
        <w:keepNext w:val="0"/>
        <w:keepLines w:val="0"/>
        <w:framePr w:w="1867" w:h="298" w:wrap="none" w:hAnchor="page" w:x="5214" w:y="179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0" w:after="0"/>
        <w:ind w:left="0" w:right="0" w:firstLine="0"/>
        <w:jc w:val="left"/>
      </w:pPr>
      <w:r>
        <w:rPr>
          <w:color w:val="FFFFFF"/>
          <w:spacing w:val="0"/>
          <w:w w:val="100"/>
          <w:position w:val="0"/>
        </w:rPr>
        <w:t>ГЕНЕРАЛЬНАЯ ПРОКУРАТУРА РОССИЙСКОЙ ФЕДЕРАЦИИ</w:t>
      </w:r>
    </w:p>
    <w:p>
      <w:pPr>
        <w:widowControl w:val="0"/>
        <w:spacing w:after="637" w:line="1" w:lineRule="exact"/>
      </w:pPr>
      <w:r>
        <w:drawing>
          <wp:anchor distT="0" distB="0" distL="0" distR="1273810" simplePos="0" relativeHeight="62914691" behindDoc="1" locked="0" layoutInCell="1" allowOverlap="1">
            <wp:simplePos x="0" y="0"/>
            <wp:positionH relativeFrom="page">
              <wp:posOffset>2840990</wp:posOffset>
            </wp:positionH>
            <wp:positionV relativeFrom="margin">
              <wp:posOffset>0</wp:posOffset>
            </wp:positionV>
            <wp:extent cx="384175" cy="408305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4175" cy="408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233" w:right="5" w:bottom="0" w:left="41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33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1471930</wp:posOffset>
                </wp:positionV>
                <wp:extent cx="1896110" cy="32639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611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ВАШИ ДЕЙСТВИЯ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1.850000000000001pt;margin-top:115.90000000000001pt;width:149.30000000000001pt;height:25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ВАШИ ДЕЙСТВИЯ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1520825</wp:posOffset>
            </wp:positionH>
            <wp:positionV relativeFrom="paragraph">
              <wp:posOffset>572770</wp:posOffset>
            </wp:positionV>
            <wp:extent cx="3810000" cy="6102350"/>
            <wp:wrapTight wrapText="bothSides">
              <wp:wrapPolygon>
                <wp:start x="17919" y="0"/>
                <wp:lineTo x="21600" y="0"/>
                <wp:lineTo x="21600" y="21600"/>
                <wp:lineTo x="0" y="21600"/>
                <wp:lineTo x="0" y="12867"/>
                <wp:lineTo x="16140" y="12867"/>
                <wp:lineTo x="16140" y="12090"/>
                <wp:lineTo x="17021" y="12090"/>
                <wp:lineTo x="17021" y="9866"/>
                <wp:lineTo x="14325" y="9866"/>
                <wp:lineTo x="14325" y="4685"/>
                <wp:lineTo x="6463" y="4685"/>
                <wp:lineTo x="6463" y="3487"/>
                <wp:lineTo x="14325" y="3487"/>
                <wp:lineTo x="14325" y="2310"/>
                <wp:lineTo x="17919" y="2310"/>
                <wp:lineTo x="17919" y="0"/>
              </wp:wrapPolygon>
            </wp:wrapTight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10000" cy="6102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9"/>
        <w:keepNext w:val="0"/>
        <w:keepLines w:val="0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</w:rPr>
        <w:t>ЗВОНЯТ С НЕЗНАКОМОГО НОМЕРА</w:t>
      </w:r>
    </w:p>
    <w:p>
      <w:pPr>
        <w:pStyle w:val="Style9"/>
        <w:keepNext w:val="0"/>
        <w:keepLines w:val="0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</w:rPr>
        <w:t>И ПРОСЯТ СООБЩИТЬ ДАННЫЕ ИЛИ ПЕРЕВЕСТИ СРЕДСТВА?</w:t>
      </w:r>
    </w:p>
    <w:p>
      <w:pPr>
        <w:pStyle w:val="Style2"/>
        <w:keepNext w:val="0"/>
        <w:keepLines w:val="0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140" w:line="240" w:lineRule="auto"/>
        <w:ind w:left="0" w:right="0" w:firstLine="0"/>
        <w:jc w:val="left"/>
      </w:pPr>
      <w:r>
        <w:rPr>
          <w:color w:val="E72626"/>
          <w:spacing w:val="0"/>
          <w:w w:val="100"/>
          <w:position w:val="0"/>
        </w:rPr>
        <w:t xml:space="preserve">• </w:t>
      </w:r>
      <w:r>
        <w:rPr>
          <w:color w:val="FFFFFF"/>
          <w:spacing w:val="0"/>
          <w:w w:val="100"/>
          <w:position w:val="0"/>
        </w:rPr>
        <w:t>Немедленно кладите трубку</w:t>
      </w:r>
    </w:p>
    <w:p>
      <w:pPr>
        <w:pStyle w:val="Style2"/>
        <w:keepNext w:val="0"/>
        <w:keepLines w:val="0"/>
        <w:widowControl w:val="0"/>
        <w:pBdr>
          <w:top w:val="single" w:sz="0" w:space="0" w:color="16284A"/>
          <w:left w:val="single" w:sz="0" w:space="0" w:color="16284A"/>
          <w:bottom w:val="single" w:sz="0" w:space="0" w:color="16284A"/>
          <w:right w:val="single" w:sz="0" w:space="0" w:color="16284A"/>
        </w:pBdr>
        <w:shd w:val="clear" w:color="auto" w:fill="16284A"/>
        <w:bidi w:val="0"/>
        <w:spacing w:before="0" w:line="233" w:lineRule="auto"/>
        <w:ind w:left="460" w:right="0" w:hanging="460"/>
        <w:jc w:val="left"/>
      </w:pPr>
      <w:r>
        <w:rPr>
          <w:color w:val="E72626"/>
          <w:spacing w:val="0"/>
          <w:w w:val="100"/>
          <w:position w:val="0"/>
        </w:rPr>
        <w:t xml:space="preserve">• </w:t>
      </w:r>
      <w:r>
        <w:rPr>
          <w:color w:val="FFFFFF"/>
          <w:spacing w:val="0"/>
          <w:w w:val="100"/>
          <w:position w:val="0"/>
        </w:rPr>
        <w:t>Позвоните по официальному телефонному номеру организации, сотрудником которой представился звонящий (собеседник)</w:t>
      </w:r>
    </w:p>
    <w:p>
      <w:pPr>
        <w:pStyle w:val="Style2"/>
        <w:keepNext w:val="0"/>
        <w:keepLines w:val="0"/>
        <w:widowControl w:val="0"/>
        <w:pBdr>
          <w:top w:val="single" w:sz="0" w:space="0" w:color="1E315B"/>
          <w:left w:val="single" w:sz="0" w:space="0" w:color="1E315B"/>
          <w:bottom w:val="single" w:sz="0" w:space="0" w:color="1E315B"/>
          <w:right w:val="single" w:sz="0" w:space="0" w:color="1E315B"/>
        </w:pBdr>
        <w:shd w:val="clear" w:color="auto" w:fill="1E315B"/>
        <w:bidi w:val="0"/>
        <w:spacing w:before="0" w:after="380" w:line="233" w:lineRule="auto"/>
        <w:ind w:left="460" w:right="0" w:hanging="460"/>
        <w:jc w:val="left"/>
      </w:pPr>
      <w:r>
        <w:rPr>
          <w:color w:val="E72626"/>
          <w:spacing w:val="0"/>
          <w:w w:val="100"/>
          <w:position w:val="0"/>
        </w:rPr>
        <w:t xml:space="preserve">• </w:t>
      </w:r>
      <w:r>
        <w:rPr>
          <w:color w:val="FFFFFF"/>
          <w:spacing w:val="0"/>
          <w:w w:val="100"/>
          <w:position w:val="0"/>
        </w:rPr>
        <w:t>Критически оцените полученную информацию. Проверьте ее в официальных источниках</w:t>
      </w:r>
    </w:p>
    <w:p>
      <w:pPr>
        <w:pStyle w:val="Style2"/>
        <w:keepNext w:val="0"/>
        <w:keepLines w:val="0"/>
        <w:widowControl w:val="0"/>
        <w:pBdr>
          <w:top w:val="single" w:sz="0" w:space="0" w:color="1F335C"/>
          <w:left w:val="single" w:sz="0" w:space="0" w:color="1F335C"/>
          <w:bottom w:val="single" w:sz="0" w:space="0" w:color="1F335C"/>
          <w:right w:val="single" w:sz="0" w:space="0" w:color="1F335C"/>
        </w:pBdr>
        <w:shd w:val="clear" w:color="auto" w:fill="1F335C"/>
        <w:bidi w:val="0"/>
        <w:spacing w:before="0" w:after="320" w:line="240" w:lineRule="auto"/>
        <w:ind w:left="0" w:right="0" w:firstLine="0"/>
        <w:jc w:val="left"/>
      </w:pPr>
      <w:r>
        <w:rPr>
          <w:color w:val="E72626"/>
          <w:spacing w:val="0"/>
          <w:w w:val="100"/>
          <w:position w:val="0"/>
        </w:rPr>
        <w:t xml:space="preserve">• </w:t>
      </w:r>
      <w:r>
        <w:rPr>
          <w:color w:val="FFFFFF"/>
          <w:spacing w:val="0"/>
          <w:w w:val="100"/>
          <w:position w:val="0"/>
        </w:rPr>
        <w:t>Посоветуйтесь с близкими</w:t>
      </w:r>
    </w:p>
    <w:sectPr>
      <w:footnotePr>
        <w:pos w:val="pageBottom"/>
        <w:numFmt w:val="decimal"/>
        <w:numRestart w:val="continuous"/>
      </w:footnotePr>
      <w:type w:val="continuous"/>
      <w:pgSz w:w="8400" w:h="11900"/>
      <w:pgMar w:top="233" w:right="562" w:bottom="0" w:left="41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CharStyle6">
    <w:name w:val="Подпись к картинке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0"/>
      <w:szCs w:val="1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E72626"/>
      <w:sz w:val="36"/>
      <w:szCs w:val="36"/>
      <w:u w:val="none"/>
      <w:shd w:val="clear" w:color="auto" w:fill="auto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0"/>
      <w:szCs w:val="4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auto"/>
      <w:spacing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0"/>
      <w:szCs w:val="1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</w:pPr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E72626"/>
      <w:sz w:val="36"/>
      <w:szCs w:val="36"/>
      <w:u w:val="none"/>
      <w:shd w:val="clear" w:color="auto" w:fill="auto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7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0"/>
      <w:szCs w:val="4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Листовка А5</dc:title>
  <dc:subject/>
  <dc:creator>Струкова Ольга Юрьевна</dc:creator>
  <cp:keywords/>
</cp:coreProperties>
</file>