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37C5">
        <w:rPr>
          <w:rFonts w:ascii="Times New Roman" w:hAnsi="Times New Roman" w:cs="Times New Roman" w:hint="cs"/>
          <w:sz w:val="28"/>
          <w:szCs w:val="28"/>
          <w:u w:val="single"/>
          <w:rtl/>
        </w:rPr>
        <w:t>16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F87EF2">
        <w:rPr>
          <w:rFonts w:ascii="Times New Roman" w:hAnsi="Times New Roman" w:cs="Times New Roman" w:hint="cs"/>
          <w:sz w:val="28"/>
          <w:szCs w:val="28"/>
          <w:u w:val="single"/>
          <w:rtl/>
        </w:rPr>
        <w:t>22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A44C17">
        <w:trPr>
          <w:trHeight w:val="9501"/>
        </w:trPr>
        <w:tc>
          <w:tcPr>
            <w:tcW w:w="9640" w:type="dxa"/>
          </w:tcPr>
          <w:p w:rsidR="00FE523D" w:rsidRPr="00EB6863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B6863" w:rsidRPr="00EB6863" w:rsidRDefault="00A44C17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74C9C02" wp14:editId="0B4856C1">
                  <wp:extent cx="5334000" cy="3745865"/>
                  <wp:effectExtent l="0" t="0" r="0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End w:id="0"/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10 945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7 422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67,8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410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873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650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4,2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674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6 292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8,9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37C5"/>
    <w:rsid w:val="000B7085"/>
    <w:rsid w:val="000C0126"/>
    <w:rsid w:val="000C4152"/>
    <w:rsid w:val="000C5E85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55FF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0605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4C17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87EF2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3;&#1086;&#1103;&#1073;&#1088;&#1100;\16.11.2020%20-%2022.11.2020\&#1044;&#1080;&#1072;&#1075;&#1088;&#1072;&#1084;&#1084;&#1072;%20%2016.11.2020%2022.11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16.11.2020 22.11.2020.xlsx]Данные'!$A$3:$A$14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16.11.2020 22.11.2020.xlsx]Данные'!$H$3:$H$14</c:f>
              <c:numCache>
                <c:formatCode>#,##0</c:formatCode>
                <c:ptCount val="12"/>
                <c:pt idx="0">
                  <c:v>147.71428571428572</c:v>
                </c:pt>
                <c:pt idx="1">
                  <c:v>148.74285714285713</c:v>
                </c:pt>
                <c:pt idx="2">
                  <c:v>141.19999999999999</c:v>
                </c:pt>
                <c:pt idx="3">
                  <c:v>154.19999999999999</c:v>
                </c:pt>
                <c:pt idx="4">
                  <c:v>158.11428571428573</c:v>
                </c:pt>
                <c:pt idx="5">
                  <c:v>142.14285714285714</c:v>
                </c:pt>
                <c:pt idx="6">
                  <c:v>154.83333333333334</c:v>
                </c:pt>
                <c:pt idx="7">
                  <c:v>134.56666666666669</c:v>
                </c:pt>
                <c:pt idx="8">
                  <c:v>139.13333333333333</c:v>
                </c:pt>
                <c:pt idx="9">
                  <c:v>135.5</c:v>
                </c:pt>
                <c:pt idx="10">
                  <c:v>136.16666666666666</c:v>
                </c:pt>
                <c:pt idx="11">
                  <c:v>91.166666666666657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0413488"/>
        <c:axId val="270414048"/>
      </c:barChart>
      <c:catAx>
        <c:axId val="27041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14048"/>
        <c:crosses val="autoZero"/>
        <c:auto val="1"/>
        <c:lblAlgn val="ctr"/>
        <c:lblOffset val="100"/>
        <c:noMultiLvlLbl val="0"/>
      </c:catAx>
      <c:valAx>
        <c:axId val="270414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1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57</cp:revision>
  <cp:lastPrinted>2020-07-06T09:35:00Z</cp:lastPrinted>
  <dcterms:created xsi:type="dcterms:W3CDTF">2020-06-25T06:56:00Z</dcterms:created>
  <dcterms:modified xsi:type="dcterms:W3CDTF">2020-11-23T12:09:00Z</dcterms:modified>
</cp:coreProperties>
</file>