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066" w:rsidRDefault="007B1066" w:rsidP="007B1066">
      <w:pPr>
        <w:shd w:val="clear" w:color="auto" w:fill="FFFFFF"/>
        <w:ind w:right="-1"/>
        <w:jc w:val="center"/>
        <w:outlineLvl w:val="0"/>
        <w:rPr>
          <w:rFonts w:eastAsia="Times New Roman" w:cs="Times New Roman"/>
          <w:color w:val="000000"/>
          <w:kern w:val="36"/>
          <w:sz w:val="44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 w:cs="Times New Roman"/>
          <w:color w:val="000000"/>
          <w:kern w:val="36"/>
          <w:sz w:val="44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Знаки пожарной безопасности - важный элемент обеспечения безопасности</w:t>
      </w:r>
    </w:p>
    <w:p w:rsidR="007B1066" w:rsidRDefault="007B1066" w:rsidP="007B1066">
      <w:pPr>
        <w:shd w:val="clear" w:color="auto" w:fill="FFFFFF"/>
        <w:ind w:right="-1" w:firstLine="708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Cs/>
          <w:szCs w:val="28"/>
        </w:rPr>
        <w:t>Знаки пожарной безопасности</w:t>
      </w:r>
      <w:r>
        <w:rPr>
          <w:rFonts w:eastAsia="Times New Roman" w:cs="Times New Roman"/>
          <w:szCs w:val="28"/>
        </w:rPr>
        <w:t> - специальные знаки, определяющие поведение людей в организациях, а также указывающие на размещение средств противопожарной защиты.</w:t>
      </w:r>
    </w:p>
    <w:p w:rsidR="007B1066" w:rsidRDefault="007B1066" w:rsidP="007B1066">
      <w:pPr>
        <w:shd w:val="clear" w:color="auto" w:fill="FFFFFF"/>
        <w:ind w:right="-1" w:firstLine="708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В соответствии с п. 36 постановления Правительства РФ от 16.09.2020 № 1479 "Об утверждении Правил противопожарного режима в Российской Федерации" руководитель организации обеспечивает наличие знаков пожарной безопасности, обозначающих в том числе пути эвакуации и эвакуационные выходы, места размещения аварийно-спасательных устройств и снаряжения, стоянки мобильных средств пожаротушения.</w:t>
      </w:r>
    </w:p>
    <w:p w:rsidR="007B1066" w:rsidRDefault="007B1066" w:rsidP="007B1066">
      <w:pPr>
        <w:shd w:val="clear" w:color="auto" w:fill="FFFFFF"/>
        <w:ind w:right="-1" w:firstLine="708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Вместе с тем, в соответствии с п. 11 вышеуказанного постановления руководитель организации обеспечивает размещение на объектах защиты знаков пожарной безопасности "Курение и пользование открытым огнем запрещено". Места, специально отведенные для курения, обозначаются знаком "Место курения".</w:t>
      </w:r>
    </w:p>
    <w:p w:rsidR="007B1066" w:rsidRDefault="007B1066" w:rsidP="007B1066">
      <w:pPr>
        <w:shd w:val="clear" w:color="auto" w:fill="FFFFFF"/>
        <w:ind w:right="-1" w:firstLine="708"/>
        <w:jc w:val="both"/>
        <w:rPr>
          <w:rFonts w:eastAsia="Times New Roman" w:cs="Times New Roman"/>
          <w:bCs/>
          <w:spacing w:val="-2"/>
          <w:szCs w:val="28"/>
        </w:rPr>
      </w:pPr>
      <w:r>
        <w:rPr>
          <w:rFonts w:eastAsia="Times New Roman" w:cs="Times New Roman"/>
          <w:bCs/>
          <w:spacing w:val="-2"/>
          <w:szCs w:val="28"/>
        </w:rPr>
        <w:t>Знаки пожарной безопасности предназначены для регулирования поведения человека в целях предотвращения пожара, выполнения им определенных действий при пожаре и для обеспечения безопасности на производстве. Применение знаков безопасности обязательно для всех организаций на территории Российской Федерации независимо от их организационно-правовых форм.</w:t>
      </w:r>
    </w:p>
    <w:p w:rsidR="007B1066" w:rsidRDefault="007B1066" w:rsidP="007B1066">
      <w:pPr>
        <w:shd w:val="clear" w:color="auto" w:fill="FFFFFF"/>
        <w:ind w:right="-1" w:firstLine="708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Эти знаки размещены в супермаркете, в театре, в метро, во всех общественных зданиях. Именно они подскажут Вам, что можно и нужно делать в данном месте и чего нельзя. Именно ориентируясь на них нужно эвакуироваться из незнакомого здания в случае пожара, а не бежать за обезумевшей от паники толпой. Говорите, что Вы их никогда не видели? Давайте вспоминать вместе. </w:t>
      </w:r>
    </w:p>
    <w:p w:rsidR="007B1066" w:rsidRDefault="007B1066" w:rsidP="007B1066">
      <w:pPr>
        <w:shd w:val="clear" w:color="auto" w:fill="FFFFFF"/>
        <w:ind w:right="-1" w:firstLine="708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Белая надпись на зеленом фоне «Запасной выход». Да, эта указательный знак и при пожаре он сообщает вам, что спасение близко и выход здесь. Чтобы добраться до этого знака, вам нужно следовать указаниям других пожарных знаков. Видели белого бегущего человечка на зеленом фоне и белою стрелочку - следуйте за ним - знаки так и называются: «направление эвакуационного выхода».</w:t>
      </w:r>
    </w:p>
    <w:p w:rsidR="007B1066" w:rsidRDefault="007B1066" w:rsidP="007B1066">
      <w:pPr>
        <w:shd w:val="clear" w:color="auto" w:fill="FFFFFF"/>
        <w:ind w:right="-1" w:firstLine="708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Теперь представьте, что путь к выходу вам перекрыл огонь. Рядом с собой Вы увидели красный квадрат с белым огнетушителем. Этот пожарный знак указывает, что здесь хранится огнетушитель. В случае пожара смело берите его и применяйте для тушения возгорания. Только не переоценивайте свои силы. Он тяжелый.</w:t>
      </w:r>
    </w:p>
    <w:p w:rsidR="007B1066" w:rsidRDefault="007B1066" w:rsidP="007B1066">
      <w:pPr>
        <w:shd w:val="clear" w:color="auto" w:fill="FFFFFF"/>
        <w:ind w:right="-1" w:firstLine="708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Или вот, нужно срочно вызвать пожарных, а сотовый вне зоны доступа. Не беда. Красный квадрат с телефонной трубкой указывает, откуда в случае пожара можно позвонить.</w:t>
      </w:r>
    </w:p>
    <w:p w:rsidR="007B1066" w:rsidRDefault="007B1066" w:rsidP="007B1066">
      <w:pPr>
        <w:shd w:val="clear" w:color="auto" w:fill="FFFFFF"/>
        <w:ind w:right="-1" w:firstLine="708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>И, конечно же, чтобы предотвратить пожар, всегда и везде соблюдайте требования запрещающих знаков.</w:t>
      </w:r>
    </w:p>
    <w:p w:rsidR="007B1066" w:rsidRDefault="007B1066" w:rsidP="007B1066">
      <w:pPr>
        <w:shd w:val="clear" w:color="auto" w:fill="FFFFFF"/>
        <w:spacing w:after="100" w:afterAutospacing="1"/>
        <w:jc w:val="center"/>
        <w:outlineLvl w:val="1"/>
        <w:rPr>
          <w:rFonts w:ascii="inherit" w:eastAsia="Times New Roman" w:hAnsi="inherit" w:cs="Segoe UI"/>
          <w:b/>
          <w:bCs/>
          <w:color w:val="000000"/>
          <w:spacing w:val="-15"/>
          <w:sz w:val="36"/>
          <w:szCs w:val="36"/>
        </w:rPr>
      </w:pPr>
    </w:p>
    <w:p w:rsidR="007B1066" w:rsidRDefault="007B1066" w:rsidP="007B1066">
      <w:pPr>
        <w:shd w:val="clear" w:color="auto" w:fill="FFFFFF"/>
        <w:spacing w:after="100" w:afterAutospacing="1"/>
        <w:jc w:val="center"/>
        <w:outlineLvl w:val="1"/>
        <w:rPr>
          <w:rFonts w:ascii="inherit" w:eastAsia="Times New Roman" w:hAnsi="inherit" w:cs="Segoe UI"/>
          <w:b/>
          <w:bCs/>
          <w:color w:val="000000"/>
          <w:spacing w:val="-15"/>
          <w:sz w:val="36"/>
          <w:szCs w:val="36"/>
        </w:rPr>
      </w:pPr>
    </w:p>
    <w:p w:rsidR="007B1066" w:rsidRDefault="007B1066" w:rsidP="007B1066">
      <w:pPr>
        <w:shd w:val="clear" w:color="auto" w:fill="FFFFFF"/>
        <w:spacing w:after="100" w:afterAutospacing="1"/>
        <w:jc w:val="center"/>
        <w:outlineLvl w:val="1"/>
        <w:rPr>
          <w:rFonts w:ascii="inherit" w:eastAsia="Times New Roman" w:hAnsi="inherit" w:cs="Segoe UI"/>
          <w:b/>
          <w:bCs/>
          <w:color w:val="000000"/>
          <w:spacing w:val="-15"/>
          <w:sz w:val="36"/>
          <w:szCs w:val="36"/>
        </w:rPr>
      </w:pPr>
      <w:r>
        <w:rPr>
          <w:rFonts w:ascii="inherit" w:eastAsia="Times New Roman" w:hAnsi="inherit" w:cs="Segoe UI"/>
          <w:b/>
          <w:bCs/>
          <w:color w:val="000000"/>
          <w:spacing w:val="-15"/>
          <w:sz w:val="36"/>
          <w:szCs w:val="36"/>
        </w:rPr>
        <w:t>Запрещающие знаки</w:t>
      </w:r>
    </w:p>
    <w:tbl>
      <w:tblPr>
        <w:tblW w:w="9355" w:type="dxa"/>
        <w:tblInd w:w="-8" w:type="dxa"/>
        <w:tblLook w:val="04A0" w:firstRow="1" w:lastRow="0" w:firstColumn="1" w:lastColumn="0" w:noHBand="0" w:noVBand="1"/>
      </w:tblPr>
      <w:tblGrid>
        <w:gridCol w:w="1650"/>
        <w:gridCol w:w="2238"/>
        <w:gridCol w:w="5467"/>
      </w:tblGrid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41" name="Рисунок 41" descr="https://xn--b1ae4ad.xn--p1ai/img/article/bf399c58-c3d9-473e-8422-6a416aab342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xn--b1ae4ad.xn--p1ai/img/article/bf399c58-c3d9-473e-8422-6a416aab342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Запрещается курить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Использовать, когда курение может стать причиной пожара.</w:t>
            </w:r>
            <w:r>
              <w:rPr>
                <w:rFonts w:eastAsia="Times New Roman" w:cs="Times New Roman"/>
                <w:sz w:val="20"/>
                <w:szCs w:val="20"/>
              </w:rPr>
              <w:br/>
              <w:t>На дверях и стенах помещений, участках, где имеются горючие и легковоспламеняющиеся вещества, или в помещениях, где курить запрещается.</w:t>
            </w:r>
          </w:p>
        </w:tc>
      </w:tr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40" name="Рисунок 40" descr="https://xn--b1ae4ad.xn--p1ai/img/article/8e21e154-5035-4774-a1bc-b2814cd486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xn--b1ae4ad.xn--p1ai/img/article/8e21e154-5035-4774-a1bc-b2814cd486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Запрещается пользоваться открытым огнем и курить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Использовать, когда открытый огонь и курение могут стать причиной пожара. На входных дверях, стенах помещений, участках, рабочих местах, емкостях, производственной таре.</w:t>
            </w:r>
          </w:p>
        </w:tc>
      </w:tr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39" name="Рисунок 39" descr="https://xn--b1ae4ad.xn--p1ai/img/article/a1cde5e4-f132-462c-9a34-2868b99624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s://xn--b1ae4ad.xn--p1ai/img/article/a1cde5e4-f132-462c-9a34-2868b99624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Проход запрещен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 входа в опасные зоны, помещения, участки и др.</w:t>
            </w:r>
          </w:p>
        </w:tc>
      </w:tr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38" name="Рисунок 38" descr="https://xn--b1ae4ad.xn--p1ai/img/article/4695f090-ba90-4662-b517-7806d72bce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xn--b1ae4ad.xn--p1ai/img/article/4695f090-ba90-4662-b517-7806d72bce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Запрещается тушить водой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 местах расположения электрооборудования, складах и других местах, где нельзя применять воду при тушении горения или пожара.</w:t>
            </w:r>
          </w:p>
        </w:tc>
      </w:tr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37" name="Рисунок 37" descr="https://xn--b1ae4ad.xn--p1ai/img/article/34cad8e2-e7e7-40bc-9c74-c3884e49126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xn--b1ae4ad.xn--p1ai/img/article/34cad8e2-e7e7-40bc-9c74-c3884e49126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Запрещается загромождать проходы и (или) складировать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 пути эвакуации, у выходов, в местах размещения средств противопожарной защиты, аптечек первой медицинской помощи и других местах.</w:t>
            </w:r>
          </w:p>
        </w:tc>
      </w:tr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36" name="Рисунок 36" descr="https://xn--b1ae4ad.xn--p1ai/img/article/6b644ea7-1592-4610-828c-17cb3719917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s://xn--b1ae4ad.xn--p1ai/img/article/6b644ea7-1592-4610-828c-17cb3719917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Запрещается пользоваться лифтом для подъема людей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</w:tbl>
    <w:p w:rsidR="007B1066" w:rsidRDefault="007B1066" w:rsidP="007B1066">
      <w:pPr>
        <w:shd w:val="clear" w:color="auto" w:fill="FFFFFF"/>
        <w:spacing w:after="100" w:afterAutospacing="1"/>
        <w:jc w:val="center"/>
        <w:outlineLvl w:val="1"/>
        <w:rPr>
          <w:rFonts w:ascii="inherit" w:eastAsia="Times New Roman" w:hAnsi="inherit" w:cs="Segoe UI"/>
          <w:b/>
          <w:bCs/>
          <w:color w:val="000000"/>
          <w:spacing w:val="-15"/>
          <w:sz w:val="36"/>
          <w:szCs w:val="36"/>
        </w:rPr>
      </w:pPr>
      <w:r>
        <w:rPr>
          <w:rFonts w:ascii="inherit" w:eastAsia="Times New Roman" w:hAnsi="inherit" w:cs="Segoe UI"/>
          <w:b/>
          <w:bCs/>
          <w:color w:val="000000"/>
          <w:spacing w:val="-15"/>
          <w:sz w:val="36"/>
          <w:szCs w:val="36"/>
        </w:rPr>
        <w:t>Предупреждающие знаки</w:t>
      </w:r>
    </w:p>
    <w:tbl>
      <w:tblPr>
        <w:tblW w:w="9355" w:type="dxa"/>
        <w:tblInd w:w="-8" w:type="dxa"/>
        <w:tblLook w:val="04A0" w:firstRow="1" w:lastRow="0" w:firstColumn="1" w:lastColumn="0" w:noHBand="0" w:noVBand="1"/>
      </w:tblPr>
      <w:tblGrid>
        <w:gridCol w:w="1650"/>
        <w:gridCol w:w="3103"/>
        <w:gridCol w:w="4602"/>
      </w:tblGrid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952500" cy="828675"/>
                  <wp:effectExtent l="0" t="0" r="0" b="9525"/>
                  <wp:docPr id="35" name="Рисунок 35" descr="https://xn--b1ae4ad.xn--p1ai/img/article/9105203d-068b-4b49-a3b6-57950b90c8b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xn--b1ae4ad.xn--p1ai/img/article/9105203d-068b-4b49-a3b6-57950b90c8b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Пожароопасно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>. Легковоспламеняющиеся вещества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Использовать для привлечения внимания к помещениям с легковоспламеняющимися веществами.</w:t>
            </w:r>
            <w:r>
              <w:rPr>
                <w:rFonts w:eastAsia="Times New Roman" w:cs="Times New Roman"/>
                <w:sz w:val="20"/>
                <w:szCs w:val="20"/>
              </w:rPr>
              <w:br/>
              <w:t>На входных дверях, дверцах шкафов, емкостях и т.д.</w:t>
            </w:r>
          </w:p>
        </w:tc>
      </w:tr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" cy="781050"/>
                  <wp:effectExtent l="0" t="0" r="0" b="0"/>
                  <wp:docPr id="34" name="Рисунок 34" descr="https://xn--b1ae4ad.xn--p1ai/img/article/c884edc2-66b7-49f7-b772-595d74af09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s://xn--b1ae4ad.xn--p1ai/img/article/c884edc2-66b7-49f7-b772-595d74af09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Взрывоопасно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Использовать для привлечения внимания к помещениям с легковоспламеняющимися веществами.</w:t>
            </w:r>
            <w:r>
              <w:rPr>
                <w:rFonts w:eastAsia="Times New Roman" w:cs="Times New Roman"/>
                <w:sz w:val="20"/>
                <w:szCs w:val="20"/>
              </w:rPr>
              <w:br/>
              <w:t>На входных дверях, дверцах шкафов, емкостях и т.д.</w:t>
            </w:r>
          </w:p>
        </w:tc>
      </w:tr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" cy="828675"/>
                  <wp:effectExtent l="0" t="0" r="0" b="9525"/>
                  <wp:docPr id="33" name="Рисунок 33" descr="https://xn--b1ae4ad.xn--p1ai/img/article/410a674f-4e74-4de8-9590-a9ec20e647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s://xn--b1ae4ad.xn--p1ai/img/article/410a674f-4e74-4de8-9590-a9ec20e647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Пожароопасно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>. Окислитель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 дверях помещений, дверцах шкафов для привлечения внимания на наличие окислителя.</w:t>
            </w:r>
          </w:p>
        </w:tc>
      </w:tr>
    </w:tbl>
    <w:p w:rsidR="007B1066" w:rsidRDefault="007B1066" w:rsidP="007B1066">
      <w:pPr>
        <w:shd w:val="clear" w:color="auto" w:fill="FFFFFF"/>
        <w:spacing w:after="100" w:afterAutospacing="1"/>
        <w:jc w:val="center"/>
        <w:outlineLvl w:val="1"/>
        <w:rPr>
          <w:rFonts w:ascii="inherit" w:eastAsia="Times New Roman" w:hAnsi="inherit" w:cs="Segoe UI"/>
          <w:b/>
          <w:bCs/>
          <w:color w:val="000000"/>
          <w:spacing w:val="-15"/>
          <w:sz w:val="36"/>
          <w:szCs w:val="36"/>
        </w:rPr>
      </w:pPr>
      <w:r>
        <w:rPr>
          <w:rFonts w:ascii="inherit" w:eastAsia="Times New Roman" w:hAnsi="inherit" w:cs="Segoe UI"/>
          <w:b/>
          <w:bCs/>
          <w:color w:val="000000"/>
          <w:spacing w:val="-15"/>
          <w:sz w:val="36"/>
          <w:szCs w:val="36"/>
        </w:rPr>
        <w:t>Предписывающие знаки</w:t>
      </w:r>
    </w:p>
    <w:tbl>
      <w:tblPr>
        <w:tblW w:w="9355" w:type="dxa"/>
        <w:tblInd w:w="-8" w:type="dxa"/>
        <w:tblLook w:val="04A0" w:firstRow="1" w:lastRow="0" w:firstColumn="1" w:lastColumn="0" w:noHBand="0" w:noVBand="1"/>
      </w:tblPr>
      <w:tblGrid>
        <w:gridCol w:w="1650"/>
        <w:gridCol w:w="2696"/>
        <w:gridCol w:w="5009"/>
      </w:tblGrid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32" name="Рисунок 32" descr="https://xn--b1ae4ad.xn--p1ai/img/article/74f7a316-7595-4f60-9b0c-71b6223d8d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s://xn--b1ae4ad.xn--p1ai/img/article/74f7a316-7595-4f60-9b0c-71b6223d8d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Работать в средствах индивидуальной защиты органов дыхания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 рабочих местах и участках, где требуется защита органов дыхания.</w:t>
            </w:r>
          </w:p>
        </w:tc>
      </w:tr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31" name="Рисунок 31" descr="https://xn--b1ae4ad.xn--p1ai/img/article/3fa24e51-fe6c-49de-935e-995e6d106ba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s://xn--b1ae4ad.xn--p1ai/img/article/3fa24e51-fe6c-49de-935e-995e6d106ba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Отключить электропитание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 рабочих местах и оборудовании, где требуется отключение от электросети при наладке или остановке электрооборудования и в других случаях.</w:t>
            </w:r>
          </w:p>
        </w:tc>
      </w:tr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30" name="Рисунок 30" descr="https://xn--b1ae4ad.xn--p1ai/img/article/79c68a3e-d39b-45b3-bd86-385004ae10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https://xn--b1ae4ad.xn--p1ai/img/article/79c68a3e-d39b-45b3-bd86-385004ae10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Курить здесь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Используется для обозначения места курения на производственных объектах.</w:t>
            </w:r>
          </w:p>
        </w:tc>
      </w:tr>
    </w:tbl>
    <w:p w:rsidR="007B1066" w:rsidRDefault="007B1066" w:rsidP="007B1066">
      <w:pPr>
        <w:shd w:val="clear" w:color="auto" w:fill="FFFFFF"/>
        <w:spacing w:after="100" w:afterAutospacing="1"/>
        <w:jc w:val="center"/>
        <w:outlineLvl w:val="1"/>
        <w:rPr>
          <w:rFonts w:ascii="inherit" w:eastAsia="Times New Roman" w:hAnsi="inherit" w:cs="Segoe UI"/>
          <w:b/>
          <w:bCs/>
          <w:color w:val="000000"/>
          <w:spacing w:val="-15"/>
          <w:sz w:val="36"/>
          <w:szCs w:val="36"/>
        </w:rPr>
      </w:pPr>
      <w:r>
        <w:rPr>
          <w:rFonts w:ascii="inherit" w:eastAsia="Times New Roman" w:hAnsi="inherit" w:cs="Segoe UI"/>
          <w:b/>
          <w:bCs/>
          <w:color w:val="000000"/>
          <w:spacing w:val="-15"/>
          <w:sz w:val="36"/>
          <w:szCs w:val="36"/>
        </w:rPr>
        <w:t>Указательные знаки</w:t>
      </w:r>
    </w:p>
    <w:tbl>
      <w:tblPr>
        <w:tblW w:w="9355" w:type="dxa"/>
        <w:tblInd w:w="-8" w:type="dxa"/>
        <w:tblLook w:val="04A0" w:firstRow="1" w:lastRow="0" w:firstColumn="1" w:lastColumn="0" w:noHBand="0" w:noVBand="1"/>
      </w:tblPr>
      <w:tblGrid>
        <w:gridCol w:w="1650"/>
        <w:gridCol w:w="3111"/>
        <w:gridCol w:w="4594"/>
      </w:tblGrid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29" name="Рисунок 29" descr="https://xn--b1ae4ad.xn--p1ai/img/article/eda026ca-81e1-451b-8100-8b5335171a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s://xn--b1ae4ad.xn--p1ai/img/article/eda026ca-81e1-451b-8100-8b5335171a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Направляющая стрелка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Использовать только вместе с другими знаками пожарной безопасности для указания направления движения к месту нахождения (размещения) средства противопожарной защиты.</w:t>
            </w:r>
          </w:p>
        </w:tc>
      </w:tr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28" name="Рисунок 28" descr="https://xn--b1ae4ad.xn--p1ai/img/article/76d4a924-2278-4f01-a1f2-bd9e81a44c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https://xn--b1ae4ad.xn--p1ai/img/article/76d4a924-2278-4f01-a1f2-bd9e81a44c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Направляющая стрелка под углом 45°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Использовать только вместе с другими знаками пожарной безопасности для указания направления движения к месту нахождения (размещения) средства противопожарной защиты.</w:t>
            </w:r>
          </w:p>
        </w:tc>
      </w:tr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952500" cy="952500"/>
                  <wp:effectExtent l="0" t="0" r="0" b="0"/>
                  <wp:docPr id="27" name="Рисунок 27" descr="https://xn--b1ae4ad.xn--p1ai/img/article/676df281-715e-470a-9713-b85fa62a459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https://xn--b1ae4ad.xn--p1ai/img/article/676df281-715e-470a-9713-b85fa62a459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Пожарный кран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 местах нахождения комплекта пожарного крана с пожарным рукавом и стволом.</w:t>
            </w:r>
          </w:p>
        </w:tc>
      </w:tr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26" name="Рисунок 26" descr="https://xn--b1ae4ad.xn--p1ai/img/article/3f8e4012-097f-4be5-9e8d-7db456a6d0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https://xn--b1ae4ad.xn--p1ai/img/article/3f8e4012-097f-4be5-9e8d-7db456a6d0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Пожарная лестница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 местах нахождения пожарной лестницы.</w:t>
            </w:r>
          </w:p>
        </w:tc>
      </w:tr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25" name="Рисунок 25" descr="https://xn--b1ae4ad.xn--p1ai/img/article/c9d90eac-edc0-4979-bfc8-e66f6596e14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https://xn--b1ae4ad.xn--p1ai/img/article/c9d90eac-edc0-4979-bfc8-e66f6596e14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Огнетушитель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 местах размещения огнетушителя.</w:t>
            </w:r>
          </w:p>
        </w:tc>
      </w:tr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24" name="Рисунок 24" descr="https://xn--b1ae4ad.xn--p1ai/img/article/48cb6726-e325-4518-8946-aba6cc3a5df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https://xn--b1ae4ad.xn--p1ai/img/article/48cb6726-e325-4518-8946-aba6cc3a5df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Телефон для использования при пожаре (в том числе телефон прямой связи с пожарной охраной)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 местах размещения телефона, по которому можно вызвать пожарную охрану.</w:t>
            </w:r>
          </w:p>
        </w:tc>
      </w:tr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23" name="Рисунок 23" descr="https://xn--b1ae4ad.xn--p1ai/img/article/3fc76068-9a85-4462-b56a-ec30bea1c1f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https://xn--b1ae4ad.xn--p1ai/img/article/3fc76068-9a85-4462-b56a-ec30bea1c1f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Место размещения нескольких средств противопожарной защиты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 местах одновременного нахождения (размещения) нескольких средств противопожарной защиты.</w:t>
            </w:r>
          </w:p>
        </w:tc>
      </w:tr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22" name="Рисунок 22" descr="https://xn--b1ae4ad.xn--p1ai/img/article/14869246-b7b2-4ab8-8846-8b9de2f5e7c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https://xn--b1ae4ad.xn--p1ai/img/article/14869246-b7b2-4ab8-8846-8b9de2f5e7c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Пожарный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водоисточник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 местах нахождения пожарного водоема или пирса для пожарных машин.</w:t>
            </w:r>
          </w:p>
        </w:tc>
      </w:tr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21" name="Рисунок 21" descr="https://xn--b1ae4ad.xn--p1ai/img/article/d6ede476-9487-4b0a-ba0d-f769d2bc5b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https://xn--b1ae4ad.xn--p1ai/img/article/d6ede476-9487-4b0a-ba0d-f769d2bc5b7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Пожарный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сухотрубный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стояк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В местах нахождения пожарного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сухотрубного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стояка.</w:t>
            </w:r>
          </w:p>
        </w:tc>
      </w:tr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20" name="Рисунок 20" descr="https://xn--b1ae4ad.xn--p1ai/img/article/9b93e813-ed32-42b9-b28f-27273c5695c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https://xn--b1ae4ad.xn--p1ai/img/article/9b93e813-ed32-42b9-b28f-27273c5695c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Пожарный гидрант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 мест нахождения подземных пожарных гидрантов. На знаке должны быть цифры, обозначающие расстояние от знака до гидранта в метрах.</w:t>
            </w:r>
          </w:p>
        </w:tc>
      </w:tr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952500" cy="952500"/>
                  <wp:effectExtent l="0" t="0" r="0" b="0"/>
                  <wp:docPr id="19" name="Рисунок 19" descr="https://xn--b1ae4ad.xn--p1ai/img/article/e25639fa-6fad-4978-87bc-8d7b6907402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https://xn--b1ae4ad.xn--p1ai/img/article/e25639fa-6fad-4978-87bc-8d7b6907402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Кнопка включения установок (систем) пожарной автоматики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В местах ручного пуска установок пожарной сигнализации, пожаротушения и (или) систем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противо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>-дымной защиты. В местах (пунктах) подачи сигнала пожарной тревоги.</w:t>
            </w:r>
          </w:p>
        </w:tc>
      </w:tr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18" name="Рисунок 18" descr="https://xn--b1ae4ad.xn--p1ai/img/article/8d707ea0-2c87-43ec-858b-923382c5a3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https://xn--b1ae4ad.xn--p1ai/img/article/8d707ea0-2c87-43ec-858b-923382c5a36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Звуковой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оповещатель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пожарной тревоги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В местах нахождения звукового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оповещателя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или совместно со знаком F 10 «Кнопка включения установок (систем) пожарной автоматики»</w:t>
            </w:r>
          </w:p>
        </w:tc>
      </w:tr>
    </w:tbl>
    <w:p w:rsidR="007B1066" w:rsidRDefault="007B1066" w:rsidP="007B1066">
      <w:pPr>
        <w:shd w:val="clear" w:color="auto" w:fill="FFFFFF"/>
        <w:spacing w:after="100" w:afterAutospacing="1"/>
        <w:outlineLvl w:val="2"/>
        <w:rPr>
          <w:rFonts w:ascii="inherit" w:eastAsia="Times New Roman" w:hAnsi="inherit" w:cs="Segoe UI"/>
          <w:color w:val="212529"/>
          <w:sz w:val="27"/>
          <w:szCs w:val="27"/>
        </w:rPr>
      </w:pPr>
      <w:r>
        <w:rPr>
          <w:rFonts w:ascii="inherit" w:eastAsia="Times New Roman" w:hAnsi="inherit" w:cs="Segoe UI"/>
          <w:color w:val="212529"/>
          <w:sz w:val="27"/>
          <w:szCs w:val="27"/>
        </w:rPr>
        <w:t> </w:t>
      </w:r>
    </w:p>
    <w:p w:rsidR="007B1066" w:rsidRDefault="007B1066" w:rsidP="007B1066">
      <w:pPr>
        <w:shd w:val="clear" w:color="auto" w:fill="FFFFFF"/>
        <w:spacing w:after="100" w:afterAutospacing="1"/>
        <w:jc w:val="center"/>
        <w:outlineLvl w:val="2"/>
        <w:rPr>
          <w:rFonts w:ascii="inherit" w:eastAsia="Times New Roman" w:hAnsi="inherit" w:cs="Segoe UI"/>
          <w:color w:val="212529"/>
          <w:sz w:val="32"/>
          <w:szCs w:val="32"/>
        </w:rPr>
      </w:pPr>
      <w:r>
        <w:rPr>
          <w:rFonts w:ascii="inherit" w:eastAsia="Times New Roman" w:hAnsi="inherit" w:cs="Segoe UI"/>
          <w:b/>
          <w:bCs/>
          <w:color w:val="212529"/>
          <w:sz w:val="32"/>
          <w:szCs w:val="32"/>
        </w:rPr>
        <w:t>Указательные знаки для целей эвакуации</w:t>
      </w:r>
    </w:p>
    <w:tbl>
      <w:tblPr>
        <w:tblW w:w="9355" w:type="dxa"/>
        <w:tblInd w:w="-8" w:type="dxa"/>
        <w:tblLook w:val="04A0" w:firstRow="1" w:lastRow="0" w:firstColumn="1" w:lastColumn="0" w:noHBand="0" w:noVBand="1"/>
      </w:tblPr>
      <w:tblGrid>
        <w:gridCol w:w="1650"/>
        <w:gridCol w:w="3575"/>
        <w:gridCol w:w="4130"/>
      </w:tblGrid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952500" cy="952500"/>
                  <wp:effectExtent l="0" t="0" r="0" b="0"/>
                  <wp:docPr id="17" name="Рисунок 17" descr="https://xn--b1ae4ad.xn--p1ai/img/article/2602d897-789e-4408-89e5-03251c18a7b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https://xn--b1ae4ad.xn--p1ai/img/article/2602d897-789e-4408-89e5-03251c18a7b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Выход здесь (левосторонний)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Над дверями (или на дверях) эвакуационных выходов, открывающихся с левой стороны.</w:t>
            </w:r>
            <w:r>
              <w:rPr>
                <w:rFonts w:eastAsia="Times New Roman" w:cs="Times New Roman"/>
                <w:sz w:val="20"/>
                <w:szCs w:val="20"/>
              </w:rPr>
              <w:br/>
              <w:t>На стенах помещений вместе с направляющей стрелкой для указания направления движения к эвакуационному выходу.</w:t>
            </w:r>
          </w:p>
        </w:tc>
      </w:tr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952500" cy="952500"/>
                  <wp:effectExtent l="0" t="0" r="0" b="0"/>
                  <wp:docPr id="16" name="Рисунок 16" descr="https://xn--b1ae4ad.xn--p1ai/img/article/dc85a34b-2a90-4132-ba37-3c17e659459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https://xn--b1ae4ad.xn--p1ai/img/article/dc85a34b-2a90-4132-ba37-3c17e659459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Выход здесь (правосторонний)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Над дверями (или на дверях) эвакуационных выходов, открывающихся с правой стороны.</w:t>
            </w:r>
            <w:r>
              <w:rPr>
                <w:rFonts w:eastAsia="Times New Roman" w:cs="Times New Roman"/>
                <w:sz w:val="20"/>
                <w:szCs w:val="20"/>
              </w:rPr>
              <w:br/>
              <w:t>На стенах помещений вместе с направляющей стрелкой для указания направления движения к эвакуационному выходу.</w:t>
            </w:r>
          </w:p>
        </w:tc>
      </w:tr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952500" cy="952500"/>
                  <wp:effectExtent l="0" t="0" r="0" b="0"/>
                  <wp:docPr id="15" name="Рисунок 15" descr="https://xn--b1ae4ad.xn--p1ai/img/article/0806c3ba-9941-4a27-bad3-6f95a78953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https://xn--b1ae4ad.xn--p1ai/img/article/0806c3ba-9941-4a27-bad3-6f95a78953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Направляющая стрелка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Использовать только вместе с другими эвакуационными знаками для указания направления движения.</w:t>
            </w:r>
          </w:p>
        </w:tc>
      </w:tr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952500" cy="952500"/>
                  <wp:effectExtent l="0" t="0" r="0" b="0"/>
                  <wp:docPr id="14" name="Рисунок 14" descr="https://xn--b1ae4ad.xn--p1ai/img/article/73749324-d1f5-47fa-b3f9-39d50a37f3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https://xn--b1ae4ad.xn--p1ai/img/article/73749324-d1f5-47fa-b3f9-39d50a37f3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Направляющая стрелка под углом 45°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Использовать только вместе с другими эвакуационными знаками для указания направления движения.</w:t>
            </w:r>
          </w:p>
        </w:tc>
      </w:tr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952500" cy="952500"/>
                  <wp:effectExtent l="0" t="0" r="0" b="0"/>
                  <wp:docPr id="13" name="Рисунок 13" descr="https://xn--b1ae4ad.xn--p1ai/img/article/19528ac8-f90f-4b2c-b0a7-ccc376f1e1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https://xn--b1ae4ad.xn--p1ai/img/article/19528ac8-f90f-4b2c-b0a7-ccc376f1e1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Направление к эвакуационному выходу направо/налево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 стенах помещений для указания направления движения к эвакуационному выходу.</w:t>
            </w:r>
          </w:p>
        </w:tc>
      </w:tr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952500" cy="952500"/>
                  <wp:effectExtent l="0" t="0" r="0" b="0"/>
                  <wp:docPr id="12" name="Рисунок 12" descr="https://xn--b1ae4ad.xn--p1ai/img/article/9e3d3ccb-2a65-4e1f-9a88-d225dbc4b9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https://xn--b1ae4ad.xn--p1ai/img/article/9e3d3ccb-2a65-4e1f-9a88-d225dbc4b9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Направление к эвакуационному выходу направо/налево вверх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 стенах помещений для указания направления движения к эвакуационному выходу по наклонной плоскости.</w:t>
            </w:r>
          </w:p>
        </w:tc>
      </w:tr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952500" cy="952500"/>
                  <wp:effectExtent l="0" t="0" r="0" b="0"/>
                  <wp:docPr id="11" name="Рисунок 11" descr="https://xn--b1ae4ad.xn--p1ai/img/article/f9024309-65ca-408d-b812-0f645472fb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 descr="https://xn--b1ae4ad.xn--p1ai/img/article/f9024309-65ca-408d-b812-0f645472fb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Направление к эвакуационному выходу направо/налево вниз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 стенах помещений для указания направления движения к эвакуационному выходу по наклонной плоскости.</w:t>
            </w:r>
          </w:p>
        </w:tc>
      </w:tr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952500" cy="952500"/>
                  <wp:effectExtent l="0" t="0" r="0" b="0"/>
                  <wp:docPr id="10" name="Рисунок 10" descr="https://xn--b1ae4ad.xn--p1ai/img/article/abf0fc13-4935-41ec-acd0-1c9b62dc17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 descr="https://xn--b1ae4ad.xn--p1ai/img/article/abf0fc13-4935-41ec-acd0-1c9b62dc17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Указатель двери эвакуационного выхода (правосторонний/левосторонний)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Над дверями эвакуационных выходов.</w:t>
            </w:r>
          </w:p>
        </w:tc>
      </w:tr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952500" cy="952500"/>
                  <wp:effectExtent l="0" t="0" r="0" b="0"/>
                  <wp:docPr id="9" name="Рисунок 9" descr="https://xn--b1ae4ad.xn--p1ai/img/article/5374503f-eb36-45bf-9c78-14d7d595853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 descr="https://xn--b1ae4ad.xn--p1ai/img/article/5374503f-eb36-45bf-9c78-14d7d595853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Направление к эвакуационному выходу прямо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Над проходами, проемами, в помещениях большой площади. Размещается на верхнем уровне или подвешивается к потолку.</w:t>
            </w:r>
          </w:p>
        </w:tc>
      </w:tr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952500" cy="457200"/>
                  <wp:effectExtent l="0" t="0" r="0" b="0"/>
                  <wp:docPr id="8" name="Рисунок 8" descr="https://xn--b1ae4ad.xn--p1ai/img/article/94ce3eb3-017f-494c-8486-5570758a82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 descr="https://xn--b1ae4ad.xn--p1ai/img/article/94ce3eb3-017f-494c-8486-5570758a82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Направление к эвакуационному выходу по лестнице вниз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 лестничных площадках и стенах, прилегающих к лестничному маршу.</w:t>
            </w:r>
          </w:p>
        </w:tc>
      </w:tr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952500" cy="457200"/>
                  <wp:effectExtent l="0" t="0" r="0" b="0"/>
                  <wp:docPr id="7" name="Рисунок 7" descr="https://xn--b1ae4ad.xn--p1ai/img/article/fc1c992f-a9f3-40e2-8380-d19c373dbb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 descr="https://xn--b1ae4ad.xn--p1ai/img/article/fc1c992f-a9f3-40e2-8380-d19c373dbb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Направление к эвакуационному выходу по лестнице вверх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 лестничных площадках и стенах, прилегающих к лестничному маршу.</w:t>
            </w:r>
          </w:p>
        </w:tc>
      </w:tr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952500" cy="952500"/>
                  <wp:effectExtent l="0" t="0" r="0" b="0"/>
                  <wp:docPr id="6" name="Рисунок 6" descr="https://xn--b1ae4ad.xn--p1ai/img/article/6aaf8a95-7524-4b73-82f2-6a2813ea39d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 descr="https://xn--b1ae4ad.xn--p1ai/img/article/6aaf8a95-7524-4b73-82f2-6a2813ea39d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Для доступа вскрыть здесь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 дверях, стенах помещений и в других местах, где для доступа в помещение или выхода необходимо вскрыть определенную конструкцию, например разбить стеклянную панель и т.п.</w:t>
            </w:r>
          </w:p>
        </w:tc>
      </w:tr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952500" cy="457200"/>
                  <wp:effectExtent l="0" t="0" r="0" b="0"/>
                  <wp:docPr id="5" name="Рисунок 5" descr="https://xn--b1ae4ad.xn--p1ai/img/article/c2013f40-9fd2-4c30-95c2-b213975b05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 descr="https://xn--b1ae4ad.xn--p1ai/img/article/c2013f40-9fd2-4c30-95c2-b213975b05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Открывать движением от себя/на себя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 дверях помещений для указания направления открывания дверей.</w:t>
            </w:r>
          </w:p>
        </w:tc>
      </w:tr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952500" cy="952500"/>
                  <wp:effectExtent l="0" t="0" r="0" b="0"/>
                  <wp:docPr id="4" name="Рисунок 4" descr="https://xn--b1ae4ad.xn--p1ai/img/article/bac83e56-a09d-4ec4-bd5a-19709164817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 descr="https://xn--b1ae4ad.xn--p1ai/img/article/bac83e56-a09d-4ec4-bd5a-19709164817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Для открывания сдвинуть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 дверях помещений для обозначения действий по открыванию сдвижных дверей.</w:t>
            </w:r>
          </w:p>
        </w:tc>
      </w:tr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952500" cy="952500"/>
                  <wp:effectExtent l="0" t="0" r="0" b="0"/>
                  <wp:docPr id="3" name="Рисунок 3" descr="https://xn--b1ae4ad.xn--p1ai/img/article/360b353d-78a4-4a7e-b29c-c6c10e0f7b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 descr="https://xn--b1ae4ad.xn--p1ai/img/article/360b353d-78a4-4a7e-b29c-c6c10e0f7b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Пункт (место) сбора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 дверях, стенах помещений и в других местах для обозначения заранее предусмотренных пунктов (мест) сбора людей в случае возникновения пожара, аварии или другой чрезвычайной ситуации.</w:t>
            </w:r>
          </w:p>
        </w:tc>
      </w:tr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952500" cy="457200"/>
                  <wp:effectExtent l="0" t="0" r="0" b="0"/>
                  <wp:docPr id="2" name="Рисунок 2" descr="https://xn--b1ae4ad.xn--p1ai/img/article/473ae7e7-3062-4694-ae9a-cb16bbc451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 descr="https://xn--b1ae4ad.xn--p1ai/img/article/473ae7e7-3062-4694-ae9a-cb16bbc451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Указатель выхода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Над дверями эвакуационного выхода или в составе комбинированных знаков безопасности для указания направления движения к эвакуационному выходу.</w:t>
            </w:r>
          </w:p>
        </w:tc>
      </w:tr>
      <w:tr w:rsidR="007B1066" w:rsidTr="007B1066"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952500" cy="457200"/>
                  <wp:effectExtent l="0" t="0" r="0" b="0"/>
                  <wp:docPr id="1" name="Рисунок 1" descr="https://xn--b1ae4ad.xn--p1ai/img/article/d9aa2b48-0d02-4e33-8004-00d4fbff38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" descr="https://xn--b1ae4ad.xn--p1ai/img/article/d9aa2b48-0d02-4e33-8004-00d4fbff38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Указатель запасного выхода</w:t>
            </w:r>
          </w:p>
        </w:tc>
        <w:tc>
          <w:tcPr>
            <w:tcW w:w="0" w:type="auto"/>
            <w:tcBorders>
              <w:top w:val="single" w:sz="6" w:space="0" w:color="007CFF"/>
              <w:left w:val="single" w:sz="6" w:space="0" w:color="007CFF"/>
              <w:bottom w:val="single" w:sz="6" w:space="0" w:color="007CFF"/>
              <w:right w:val="single" w:sz="6" w:space="0" w:color="007C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066" w:rsidRDefault="007B106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Над дверями запасного выхода.</w:t>
            </w:r>
          </w:p>
        </w:tc>
      </w:tr>
    </w:tbl>
    <w:p w:rsidR="007B1066" w:rsidRDefault="007B1066" w:rsidP="007B1066">
      <w:pPr>
        <w:shd w:val="clear" w:color="auto" w:fill="FFFFFF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C01AA4" w:rsidRDefault="00C01AA4">
      <w:bookmarkStart w:id="0" w:name="_GoBack"/>
      <w:bookmarkEnd w:id="0"/>
    </w:p>
    <w:sectPr w:rsidR="00C01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66"/>
    <w:rsid w:val="007B1066"/>
    <w:rsid w:val="00C0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E9742-F0C1-4491-8A30-C182FD38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066"/>
    <w:pPr>
      <w:spacing w:after="0" w:line="240" w:lineRule="auto"/>
    </w:pPr>
    <w:rPr>
      <w:rFonts w:eastAsiaTheme="minorEastAsia" w:cstheme="minorBidi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theme" Target="theme/theme1.xml"/><Relationship Id="rId20" Type="http://schemas.openxmlformats.org/officeDocument/2006/relationships/image" Target="media/image17.png"/><Relationship Id="rId41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 Сергей Викторович</dc:creator>
  <cp:keywords/>
  <dc:description/>
  <cp:lastModifiedBy>Гордеев Сергей Викторович</cp:lastModifiedBy>
  <cp:revision>1</cp:revision>
  <dcterms:created xsi:type="dcterms:W3CDTF">2021-09-23T12:32:00Z</dcterms:created>
  <dcterms:modified xsi:type="dcterms:W3CDTF">2021-09-23T12:32:00Z</dcterms:modified>
</cp:coreProperties>
</file>