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64" w:rsidRPr="00E608B3" w:rsidRDefault="00A36764" w:rsidP="00E608B3">
      <w:pPr>
        <w:pStyle w:val="a4"/>
        <w:spacing w:line="276" w:lineRule="auto"/>
        <w:jc w:val="both"/>
        <w:rPr>
          <w:rFonts w:ascii="Verdana" w:hAnsi="Verdana"/>
          <w:sz w:val="16"/>
          <w:szCs w:val="16"/>
        </w:rPr>
      </w:pPr>
    </w:p>
    <w:p w:rsidR="00A36764" w:rsidRPr="00E608B3" w:rsidRDefault="00A36764" w:rsidP="00E608B3">
      <w:pPr>
        <w:pStyle w:val="a3"/>
        <w:spacing w:line="276" w:lineRule="auto"/>
        <w:jc w:val="center"/>
        <w:rPr>
          <w:rFonts w:ascii="Verdana" w:hAnsi="Verdana"/>
          <w:sz w:val="16"/>
          <w:szCs w:val="16"/>
        </w:rPr>
      </w:pPr>
      <w:r w:rsidRPr="00E608B3">
        <w:rPr>
          <w:rFonts w:ascii="Verdana" w:hAnsi="Verdana"/>
          <w:sz w:val="16"/>
          <w:szCs w:val="16"/>
        </w:rPr>
        <w:t>Информация о муниципальном бюджетном</w:t>
      </w:r>
      <w:r w:rsidR="00E608B3">
        <w:rPr>
          <w:rFonts w:ascii="Verdana" w:hAnsi="Verdana"/>
          <w:sz w:val="16"/>
          <w:szCs w:val="16"/>
        </w:rPr>
        <w:t xml:space="preserve"> </w:t>
      </w:r>
      <w:r w:rsidRPr="00E608B3">
        <w:rPr>
          <w:rFonts w:ascii="Verdana" w:hAnsi="Verdana"/>
          <w:sz w:val="16"/>
          <w:szCs w:val="16"/>
        </w:rPr>
        <w:t>общеобразовательном учреждении средней общеобразовательной школе № 18</w:t>
      </w:r>
      <w:r w:rsidR="00E608B3" w:rsidRPr="00E608B3">
        <w:rPr>
          <w:rFonts w:ascii="Verdana" w:hAnsi="Verdana"/>
          <w:sz w:val="16"/>
          <w:szCs w:val="16"/>
        </w:rPr>
        <w:t xml:space="preserve"> </w:t>
      </w:r>
      <w:r w:rsidRPr="00E608B3">
        <w:rPr>
          <w:rFonts w:ascii="Verdana" w:hAnsi="Verdana"/>
          <w:sz w:val="16"/>
          <w:szCs w:val="16"/>
        </w:rPr>
        <w:t>имени Виталия Яковлевича Алексеева</w:t>
      </w:r>
    </w:p>
    <w:p w:rsidR="00A36764" w:rsidRPr="00E608B3" w:rsidRDefault="00A36764" w:rsidP="00E608B3">
      <w:pPr>
        <w:pStyle w:val="a3"/>
        <w:spacing w:line="276" w:lineRule="auto"/>
        <w:jc w:val="both"/>
        <w:rPr>
          <w:rFonts w:ascii="Verdana" w:hAnsi="Verdana"/>
          <w:sz w:val="16"/>
          <w:szCs w:val="16"/>
        </w:rPr>
      </w:pPr>
    </w:p>
    <w:p w:rsidR="00A36764" w:rsidRPr="00E608B3" w:rsidRDefault="00A36764" w:rsidP="00E608B3">
      <w:pPr>
        <w:pStyle w:val="a3"/>
        <w:spacing w:line="276" w:lineRule="auto"/>
        <w:ind w:firstLine="709"/>
        <w:jc w:val="both"/>
        <w:rPr>
          <w:rFonts w:ascii="Verdana" w:hAnsi="Verdana"/>
          <w:sz w:val="16"/>
          <w:szCs w:val="16"/>
        </w:rPr>
      </w:pPr>
      <w:r w:rsidRPr="00E608B3">
        <w:rPr>
          <w:rFonts w:ascii="Verdana" w:hAnsi="Verdana"/>
          <w:sz w:val="16"/>
          <w:szCs w:val="16"/>
        </w:rPr>
        <w:t>Школа расположена по адресу: г. Сургут, ул. Энергетиков, 5/1.</w:t>
      </w:r>
    </w:p>
    <w:p w:rsidR="00A36764" w:rsidRPr="00E608B3" w:rsidRDefault="00A36764" w:rsidP="00E608B3">
      <w:pPr>
        <w:pStyle w:val="a3"/>
        <w:spacing w:line="276" w:lineRule="auto"/>
        <w:jc w:val="both"/>
        <w:rPr>
          <w:rFonts w:ascii="Verdana" w:hAnsi="Verdana"/>
          <w:sz w:val="16"/>
          <w:szCs w:val="16"/>
        </w:rPr>
      </w:pPr>
      <w:r w:rsidRPr="00E608B3">
        <w:rPr>
          <w:rFonts w:ascii="Verdana" w:hAnsi="Verdana"/>
          <w:sz w:val="16"/>
          <w:szCs w:val="16"/>
        </w:rPr>
        <w:tab/>
        <w:t>Муниципальное бюджетное общеобразо</w:t>
      </w:r>
      <w:bookmarkStart w:id="0" w:name="_GoBack"/>
      <w:bookmarkEnd w:id="0"/>
      <w:r w:rsidRPr="00E608B3">
        <w:rPr>
          <w:rFonts w:ascii="Verdana" w:hAnsi="Verdana"/>
          <w:sz w:val="16"/>
          <w:szCs w:val="16"/>
        </w:rPr>
        <w:t xml:space="preserve">вательное учреждение средняя общеобразовательная школа № 18 открыта в 1986 году. В 2011 году школе присвоено имя ветерана Великой Отечественной войны Виталия Яковлевича Алексеева. </w:t>
      </w:r>
    </w:p>
    <w:p w:rsidR="00A36764" w:rsidRPr="00E608B3" w:rsidRDefault="00A36764" w:rsidP="00E608B3">
      <w:pPr>
        <w:pStyle w:val="a3"/>
        <w:spacing w:line="276" w:lineRule="auto"/>
        <w:jc w:val="both"/>
        <w:rPr>
          <w:rFonts w:ascii="Verdana" w:hAnsi="Verdana"/>
          <w:sz w:val="16"/>
          <w:szCs w:val="16"/>
        </w:rPr>
      </w:pPr>
      <w:r w:rsidRPr="00E608B3">
        <w:rPr>
          <w:rFonts w:ascii="Verdana" w:hAnsi="Verdana"/>
          <w:sz w:val="16"/>
          <w:szCs w:val="16"/>
        </w:rPr>
        <w:tab/>
        <w:t xml:space="preserve">Директор учреждения – </w:t>
      </w:r>
      <w:proofErr w:type="spellStart"/>
      <w:r w:rsidRPr="00E608B3">
        <w:rPr>
          <w:rFonts w:ascii="Verdana" w:hAnsi="Verdana"/>
          <w:sz w:val="16"/>
          <w:szCs w:val="16"/>
        </w:rPr>
        <w:t>Калганова</w:t>
      </w:r>
      <w:proofErr w:type="spellEnd"/>
      <w:r w:rsidRPr="00E608B3">
        <w:rPr>
          <w:rFonts w:ascii="Verdana" w:hAnsi="Verdana"/>
          <w:sz w:val="16"/>
          <w:szCs w:val="16"/>
        </w:rPr>
        <w:t xml:space="preserve"> Елена Валерьевна.  </w:t>
      </w:r>
    </w:p>
    <w:p w:rsidR="00A36764" w:rsidRPr="00E608B3" w:rsidRDefault="00A36764" w:rsidP="00E608B3">
      <w:pPr>
        <w:pStyle w:val="a3"/>
        <w:spacing w:line="276" w:lineRule="auto"/>
        <w:ind w:firstLine="709"/>
        <w:jc w:val="both"/>
        <w:rPr>
          <w:rFonts w:ascii="Verdana" w:hAnsi="Verdana"/>
          <w:sz w:val="16"/>
          <w:szCs w:val="16"/>
        </w:rPr>
      </w:pPr>
      <w:r w:rsidRPr="00E608B3">
        <w:rPr>
          <w:rFonts w:ascii="Verdana" w:hAnsi="Verdana"/>
          <w:sz w:val="16"/>
          <w:szCs w:val="16"/>
        </w:rPr>
        <w:t xml:space="preserve">В школе более 800 </w:t>
      </w:r>
      <w:proofErr w:type="gramStart"/>
      <w:r w:rsidRPr="00E608B3">
        <w:rPr>
          <w:rFonts w:ascii="Verdana" w:hAnsi="Verdana"/>
          <w:sz w:val="16"/>
          <w:szCs w:val="16"/>
        </w:rPr>
        <w:t>обучающихся</w:t>
      </w:r>
      <w:proofErr w:type="gramEnd"/>
      <w:r w:rsidRPr="00E608B3">
        <w:rPr>
          <w:rFonts w:ascii="Verdana" w:hAnsi="Verdana"/>
          <w:sz w:val="16"/>
          <w:szCs w:val="16"/>
        </w:rPr>
        <w:t>. В 2013-2014  учебном году школа открывает шесть  первых классов, один из которых спортивной  направленности (хоккей с шайбой)-  реализуется совместный проект с Ледовым дворцом.</w:t>
      </w:r>
    </w:p>
    <w:p w:rsidR="00A36764" w:rsidRPr="00E608B3" w:rsidRDefault="00A36764" w:rsidP="00E608B3">
      <w:pPr>
        <w:spacing w:line="276" w:lineRule="auto"/>
        <w:ind w:firstLine="709"/>
        <w:jc w:val="both"/>
        <w:rPr>
          <w:rFonts w:ascii="Verdana" w:hAnsi="Verdana"/>
          <w:sz w:val="16"/>
          <w:szCs w:val="16"/>
        </w:rPr>
      </w:pPr>
      <w:r w:rsidRPr="00E608B3">
        <w:rPr>
          <w:rFonts w:ascii="Verdana" w:hAnsi="Verdana"/>
          <w:sz w:val="16"/>
          <w:szCs w:val="16"/>
        </w:rPr>
        <w:t>Особенностью школы является то, что в ней организовано  обучение учащихся с ослабленным здоровьем, детей-инвалидов, детей, обучающихся на дому, учащихся с пограничными, обратимыми формами проблемного развития. Школа в своей деятельности учитывает специфику работы с ними.</w:t>
      </w:r>
    </w:p>
    <w:p w:rsidR="00A36764" w:rsidRPr="00E608B3" w:rsidRDefault="00A36764" w:rsidP="00E608B3">
      <w:pPr>
        <w:spacing w:line="276" w:lineRule="auto"/>
        <w:ind w:firstLine="709"/>
        <w:jc w:val="both"/>
        <w:rPr>
          <w:rFonts w:ascii="Verdana" w:hAnsi="Verdana"/>
          <w:sz w:val="16"/>
          <w:szCs w:val="16"/>
          <w:lang w:bidi="hi-IN"/>
        </w:rPr>
      </w:pPr>
      <w:r w:rsidRPr="00E608B3">
        <w:rPr>
          <w:rFonts w:ascii="Verdana" w:hAnsi="Verdana"/>
          <w:sz w:val="16"/>
          <w:szCs w:val="16"/>
          <w:lang w:bidi="hi-IN"/>
        </w:rPr>
        <w:t>Реализуются различные формы обучения детей с ограниченными возможностями здоровья (домашнее обучение, семейное обучение, функционирование специальных коррекционных классов I и VII вида).</w:t>
      </w:r>
    </w:p>
    <w:p w:rsidR="00A36764" w:rsidRPr="00E608B3" w:rsidRDefault="00A36764" w:rsidP="00E608B3">
      <w:pPr>
        <w:spacing w:line="276" w:lineRule="auto"/>
        <w:ind w:firstLine="709"/>
        <w:jc w:val="both"/>
        <w:rPr>
          <w:rFonts w:ascii="Verdana" w:hAnsi="Verdana"/>
          <w:sz w:val="16"/>
          <w:szCs w:val="16"/>
          <w:lang w:bidi="hi-IN"/>
        </w:rPr>
      </w:pPr>
      <w:r w:rsidRPr="00E608B3">
        <w:rPr>
          <w:rFonts w:ascii="Verdana" w:hAnsi="Verdana"/>
          <w:sz w:val="16"/>
          <w:szCs w:val="16"/>
          <w:lang w:bidi="hi-IN"/>
        </w:rPr>
        <w:t>4 класса-комплекта – обучающиеся  специального (коррекционного) класса I вида (</w:t>
      </w:r>
      <w:proofErr w:type="spellStart"/>
      <w:r w:rsidRPr="00E608B3">
        <w:rPr>
          <w:rFonts w:ascii="Verdana" w:hAnsi="Verdana"/>
          <w:sz w:val="16"/>
          <w:szCs w:val="16"/>
          <w:lang w:bidi="hi-IN"/>
        </w:rPr>
        <w:t>неслышащие</w:t>
      </w:r>
      <w:proofErr w:type="spellEnd"/>
      <w:r w:rsidRPr="00E608B3">
        <w:rPr>
          <w:rFonts w:ascii="Verdana" w:hAnsi="Verdana"/>
          <w:sz w:val="16"/>
          <w:szCs w:val="16"/>
          <w:lang w:bidi="hi-IN"/>
        </w:rPr>
        <w:t xml:space="preserve"> дети-инвалиды) – 18 человек; </w:t>
      </w:r>
    </w:p>
    <w:p w:rsidR="00A36764" w:rsidRPr="00E608B3" w:rsidRDefault="00A36764" w:rsidP="00E608B3">
      <w:pPr>
        <w:spacing w:line="276" w:lineRule="auto"/>
        <w:ind w:firstLine="709"/>
        <w:jc w:val="both"/>
        <w:rPr>
          <w:rFonts w:ascii="Verdana" w:hAnsi="Verdana"/>
          <w:sz w:val="16"/>
          <w:szCs w:val="16"/>
          <w:lang w:bidi="hi-IN"/>
        </w:rPr>
      </w:pPr>
      <w:r w:rsidRPr="00E608B3">
        <w:rPr>
          <w:rFonts w:ascii="Verdana" w:hAnsi="Verdana"/>
          <w:sz w:val="16"/>
          <w:szCs w:val="16"/>
          <w:lang w:bidi="hi-IN"/>
        </w:rPr>
        <w:t xml:space="preserve">2 – </w:t>
      </w:r>
      <w:proofErr w:type="gramStart"/>
      <w:r w:rsidRPr="00E608B3">
        <w:rPr>
          <w:rFonts w:ascii="Verdana" w:hAnsi="Verdana"/>
          <w:sz w:val="16"/>
          <w:szCs w:val="16"/>
          <w:lang w:bidi="hi-IN"/>
        </w:rPr>
        <w:t>обучающиеся</w:t>
      </w:r>
      <w:proofErr w:type="gramEnd"/>
      <w:r w:rsidRPr="00E608B3">
        <w:rPr>
          <w:rFonts w:ascii="Verdana" w:hAnsi="Verdana"/>
          <w:sz w:val="16"/>
          <w:szCs w:val="16"/>
          <w:lang w:bidi="hi-IN"/>
        </w:rPr>
        <w:t xml:space="preserve"> специального (коррекционного) класса VII вида – 20 учащихся. </w:t>
      </w:r>
    </w:p>
    <w:p w:rsidR="00A36764" w:rsidRPr="00E608B3" w:rsidRDefault="00A36764" w:rsidP="00E608B3">
      <w:pPr>
        <w:spacing w:line="276" w:lineRule="auto"/>
        <w:ind w:firstLine="709"/>
        <w:jc w:val="both"/>
        <w:rPr>
          <w:rFonts w:ascii="Verdana" w:hAnsi="Verdana"/>
          <w:sz w:val="16"/>
          <w:szCs w:val="16"/>
          <w:lang w:bidi="hi-IN"/>
        </w:rPr>
      </w:pPr>
      <w:r w:rsidRPr="00E608B3">
        <w:rPr>
          <w:rFonts w:ascii="Verdana" w:hAnsi="Verdana"/>
          <w:sz w:val="16"/>
          <w:szCs w:val="16"/>
          <w:lang w:bidi="hi-IN"/>
        </w:rPr>
        <w:t xml:space="preserve">С 2007 года реализуется дистанционное обучение детей с ограниченными возможностями здоровья. Обучение на дистанционных курсах осуществляется с учетом возрастных и индивидуальных особенностей </w:t>
      </w:r>
      <w:proofErr w:type="gramStart"/>
      <w:r w:rsidRPr="00E608B3">
        <w:rPr>
          <w:rFonts w:ascii="Verdana" w:hAnsi="Verdana"/>
          <w:sz w:val="16"/>
          <w:szCs w:val="16"/>
          <w:lang w:bidi="hi-IN"/>
        </w:rPr>
        <w:t>обучающегося</w:t>
      </w:r>
      <w:proofErr w:type="gramEnd"/>
      <w:r w:rsidRPr="00E608B3">
        <w:rPr>
          <w:rFonts w:ascii="Verdana" w:hAnsi="Verdana"/>
          <w:sz w:val="16"/>
          <w:szCs w:val="16"/>
          <w:lang w:bidi="hi-IN"/>
        </w:rPr>
        <w:t xml:space="preserve">.  </w:t>
      </w:r>
      <w:r w:rsidRPr="00E608B3">
        <w:rPr>
          <w:rFonts w:ascii="Verdana" w:hAnsi="Verdana"/>
          <w:sz w:val="16"/>
          <w:szCs w:val="16"/>
          <w:lang w:bidi="hi-IN"/>
        </w:rPr>
        <w:tab/>
        <w:t xml:space="preserve">Для проведения занятий учащиеся и педагоги  обеспечиваются компьютерной техникой. При организации обучения с использованием дистанционных технологий подбирается в зависимости от заболевания ребенка специальное коррекционное компьютерное оборудование. В 2012-2013 году на дому обучалось 34 ребенка. </w:t>
      </w:r>
    </w:p>
    <w:p w:rsidR="00A36764" w:rsidRPr="00E608B3" w:rsidRDefault="00A36764" w:rsidP="00E608B3">
      <w:pPr>
        <w:spacing w:line="276" w:lineRule="auto"/>
        <w:ind w:firstLine="709"/>
        <w:jc w:val="both"/>
        <w:rPr>
          <w:rFonts w:ascii="Verdana" w:hAnsi="Verdana"/>
          <w:sz w:val="16"/>
          <w:szCs w:val="16"/>
          <w:lang w:bidi="hi-IN"/>
        </w:rPr>
      </w:pPr>
      <w:r w:rsidRPr="00E608B3">
        <w:rPr>
          <w:rFonts w:ascii="Verdana" w:hAnsi="Verdana"/>
          <w:sz w:val="16"/>
          <w:szCs w:val="16"/>
          <w:lang w:bidi="hi-IN"/>
        </w:rPr>
        <w:t xml:space="preserve">В   2011 году с целью развития системы дополнительного образования детей и повышения качества образовательных услуг для учащихся с особыми образовательными потребностями было открыто  структурное подразделение Центр дополнительного образования. </w:t>
      </w:r>
      <w:r w:rsidRPr="00E608B3">
        <w:rPr>
          <w:rFonts w:ascii="Verdana" w:hAnsi="Verdana"/>
          <w:sz w:val="16"/>
          <w:szCs w:val="16"/>
          <w:lang w:bidi="hi-IN"/>
        </w:rPr>
        <w:tab/>
        <w:t>На сегодняшний день в центре дополнительного образования занимается 80 детей.  57% от общего состава обучающихся - это дети-инвалиды, учащиеся  общеобразовательных учреждений города Сургута.</w:t>
      </w:r>
    </w:p>
    <w:p w:rsidR="00A36764" w:rsidRPr="00E608B3" w:rsidRDefault="00A36764" w:rsidP="00E608B3">
      <w:pPr>
        <w:spacing w:line="276" w:lineRule="auto"/>
        <w:ind w:firstLine="709"/>
        <w:jc w:val="both"/>
        <w:rPr>
          <w:rFonts w:ascii="Verdana" w:hAnsi="Verdana"/>
          <w:sz w:val="16"/>
          <w:szCs w:val="16"/>
        </w:rPr>
      </w:pPr>
      <w:r w:rsidRPr="00E608B3">
        <w:rPr>
          <w:rFonts w:ascii="Verdana" w:hAnsi="Verdana"/>
          <w:sz w:val="16"/>
          <w:szCs w:val="16"/>
        </w:rPr>
        <w:t xml:space="preserve">Существенным социальным фактором, оказывающим влияние на образовательное пространство школы, является то, что  в школу приходят дети с ограниченными возможностями здоровья. В 2012 году входная группа оборудована пандусом. </w:t>
      </w:r>
    </w:p>
    <w:p w:rsidR="00A36764" w:rsidRPr="00E608B3" w:rsidRDefault="00A36764" w:rsidP="00E608B3">
      <w:pPr>
        <w:spacing w:line="276" w:lineRule="auto"/>
        <w:ind w:firstLine="708"/>
        <w:jc w:val="both"/>
        <w:rPr>
          <w:rFonts w:ascii="Verdana" w:hAnsi="Verdana"/>
          <w:sz w:val="16"/>
          <w:szCs w:val="16"/>
        </w:rPr>
      </w:pPr>
      <w:proofErr w:type="gramStart"/>
      <w:r w:rsidRPr="00E608B3">
        <w:rPr>
          <w:rFonts w:ascii="Verdana" w:hAnsi="Verdana"/>
          <w:sz w:val="16"/>
          <w:szCs w:val="16"/>
        </w:rPr>
        <w:t>В 2013  году на благоустройство территории школы было выделено 16 000 000 руб. Данные денежные средства направлены на сооружение спортивной зоны, состоящей из  баскетбольной площадки,  футбольной площадки,  малых форм для тренировок,  беговой дорожки,  прыжковой зоны,  зон отдыха  для учащихся начальной и средней школы.</w:t>
      </w:r>
      <w:proofErr w:type="gramEnd"/>
    </w:p>
    <w:p w:rsidR="00A36764" w:rsidRPr="00E608B3" w:rsidRDefault="00A36764" w:rsidP="00E608B3">
      <w:pPr>
        <w:spacing w:line="276" w:lineRule="auto"/>
        <w:ind w:firstLine="708"/>
        <w:jc w:val="both"/>
        <w:rPr>
          <w:rFonts w:ascii="Verdana" w:hAnsi="Verdana"/>
          <w:sz w:val="16"/>
          <w:szCs w:val="16"/>
        </w:rPr>
      </w:pPr>
      <w:r w:rsidRPr="00E608B3">
        <w:rPr>
          <w:rFonts w:ascii="Verdana" w:hAnsi="Verdana"/>
          <w:sz w:val="16"/>
          <w:szCs w:val="16"/>
        </w:rPr>
        <w:t>Футбольная площадка оборудована пандусом. Полностью заменено наружное освещение.</w:t>
      </w:r>
    </w:p>
    <w:p w:rsidR="00A36764" w:rsidRPr="00E608B3" w:rsidRDefault="00A36764" w:rsidP="00E608B3">
      <w:pPr>
        <w:spacing w:line="276" w:lineRule="auto"/>
        <w:ind w:firstLine="708"/>
        <w:jc w:val="both"/>
        <w:rPr>
          <w:rFonts w:ascii="Verdana" w:hAnsi="Verdana"/>
          <w:sz w:val="16"/>
          <w:szCs w:val="16"/>
        </w:rPr>
      </w:pPr>
      <w:r w:rsidRPr="00E608B3">
        <w:rPr>
          <w:rFonts w:ascii="Verdana" w:hAnsi="Verdana"/>
          <w:sz w:val="16"/>
          <w:szCs w:val="16"/>
          <w:lang w:bidi="hi-IN"/>
        </w:rPr>
        <w:t>В 2007 году школа стала обладателем  гранта Губернатора ХМАО-Югры - победителем конкурса образовательных учреждений, внедряющих инновационные образовательные программы в номинации «Лучшее образовательное учреждение" («Информационные технологии в образовательном процессе»).</w:t>
      </w:r>
      <w:r w:rsidRPr="00E608B3">
        <w:rPr>
          <w:rFonts w:ascii="Verdana" w:hAnsi="Verdana"/>
          <w:sz w:val="16"/>
          <w:szCs w:val="16"/>
        </w:rPr>
        <w:t xml:space="preserve">  </w:t>
      </w:r>
      <w:r w:rsidRPr="00E608B3">
        <w:rPr>
          <w:rFonts w:ascii="Verdana" w:hAnsi="Verdana"/>
          <w:sz w:val="16"/>
          <w:szCs w:val="16"/>
          <w:lang w:bidi="hi-IN"/>
        </w:rPr>
        <w:t>В 2008 году – победителем конкурса Ханты-Мансийского автономного округа «Югры» среди учреждений образования по внедрению интегрированных образовательных программ для учащихся с проблемами здоровья в 2008 году.</w:t>
      </w:r>
    </w:p>
    <w:p w:rsidR="008964AE" w:rsidRPr="00E608B3" w:rsidRDefault="00A36764" w:rsidP="00E608B3">
      <w:pPr>
        <w:spacing w:line="276" w:lineRule="auto"/>
        <w:ind w:firstLine="708"/>
        <w:jc w:val="both"/>
        <w:rPr>
          <w:rFonts w:ascii="Verdana" w:hAnsi="Verdana"/>
          <w:sz w:val="16"/>
          <w:szCs w:val="16"/>
        </w:rPr>
      </w:pPr>
      <w:r w:rsidRPr="00E608B3">
        <w:rPr>
          <w:rFonts w:ascii="Verdana" w:hAnsi="Verdana"/>
          <w:sz w:val="16"/>
          <w:szCs w:val="16"/>
        </w:rPr>
        <w:t xml:space="preserve">С 2007 года школа является инновационной площадкой по внедрению дистанционного обучения детей с ОВЗ, с 2010 – инновационной площадкой по формированию информационной образовательной среды. С 2013 года – инновационной площадкой по внедрению инклюзивного обучения. </w:t>
      </w:r>
    </w:p>
    <w:sectPr w:rsidR="008964AE" w:rsidRPr="00E608B3" w:rsidSect="00896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2"/>
  </w:compat>
  <w:rsids>
    <w:rsidRoot w:val="00A36764"/>
    <w:rsid w:val="000136CB"/>
    <w:rsid w:val="00044AF7"/>
    <w:rsid w:val="0004548A"/>
    <w:rsid w:val="00055037"/>
    <w:rsid w:val="0006443D"/>
    <w:rsid w:val="000804A7"/>
    <w:rsid w:val="00080C06"/>
    <w:rsid w:val="00081847"/>
    <w:rsid w:val="00081DCE"/>
    <w:rsid w:val="00091A46"/>
    <w:rsid w:val="000A0BC0"/>
    <w:rsid w:val="000A1079"/>
    <w:rsid w:val="000B3622"/>
    <w:rsid w:val="000D3413"/>
    <w:rsid w:val="000E1BF5"/>
    <w:rsid w:val="000E56E1"/>
    <w:rsid w:val="000E66BE"/>
    <w:rsid w:val="0013733F"/>
    <w:rsid w:val="0013793B"/>
    <w:rsid w:val="0015395D"/>
    <w:rsid w:val="001565A0"/>
    <w:rsid w:val="00177F00"/>
    <w:rsid w:val="00187949"/>
    <w:rsid w:val="001945D4"/>
    <w:rsid w:val="001A4250"/>
    <w:rsid w:val="001A4C7A"/>
    <w:rsid w:val="001B5307"/>
    <w:rsid w:val="001B61EA"/>
    <w:rsid w:val="001C6224"/>
    <w:rsid w:val="001D3FF4"/>
    <w:rsid w:val="001E7A86"/>
    <w:rsid w:val="00205E30"/>
    <w:rsid w:val="00207D70"/>
    <w:rsid w:val="00226F58"/>
    <w:rsid w:val="00230DD7"/>
    <w:rsid w:val="002707D2"/>
    <w:rsid w:val="00276171"/>
    <w:rsid w:val="00277823"/>
    <w:rsid w:val="00281141"/>
    <w:rsid w:val="00295041"/>
    <w:rsid w:val="002D5DD0"/>
    <w:rsid w:val="002E74EE"/>
    <w:rsid w:val="00322167"/>
    <w:rsid w:val="0032680A"/>
    <w:rsid w:val="003805B4"/>
    <w:rsid w:val="00386C8D"/>
    <w:rsid w:val="003A73E7"/>
    <w:rsid w:val="003D3578"/>
    <w:rsid w:val="0040234B"/>
    <w:rsid w:val="0040239F"/>
    <w:rsid w:val="00402B7A"/>
    <w:rsid w:val="00403D34"/>
    <w:rsid w:val="00424B58"/>
    <w:rsid w:val="004303B8"/>
    <w:rsid w:val="00430738"/>
    <w:rsid w:val="004606F7"/>
    <w:rsid w:val="00476E5C"/>
    <w:rsid w:val="00483F2F"/>
    <w:rsid w:val="00484278"/>
    <w:rsid w:val="0048635A"/>
    <w:rsid w:val="00495982"/>
    <w:rsid w:val="00496BA1"/>
    <w:rsid w:val="004A2590"/>
    <w:rsid w:val="004D4CAE"/>
    <w:rsid w:val="004D58EA"/>
    <w:rsid w:val="004E0EF2"/>
    <w:rsid w:val="004E68FF"/>
    <w:rsid w:val="004F5532"/>
    <w:rsid w:val="004F5C9F"/>
    <w:rsid w:val="00531452"/>
    <w:rsid w:val="00533D0A"/>
    <w:rsid w:val="0054448F"/>
    <w:rsid w:val="0054573C"/>
    <w:rsid w:val="00547A70"/>
    <w:rsid w:val="00565CF0"/>
    <w:rsid w:val="0057122F"/>
    <w:rsid w:val="00573646"/>
    <w:rsid w:val="00577118"/>
    <w:rsid w:val="005904A0"/>
    <w:rsid w:val="00594318"/>
    <w:rsid w:val="005C1712"/>
    <w:rsid w:val="005C7ED7"/>
    <w:rsid w:val="005D1178"/>
    <w:rsid w:val="005E3E7A"/>
    <w:rsid w:val="00607177"/>
    <w:rsid w:val="006210F7"/>
    <w:rsid w:val="0062117E"/>
    <w:rsid w:val="00625FC5"/>
    <w:rsid w:val="00633126"/>
    <w:rsid w:val="006859D5"/>
    <w:rsid w:val="006948FA"/>
    <w:rsid w:val="006A0E98"/>
    <w:rsid w:val="006B74E3"/>
    <w:rsid w:val="006D72ED"/>
    <w:rsid w:val="006D7D59"/>
    <w:rsid w:val="006E155F"/>
    <w:rsid w:val="006E3A38"/>
    <w:rsid w:val="00724BE2"/>
    <w:rsid w:val="007410D8"/>
    <w:rsid w:val="00744737"/>
    <w:rsid w:val="0078479E"/>
    <w:rsid w:val="007A65D0"/>
    <w:rsid w:val="007C67EC"/>
    <w:rsid w:val="008000DE"/>
    <w:rsid w:val="00802C7A"/>
    <w:rsid w:val="0083189B"/>
    <w:rsid w:val="00843667"/>
    <w:rsid w:val="008634C9"/>
    <w:rsid w:val="00865422"/>
    <w:rsid w:val="00866CCA"/>
    <w:rsid w:val="00874B5D"/>
    <w:rsid w:val="00882D74"/>
    <w:rsid w:val="00886CCD"/>
    <w:rsid w:val="008904A8"/>
    <w:rsid w:val="008964AE"/>
    <w:rsid w:val="008A1EF0"/>
    <w:rsid w:val="00900A82"/>
    <w:rsid w:val="009075FB"/>
    <w:rsid w:val="00907F99"/>
    <w:rsid w:val="00916975"/>
    <w:rsid w:val="00924AB9"/>
    <w:rsid w:val="009263BA"/>
    <w:rsid w:val="009328E3"/>
    <w:rsid w:val="0094506D"/>
    <w:rsid w:val="00991F11"/>
    <w:rsid w:val="009A6C72"/>
    <w:rsid w:val="009D1B8F"/>
    <w:rsid w:val="009D6F4A"/>
    <w:rsid w:val="00A054A0"/>
    <w:rsid w:val="00A36764"/>
    <w:rsid w:val="00A52E85"/>
    <w:rsid w:val="00A65833"/>
    <w:rsid w:val="00A70CB0"/>
    <w:rsid w:val="00A75515"/>
    <w:rsid w:val="00AE7AFD"/>
    <w:rsid w:val="00B004EE"/>
    <w:rsid w:val="00B14894"/>
    <w:rsid w:val="00B35EAB"/>
    <w:rsid w:val="00B6560E"/>
    <w:rsid w:val="00B8354E"/>
    <w:rsid w:val="00B92FFF"/>
    <w:rsid w:val="00BA093D"/>
    <w:rsid w:val="00BB152A"/>
    <w:rsid w:val="00BB6C69"/>
    <w:rsid w:val="00BC01B4"/>
    <w:rsid w:val="00BC7CCB"/>
    <w:rsid w:val="00C057C6"/>
    <w:rsid w:val="00C32DBA"/>
    <w:rsid w:val="00C40802"/>
    <w:rsid w:val="00C47086"/>
    <w:rsid w:val="00C625D2"/>
    <w:rsid w:val="00C76930"/>
    <w:rsid w:val="00CC520C"/>
    <w:rsid w:val="00CD4F0F"/>
    <w:rsid w:val="00D111CE"/>
    <w:rsid w:val="00D57469"/>
    <w:rsid w:val="00D707C0"/>
    <w:rsid w:val="00D712F6"/>
    <w:rsid w:val="00D72708"/>
    <w:rsid w:val="00D73DB7"/>
    <w:rsid w:val="00D91C3D"/>
    <w:rsid w:val="00DA2A89"/>
    <w:rsid w:val="00DA4A2A"/>
    <w:rsid w:val="00DB2A04"/>
    <w:rsid w:val="00DD163A"/>
    <w:rsid w:val="00E04750"/>
    <w:rsid w:val="00E055C8"/>
    <w:rsid w:val="00E45E23"/>
    <w:rsid w:val="00E47664"/>
    <w:rsid w:val="00E608B3"/>
    <w:rsid w:val="00E67AE5"/>
    <w:rsid w:val="00E7488D"/>
    <w:rsid w:val="00EA33BD"/>
    <w:rsid w:val="00EA5847"/>
    <w:rsid w:val="00EB231A"/>
    <w:rsid w:val="00ED2522"/>
    <w:rsid w:val="00F03FCD"/>
    <w:rsid w:val="00F05FD6"/>
    <w:rsid w:val="00F32C7F"/>
    <w:rsid w:val="00F370B5"/>
    <w:rsid w:val="00F3712B"/>
    <w:rsid w:val="00F52F4D"/>
    <w:rsid w:val="00F732A6"/>
    <w:rsid w:val="00F82070"/>
    <w:rsid w:val="00FA330D"/>
    <w:rsid w:val="00FD1DF5"/>
    <w:rsid w:val="00FE507A"/>
    <w:rsid w:val="00FF7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76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E74EE"/>
    <w:pPr>
      <w:spacing w:before="100" w:beforeAutospacing="1" w:after="100" w:afterAutospacing="1"/>
      <w:outlineLvl w:val="0"/>
    </w:pPr>
    <w:rPr>
      <w:rFonts w:ascii="Verdana" w:hAnsi="Verdana"/>
      <w:b/>
      <w:bCs/>
      <w:kern w:val="36"/>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74EE"/>
    <w:rPr>
      <w:rFonts w:ascii="Verdana" w:eastAsia="Times New Roman" w:hAnsi="Verdana" w:cs="Times New Roman"/>
      <w:b/>
      <w:bCs/>
      <w:kern w:val="36"/>
      <w:sz w:val="34"/>
      <w:szCs w:val="34"/>
      <w:lang w:eastAsia="ru-RU"/>
    </w:rPr>
  </w:style>
  <w:style w:type="paragraph" w:styleId="a3">
    <w:name w:val="No Spacing"/>
    <w:qFormat/>
    <w:rsid w:val="002E74EE"/>
    <w:pPr>
      <w:spacing w:after="0" w:line="240" w:lineRule="auto"/>
    </w:pPr>
  </w:style>
  <w:style w:type="paragraph" w:styleId="a4">
    <w:name w:val="Plain Text"/>
    <w:basedOn w:val="a"/>
    <w:link w:val="a5"/>
    <w:uiPriority w:val="99"/>
    <w:unhideWhenUsed/>
    <w:rsid w:val="00A36764"/>
    <w:rPr>
      <w:rFonts w:ascii="Consolas" w:eastAsia="Calibri" w:hAnsi="Consolas"/>
      <w:sz w:val="21"/>
      <w:szCs w:val="21"/>
    </w:rPr>
  </w:style>
  <w:style w:type="character" w:customStyle="1" w:styleId="a5">
    <w:name w:val="Текст Знак"/>
    <w:basedOn w:val="a0"/>
    <w:link w:val="a4"/>
    <w:uiPriority w:val="99"/>
    <w:rsid w:val="00A36764"/>
    <w:rPr>
      <w:rFonts w:ascii="Consolas" w:eastAsia="Calibri" w:hAnsi="Consolas" w:cs="Times New Roman"/>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Якушева Жанна Александровна</cp:lastModifiedBy>
  <cp:revision>3</cp:revision>
  <dcterms:created xsi:type="dcterms:W3CDTF">2013-08-28T20:27:00Z</dcterms:created>
  <dcterms:modified xsi:type="dcterms:W3CDTF">2013-08-29T03:36:00Z</dcterms:modified>
</cp:coreProperties>
</file>