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C4" w:rsidRDefault="007A72C4" w:rsidP="00656C1A">
      <w:pPr>
        <w:spacing w:line="120" w:lineRule="atLeast"/>
        <w:jc w:val="center"/>
        <w:rPr>
          <w:sz w:val="24"/>
          <w:szCs w:val="24"/>
        </w:rPr>
      </w:pPr>
    </w:p>
    <w:p w:rsidR="007A72C4" w:rsidRDefault="007A72C4" w:rsidP="00656C1A">
      <w:pPr>
        <w:spacing w:line="120" w:lineRule="atLeast"/>
        <w:jc w:val="center"/>
        <w:rPr>
          <w:sz w:val="24"/>
          <w:szCs w:val="24"/>
        </w:rPr>
      </w:pPr>
    </w:p>
    <w:p w:rsidR="007A72C4" w:rsidRPr="00852378" w:rsidRDefault="007A72C4" w:rsidP="00656C1A">
      <w:pPr>
        <w:spacing w:line="120" w:lineRule="atLeast"/>
        <w:jc w:val="center"/>
        <w:rPr>
          <w:sz w:val="10"/>
          <w:szCs w:val="10"/>
        </w:rPr>
      </w:pPr>
    </w:p>
    <w:p w:rsidR="007A72C4" w:rsidRDefault="007A72C4" w:rsidP="00656C1A">
      <w:pPr>
        <w:spacing w:line="120" w:lineRule="atLeast"/>
        <w:jc w:val="center"/>
        <w:rPr>
          <w:sz w:val="10"/>
          <w:szCs w:val="24"/>
        </w:rPr>
      </w:pPr>
    </w:p>
    <w:p w:rsidR="007A72C4" w:rsidRPr="005541F0" w:rsidRDefault="007A72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72C4" w:rsidRPr="005541F0" w:rsidRDefault="007A72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72C4" w:rsidRPr="005649E4" w:rsidRDefault="007A72C4" w:rsidP="00656C1A">
      <w:pPr>
        <w:spacing w:line="120" w:lineRule="atLeast"/>
        <w:jc w:val="center"/>
        <w:rPr>
          <w:sz w:val="18"/>
          <w:szCs w:val="24"/>
        </w:rPr>
      </w:pPr>
    </w:p>
    <w:p w:rsidR="007A72C4" w:rsidRPr="001D25B0" w:rsidRDefault="007A72C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A72C4" w:rsidRPr="005541F0" w:rsidRDefault="007A72C4" w:rsidP="00656C1A">
      <w:pPr>
        <w:spacing w:line="120" w:lineRule="atLeast"/>
        <w:jc w:val="center"/>
        <w:rPr>
          <w:sz w:val="18"/>
          <w:szCs w:val="24"/>
        </w:rPr>
      </w:pPr>
    </w:p>
    <w:p w:rsidR="007A72C4" w:rsidRPr="005541F0" w:rsidRDefault="007A72C4" w:rsidP="00656C1A">
      <w:pPr>
        <w:spacing w:line="120" w:lineRule="atLeast"/>
        <w:jc w:val="center"/>
        <w:rPr>
          <w:sz w:val="20"/>
          <w:szCs w:val="24"/>
        </w:rPr>
      </w:pPr>
    </w:p>
    <w:p w:rsidR="007A72C4" w:rsidRPr="001D25B0" w:rsidRDefault="007A72C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A72C4" w:rsidRDefault="007A72C4" w:rsidP="00656C1A">
      <w:pPr>
        <w:spacing w:line="120" w:lineRule="atLeast"/>
        <w:jc w:val="center"/>
        <w:rPr>
          <w:sz w:val="30"/>
          <w:szCs w:val="24"/>
        </w:rPr>
      </w:pPr>
    </w:p>
    <w:p w:rsidR="007A72C4" w:rsidRPr="00656C1A" w:rsidRDefault="007A72C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A72C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72C4" w:rsidRPr="00F8214F" w:rsidRDefault="007A72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72C4" w:rsidRPr="00F8214F" w:rsidRDefault="00AF32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72C4" w:rsidRPr="00F8214F" w:rsidRDefault="007A72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72C4" w:rsidRPr="00F8214F" w:rsidRDefault="00AF32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72C4" w:rsidRPr="00A63FB0" w:rsidRDefault="007A72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72C4" w:rsidRPr="00A3761A" w:rsidRDefault="00AF32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72C4" w:rsidRPr="00F8214F" w:rsidRDefault="007A72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A72C4" w:rsidRPr="00F8214F" w:rsidRDefault="007A72C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A72C4" w:rsidRPr="00AB4194" w:rsidRDefault="007A72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A72C4" w:rsidRPr="00F8214F" w:rsidRDefault="00AF32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</w:t>
            </w:r>
          </w:p>
        </w:tc>
      </w:tr>
    </w:tbl>
    <w:p w:rsidR="007A72C4" w:rsidRPr="00C725A6" w:rsidRDefault="007A72C4" w:rsidP="00C725A6">
      <w:pPr>
        <w:rPr>
          <w:rFonts w:cs="Times New Roman"/>
          <w:szCs w:val="28"/>
        </w:rPr>
      </w:pPr>
    </w:p>
    <w:p w:rsidR="007A72C4" w:rsidRDefault="007A72C4" w:rsidP="007A72C4">
      <w:r>
        <w:t xml:space="preserve">О назначении </w:t>
      </w:r>
    </w:p>
    <w:p w:rsidR="007A72C4" w:rsidRDefault="007A72C4" w:rsidP="007A72C4">
      <w:r>
        <w:t xml:space="preserve">публичных слушаний </w:t>
      </w:r>
    </w:p>
    <w:p w:rsidR="007A72C4" w:rsidRDefault="007A72C4" w:rsidP="007A72C4">
      <w:pPr>
        <w:ind w:right="175"/>
        <w:jc w:val="both"/>
      </w:pPr>
    </w:p>
    <w:p w:rsidR="007A72C4" w:rsidRDefault="007A72C4" w:rsidP="007A72C4">
      <w:pPr>
        <w:ind w:right="175"/>
        <w:jc w:val="both"/>
      </w:pPr>
    </w:p>
    <w:p w:rsidR="007A72C4" w:rsidRPr="00904CAA" w:rsidRDefault="007A72C4" w:rsidP="007A72C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90A21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1626A">
        <w:rPr>
          <w:rFonts w:ascii="Times New Roman" w:hAnsi="Times New Roman"/>
          <w:sz w:val="28"/>
          <w:szCs w:val="28"/>
        </w:rPr>
        <w:t>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>в городе Сургуте», распоря</w:t>
      </w:r>
      <w:r>
        <w:rPr>
          <w:rFonts w:ascii="Times New Roman" w:hAnsi="Times New Roman"/>
          <w:sz w:val="28"/>
          <w:szCs w:val="28"/>
        </w:rPr>
        <w:t xml:space="preserve">-                      </w:t>
      </w:r>
      <w:r w:rsidRPr="0001626A">
        <w:rPr>
          <w:rFonts w:ascii="Times New Roman" w:hAnsi="Times New Roman"/>
          <w:sz w:val="28"/>
          <w:szCs w:val="28"/>
        </w:rPr>
        <w:t xml:space="preserve">жением Администрации города от </w:t>
      </w:r>
      <w:r>
        <w:rPr>
          <w:rFonts w:ascii="Times New Roman" w:hAnsi="Times New Roman"/>
          <w:sz w:val="28"/>
          <w:szCs w:val="28"/>
        </w:rPr>
        <w:t>11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564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626A">
        <w:rPr>
          <w:rFonts w:ascii="Times New Roman" w:hAnsi="Times New Roman"/>
          <w:sz w:val="28"/>
          <w:szCs w:val="28"/>
        </w:rPr>
        <w:t xml:space="preserve"> 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учитывая заявление </w:t>
      </w:r>
      <w:r w:rsidRPr="00957A01">
        <w:rPr>
          <w:rFonts w:ascii="Times New Roman" w:hAnsi="Times New Roman"/>
          <w:sz w:val="28"/>
          <w:szCs w:val="28"/>
        </w:rPr>
        <w:t>гражданина Бигуна Сергея Ивановича:</w:t>
      </w:r>
    </w:p>
    <w:p w:rsidR="007A72C4" w:rsidRDefault="007A72C4" w:rsidP="007A72C4">
      <w:pPr>
        <w:ind w:firstLine="567"/>
        <w:jc w:val="both"/>
        <w:rPr>
          <w:szCs w:val="28"/>
        </w:rPr>
      </w:pPr>
      <w:r w:rsidRPr="004646B3">
        <w:rPr>
          <w:szCs w:val="28"/>
        </w:rPr>
        <w:t xml:space="preserve">1. Назначить публичные слушания на </w:t>
      </w:r>
      <w:r>
        <w:rPr>
          <w:szCs w:val="28"/>
        </w:rPr>
        <w:t>16</w:t>
      </w:r>
      <w:r w:rsidRPr="004646B3">
        <w:rPr>
          <w:szCs w:val="28"/>
        </w:rPr>
        <w:t>.0</w:t>
      </w:r>
      <w:r>
        <w:rPr>
          <w:szCs w:val="28"/>
        </w:rPr>
        <w:t>8</w:t>
      </w:r>
      <w:r w:rsidRPr="004646B3">
        <w:rPr>
          <w:szCs w:val="28"/>
        </w:rPr>
        <w:t xml:space="preserve">.2018 по проекту </w:t>
      </w:r>
      <w:r>
        <w:rPr>
          <w:szCs w:val="28"/>
        </w:rPr>
        <w:t xml:space="preserve">о внесении                   изменений </w:t>
      </w:r>
      <w:r w:rsidRPr="005472F0">
        <w:rPr>
          <w:szCs w:val="28"/>
        </w:rPr>
        <w:t>в Правила землепользования и застройки на территории города</w:t>
      </w:r>
      <w:r>
        <w:rPr>
          <w:szCs w:val="28"/>
        </w:rPr>
        <w:t xml:space="preserve">                        </w:t>
      </w:r>
      <w:r w:rsidRPr="005472F0">
        <w:rPr>
          <w:szCs w:val="28"/>
        </w:rPr>
        <w:t xml:space="preserve"> Сургута, утвержденные решением городской Думы от 28.06.2005 </w:t>
      </w:r>
      <w:r>
        <w:rPr>
          <w:szCs w:val="28"/>
        </w:rPr>
        <w:t>№ 475-III ГД</w:t>
      </w:r>
      <w:r w:rsidRPr="005472F0">
        <w:rPr>
          <w:szCs w:val="28"/>
        </w:rPr>
        <w:t xml:space="preserve">, </w:t>
      </w:r>
      <w:r w:rsidRPr="00630D16">
        <w:rPr>
          <w:szCs w:val="28"/>
        </w:rPr>
        <w:t xml:space="preserve">а именно в раздел III «Карта градостроительного зонирования» в части </w:t>
      </w:r>
      <w:r>
        <w:rPr>
          <w:szCs w:val="28"/>
        </w:rPr>
        <w:t xml:space="preserve">                                  </w:t>
      </w:r>
      <w:r w:rsidRPr="00630D16">
        <w:rPr>
          <w:szCs w:val="28"/>
        </w:rPr>
        <w:t xml:space="preserve">изменения границ территориальных зон: </w:t>
      </w:r>
      <w:r>
        <w:rPr>
          <w:szCs w:val="28"/>
        </w:rPr>
        <w:t>АД в результате уменьшения</w:t>
      </w:r>
      <w:r w:rsidRPr="00630D16">
        <w:rPr>
          <w:szCs w:val="28"/>
        </w:rPr>
        <w:t>,</w:t>
      </w:r>
      <w:r>
        <w:rPr>
          <w:szCs w:val="28"/>
        </w:rPr>
        <w:t xml:space="preserve">                             П.2 в результате увеличения</w:t>
      </w:r>
      <w:r w:rsidRPr="00630D16">
        <w:rPr>
          <w:szCs w:val="28"/>
        </w:rPr>
        <w:t xml:space="preserve"> для размещения объекта организации общественного питания</w:t>
      </w:r>
      <w:r>
        <w:rPr>
          <w:szCs w:val="28"/>
        </w:rPr>
        <w:t xml:space="preserve"> </w:t>
      </w:r>
      <w:r w:rsidRPr="00630D16">
        <w:rPr>
          <w:szCs w:val="28"/>
        </w:rPr>
        <w:t>(в качестве объекта придорожного сервиса), расположенно</w:t>
      </w:r>
      <w:r>
        <w:rPr>
          <w:szCs w:val="28"/>
        </w:rPr>
        <w:t xml:space="preserve">го                       </w:t>
      </w:r>
      <w:r w:rsidRPr="00630D16">
        <w:rPr>
          <w:szCs w:val="28"/>
        </w:rPr>
        <w:t xml:space="preserve">по адресу: </w:t>
      </w:r>
      <w:r>
        <w:rPr>
          <w:szCs w:val="28"/>
        </w:rPr>
        <w:t xml:space="preserve">город Сургут, </w:t>
      </w:r>
      <w:r w:rsidR="00FF4DDD">
        <w:rPr>
          <w:szCs w:val="28"/>
        </w:rPr>
        <w:t>с</w:t>
      </w:r>
      <w:r w:rsidRPr="00630D16">
        <w:rPr>
          <w:szCs w:val="28"/>
        </w:rPr>
        <w:t>еверный промрайон, Андреевский заезд</w:t>
      </w:r>
      <w:r>
        <w:rPr>
          <w:szCs w:val="28"/>
        </w:rPr>
        <w:t>,</w:t>
      </w:r>
      <w:r w:rsidRPr="00630D16">
        <w:rPr>
          <w:szCs w:val="28"/>
        </w:rPr>
        <w:t xml:space="preserve"> 7/1.</w:t>
      </w:r>
    </w:p>
    <w:p w:rsidR="007A72C4" w:rsidRPr="00DE323C" w:rsidRDefault="007A72C4" w:rsidP="007A72C4">
      <w:pPr>
        <w:ind w:firstLine="567"/>
        <w:jc w:val="both"/>
        <w:rPr>
          <w:szCs w:val="28"/>
        </w:rPr>
      </w:pPr>
      <w:r w:rsidRPr="007B75A9">
        <w:rPr>
          <w:szCs w:val="28"/>
        </w:rPr>
        <w:t xml:space="preserve">Место проведения ‒ зал заседаний, расположенный на первом этаже </w:t>
      </w:r>
      <w:r>
        <w:rPr>
          <w:szCs w:val="28"/>
        </w:rPr>
        <w:t xml:space="preserve">                           </w:t>
      </w:r>
      <w:r w:rsidRPr="007B75A9">
        <w:rPr>
          <w:szCs w:val="28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7A72C4" w:rsidRPr="00590A21" w:rsidRDefault="007A72C4" w:rsidP="007A72C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7A72C4" w:rsidRPr="00590A21" w:rsidRDefault="007A72C4" w:rsidP="007A72C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7A72C4" w:rsidRPr="00590A21" w:rsidRDefault="007A72C4" w:rsidP="007A72C4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7A72C4" w:rsidRPr="00590A21" w:rsidRDefault="007A72C4" w:rsidP="007A72C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90A21">
        <w:rPr>
          <w:rFonts w:ascii="Times New Roman" w:hAnsi="Times New Roman"/>
          <w:sz w:val="28"/>
          <w:szCs w:val="28"/>
        </w:rPr>
        <w:t xml:space="preserve">с сообщением о назначении публичных слушаний в средствах массовой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90A21">
        <w:rPr>
          <w:rFonts w:ascii="Times New Roman" w:hAnsi="Times New Roman"/>
          <w:sz w:val="28"/>
          <w:szCs w:val="28"/>
        </w:rPr>
        <w:t>информации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7A72C4" w:rsidRPr="00590A21" w:rsidRDefault="007A72C4" w:rsidP="007A72C4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7A72C4" w:rsidRDefault="007A72C4" w:rsidP="007A72C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72C4" w:rsidRPr="00444F84" w:rsidRDefault="007A72C4" w:rsidP="007A72C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72C4" w:rsidRDefault="007A72C4" w:rsidP="007A72C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72C4" w:rsidRPr="00DE3760" w:rsidRDefault="007A72C4" w:rsidP="007A72C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7A72C4" w:rsidRPr="002C5FDC" w:rsidRDefault="007A72C4" w:rsidP="007A72C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72C4" w:rsidRPr="002C5FDC" w:rsidRDefault="007A72C4" w:rsidP="007A72C4">
      <w:pPr>
        <w:rPr>
          <w:szCs w:val="28"/>
        </w:rPr>
      </w:pPr>
    </w:p>
    <w:p w:rsidR="007A72C4" w:rsidRPr="002C5FDC" w:rsidRDefault="007A72C4" w:rsidP="007A72C4"/>
    <w:p w:rsidR="007560C1" w:rsidRPr="007A72C4" w:rsidRDefault="007560C1" w:rsidP="007A72C4"/>
    <w:sectPr w:rsidR="007560C1" w:rsidRPr="007A72C4" w:rsidSect="007A72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CF" w:rsidRDefault="006254CF">
      <w:r>
        <w:separator/>
      </w:r>
    </w:p>
  </w:endnote>
  <w:endnote w:type="continuationSeparator" w:id="0">
    <w:p w:rsidR="006254CF" w:rsidRDefault="006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CF" w:rsidRDefault="006254CF">
      <w:r>
        <w:separator/>
      </w:r>
    </w:p>
  </w:footnote>
  <w:footnote w:type="continuationSeparator" w:id="0">
    <w:p w:rsidR="006254CF" w:rsidRDefault="0062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D0B7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326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F3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C4"/>
    <w:rsid w:val="00002A0D"/>
    <w:rsid w:val="000342CC"/>
    <w:rsid w:val="000F3471"/>
    <w:rsid w:val="006254CF"/>
    <w:rsid w:val="007560C1"/>
    <w:rsid w:val="007A72C4"/>
    <w:rsid w:val="008A0A26"/>
    <w:rsid w:val="00A5590F"/>
    <w:rsid w:val="00AC3D3E"/>
    <w:rsid w:val="00AF326A"/>
    <w:rsid w:val="00BD0B78"/>
    <w:rsid w:val="00D80BB2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450C-68E7-41CF-8C0C-5D1955D1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7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72C4"/>
    <w:rPr>
      <w:rFonts w:ascii="Times New Roman" w:hAnsi="Times New Roman"/>
      <w:sz w:val="28"/>
    </w:rPr>
  </w:style>
  <w:style w:type="character" w:styleId="a6">
    <w:name w:val="page number"/>
    <w:basedOn w:val="a0"/>
    <w:rsid w:val="007A72C4"/>
  </w:style>
  <w:style w:type="paragraph" w:styleId="a7">
    <w:name w:val="No Spacing"/>
    <w:link w:val="a8"/>
    <w:qFormat/>
    <w:rsid w:val="007A72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A72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2018-05-03T08:17:00Z</cp:lastPrinted>
  <dcterms:created xsi:type="dcterms:W3CDTF">2018-05-04T04:15:00Z</dcterms:created>
  <dcterms:modified xsi:type="dcterms:W3CDTF">2018-05-04T04:15:00Z</dcterms:modified>
</cp:coreProperties>
</file>