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AA5" w:rsidRDefault="00C86AA5" w:rsidP="00656C1A">
      <w:pPr>
        <w:spacing w:line="120" w:lineRule="atLeast"/>
        <w:jc w:val="center"/>
        <w:rPr>
          <w:sz w:val="24"/>
          <w:szCs w:val="24"/>
        </w:rPr>
      </w:pPr>
    </w:p>
    <w:p w:rsidR="00C86AA5" w:rsidRDefault="00C86AA5" w:rsidP="00656C1A">
      <w:pPr>
        <w:spacing w:line="120" w:lineRule="atLeast"/>
        <w:jc w:val="center"/>
        <w:rPr>
          <w:sz w:val="24"/>
          <w:szCs w:val="24"/>
        </w:rPr>
      </w:pPr>
    </w:p>
    <w:p w:rsidR="00C86AA5" w:rsidRPr="00852378" w:rsidRDefault="00C86AA5" w:rsidP="00656C1A">
      <w:pPr>
        <w:spacing w:line="120" w:lineRule="atLeast"/>
        <w:jc w:val="center"/>
        <w:rPr>
          <w:sz w:val="10"/>
          <w:szCs w:val="10"/>
        </w:rPr>
      </w:pPr>
    </w:p>
    <w:p w:rsidR="00C86AA5" w:rsidRDefault="00C86AA5" w:rsidP="00656C1A">
      <w:pPr>
        <w:spacing w:line="120" w:lineRule="atLeast"/>
        <w:jc w:val="center"/>
        <w:rPr>
          <w:sz w:val="10"/>
          <w:szCs w:val="24"/>
        </w:rPr>
      </w:pPr>
    </w:p>
    <w:p w:rsidR="00C86AA5" w:rsidRPr="005541F0" w:rsidRDefault="00C86AA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C86AA5" w:rsidRPr="005541F0" w:rsidRDefault="00C86AA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C86AA5" w:rsidRPr="005649E4" w:rsidRDefault="00C86AA5" w:rsidP="00656C1A">
      <w:pPr>
        <w:spacing w:line="120" w:lineRule="atLeast"/>
        <w:jc w:val="center"/>
        <w:rPr>
          <w:sz w:val="18"/>
          <w:szCs w:val="24"/>
        </w:rPr>
      </w:pPr>
    </w:p>
    <w:p w:rsidR="00C86AA5" w:rsidRPr="00656C1A" w:rsidRDefault="00C86AA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C86AA5" w:rsidRPr="005541F0" w:rsidRDefault="00C86AA5" w:rsidP="00656C1A">
      <w:pPr>
        <w:spacing w:line="120" w:lineRule="atLeast"/>
        <w:jc w:val="center"/>
        <w:rPr>
          <w:sz w:val="18"/>
          <w:szCs w:val="24"/>
        </w:rPr>
      </w:pPr>
    </w:p>
    <w:p w:rsidR="00C86AA5" w:rsidRPr="005541F0" w:rsidRDefault="00C86AA5" w:rsidP="00656C1A">
      <w:pPr>
        <w:spacing w:line="120" w:lineRule="atLeast"/>
        <w:jc w:val="center"/>
        <w:rPr>
          <w:sz w:val="20"/>
          <w:szCs w:val="24"/>
        </w:rPr>
      </w:pPr>
    </w:p>
    <w:p w:rsidR="00C86AA5" w:rsidRPr="00656C1A" w:rsidRDefault="00C86AA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C86AA5" w:rsidRDefault="00C86AA5" w:rsidP="00656C1A">
      <w:pPr>
        <w:spacing w:line="120" w:lineRule="atLeast"/>
        <w:jc w:val="center"/>
        <w:rPr>
          <w:sz w:val="30"/>
          <w:szCs w:val="24"/>
        </w:rPr>
      </w:pPr>
    </w:p>
    <w:p w:rsidR="00C86AA5" w:rsidRPr="00656C1A" w:rsidRDefault="00C86AA5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C86AA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C86AA5" w:rsidRPr="00F8214F" w:rsidRDefault="00C86AA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C86AA5" w:rsidRPr="00F8214F" w:rsidRDefault="008F06E4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C86AA5" w:rsidRPr="00F8214F" w:rsidRDefault="00C86AA5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C86AA5" w:rsidRPr="00F8214F" w:rsidRDefault="008F06E4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C86AA5" w:rsidRPr="00A63FB0" w:rsidRDefault="00C86AA5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C86AA5" w:rsidRPr="00A3761A" w:rsidRDefault="008F06E4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C86AA5" w:rsidRPr="00F8214F" w:rsidRDefault="00C86AA5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C86AA5" w:rsidRPr="00F8214F" w:rsidRDefault="00C86AA5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C86AA5" w:rsidRPr="00AB4194" w:rsidRDefault="00C86AA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C86AA5" w:rsidRPr="00F8214F" w:rsidRDefault="008F06E4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3173</w:t>
            </w:r>
          </w:p>
        </w:tc>
      </w:tr>
    </w:tbl>
    <w:p w:rsidR="00C86AA5" w:rsidRPr="00C725A6" w:rsidRDefault="00C86AA5" w:rsidP="00C725A6">
      <w:pPr>
        <w:rPr>
          <w:rFonts w:cs="Times New Roman"/>
          <w:szCs w:val="28"/>
        </w:rPr>
      </w:pPr>
    </w:p>
    <w:p w:rsidR="00C86AA5" w:rsidRDefault="00C86AA5" w:rsidP="00C86AA5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C86AA5" w:rsidRDefault="00C86AA5" w:rsidP="00C86AA5">
      <w:pPr>
        <w:jc w:val="both"/>
        <w:rPr>
          <w:szCs w:val="28"/>
        </w:rPr>
      </w:pPr>
      <w:r>
        <w:rPr>
          <w:szCs w:val="28"/>
        </w:rPr>
        <w:t xml:space="preserve">планировки и проекта межевания </w:t>
      </w:r>
    </w:p>
    <w:p w:rsidR="00C86AA5" w:rsidRDefault="00C86AA5" w:rsidP="00C86AA5">
      <w:pPr>
        <w:jc w:val="both"/>
        <w:rPr>
          <w:szCs w:val="28"/>
        </w:rPr>
      </w:pPr>
      <w:r>
        <w:rPr>
          <w:szCs w:val="28"/>
        </w:rPr>
        <w:t>территории микрорайонов</w:t>
      </w:r>
    </w:p>
    <w:p w:rsidR="00C86AA5" w:rsidRDefault="00C86AA5" w:rsidP="00C86AA5">
      <w:pPr>
        <w:jc w:val="both"/>
        <w:rPr>
          <w:szCs w:val="28"/>
        </w:rPr>
      </w:pPr>
      <w:r>
        <w:rPr>
          <w:szCs w:val="28"/>
        </w:rPr>
        <w:t xml:space="preserve">ЦЖ.1 и ЦЖ.2 центрального </w:t>
      </w:r>
    </w:p>
    <w:p w:rsidR="00C86AA5" w:rsidRDefault="00C86AA5" w:rsidP="00C86AA5">
      <w:pPr>
        <w:jc w:val="both"/>
        <w:rPr>
          <w:szCs w:val="28"/>
        </w:rPr>
      </w:pPr>
      <w:r>
        <w:rPr>
          <w:szCs w:val="28"/>
        </w:rPr>
        <w:t>жилого района в городе Сургуте</w:t>
      </w:r>
    </w:p>
    <w:p w:rsidR="00C86AA5" w:rsidRDefault="00C86AA5" w:rsidP="00C86AA5">
      <w:pPr>
        <w:jc w:val="both"/>
        <w:rPr>
          <w:szCs w:val="28"/>
        </w:rPr>
      </w:pPr>
    </w:p>
    <w:p w:rsidR="00C86AA5" w:rsidRDefault="00C86AA5" w:rsidP="00C86AA5">
      <w:pPr>
        <w:ind w:firstLine="709"/>
        <w:jc w:val="both"/>
        <w:rPr>
          <w:szCs w:val="28"/>
        </w:rPr>
      </w:pPr>
    </w:p>
    <w:p w:rsidR="00C86AA5" w:rsidRDefault="00C86AA5" w:rsidP="00C86AA5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  Сургут, учитывая заключение по результатам публичных слушаний:</w:t>
      </w:r>
    </w:p>
    <w:p w:rsidR="00C86AA5" w:rsidRPr="00EF11A5" w:rsidRDefault="00C86AA5" w:rsidP="00C86AA5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Утвердить проект планировки и проект</w:t>
      </w:r>
      <w:r w:rsidRPr="00EF11A5">
        <w:rPr>
          <w:szCs w:val="28"/>
        </w:rPr>
        <w:t xml:space="preserve"> межевания территории </w:t>
      </w:r>
      <w:r>
        <w:rPr>
          <w:szCs w:val="28"/>
        </w:rPr>
        <w:t xml:space="preserve">                         </w:t>
      </w:r>
      <w:r w:rsidRPr="00EF11A5">
        <w:rPr>
          <w:szCs w:val="28"/>
        </w:rPr>
        <w:t>микрорайонов</w:t>
      </w:r>
      <w:r>
        <w:rPr>
          <w:szCs w:val="28"/>
        </w:rPr>
        <w:t xml:space="preserve"> </w:t>
      </w:r>
      <w:r w:rsidRPr="00EF11A5">
        <w:rPr>
          <w:szCs w:val="28"/>
        </w:rPr>
        <w:t>ЦЖ.1 и ЦЖ.2 центрального жилого района в городе Сургуте</w:t>
      </w:r>
      <w:r>
        <w:rPr>
          <w:szCs w:val="28"/>
        </w:rPr>
        <w:t xml:space="preserve">                   </w:t>
      </w:r>
      <w:r w:rsidRPr="00EF11A5">
        <w:rPr>
          <w:szCs w:val="28"/>
        </w:rPr>
        <w:t>согласно</w:t>
      </w:r>
      <w:r>
        <w:rPr>
          <w:szCs w:val="28"/>
        </w:rPr>
        <w:t xml:space="preserve"> приложениям 1, 2</w:t>
      </w:r>
      <w:r w:rsidRPr="00EF11A5">
        <w:rPr>
          <w:szCs w:val="28"/>
        </w:rPr>
        <w:t>.</w:t>
      </w:r>
    </w:p>
    <w:p w:rsidR="00C86AA5" w:rsidRDefault="00C86AA5" w:rsidP="00C86AA5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szCs w:val="28"/>
        </w:rPr>
        <w:t xml:space="preserve"> </w:t>
      </w:r>
      <w:r>
        <w:rPr>
          <w:szCs w:val="28"/>
        </w:rPr>
        <w:t xml:space="preserve">                  разместить </w:t>
      </w:r>
      <w:r w:rsidRPr="00C1652A">
        <w:rPr>
          <w:szCs w:val="28"/>
        </w:rPr>
        <w:t>настоящее постановление на официальном портале Администрации города.</w:t>
      </w:r>
    </w:p>
    <w:p w:rsidR="00C86AA5" w:rsidRPr="00523496" w:rsidRDefault="00C86AA5" w:rsidP="00C86AA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Cs w:val="28"/>
        </w:rPr>
      </w:pPr>
      <w:r w:rsidRPr="00D36233">
        <w:rPr>
          <w:szCs w:val="28"/>
        </w:rPr>
        <w:t>Муниципальному к</w:t>
      </w:r>
      <w:r>
        <w:rPr>
          <w:szCs w:val="28"/>
        </w:rPr>
        <w:t xml:space="preserve">азенному учреждению «Наш город» </w:t>
      </w:r>
      <w:r w:rsidRPr="00C52C28">
        <w:rPr>
          <w:szCs w:val="28"/>
        </w:rPr>
        <w:t xml:space="preserve">опубликовать </w:t>
      </w:r>
      <w:r>
        <w:rPr>
          <w:szCs w:val="28"/>
        </w:rPr>
        <w:t xml:space="preserve">настоящее постановление в газете «Сургутские </w:t>
      </w:r>
      <w:r w:rsidR="0056439E">
        <w:rPr>
          <w:szCs w:val="28"/>
        </w:rPr>
        <w:t>в</w:t>
      </w:r>
      <w:r>
        <w:rPr>
          <w:szCs w:val="28"/>
        </w:rPr>
        <w:t>едомости».</w:t>
      </w:r>
    </w:p>
    <w:p w:rsidR="00C86AA5" w:rsidRPr="00C1652A" w:rsidRDefault="00C86AA5" w:rsidP="00C86AA5">
      <w:pPr>
        <w:numPr>
          <w:ilvl w:val="0"/>
          <w:numId w:val="1"/>
        </w:numPr>
        <w:tabs>
          <w:tab w:val="left" w:pos="567"/>
          <w:tab w:val="left" w:pos="851"/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C1652A">
        <w:rPr>
          <w:szCs w:val="28"/>
        </w:rPr>
        <w:t>Контроль за выполнением постановления возложить на заместителя Главы города</w:t>
      </w:r>
      <w:r>
        <w:rPr>
          <w:szCs w:val="28"/>
        </w:rPr>
        <w:t xml:space="preserve"> Кривцова Н.Н</w:t>
      </w:r>
      <w:r w:rsidRPr="00C1652A">
        <w:rPr>
          <w:szCs w:val="28"/>
        </w:rPr>
        <w:t xml:space="preserve">.                                                                                          </w:t>
      </w:r>
    </w:p>
    <w:p w:rsidR="00C86AA5" w:rsidRPr="00767E29" w:rsidRDefault="00C86AA5" w:rsidP="00C86AA5">
      <w:pPr>
        <w:ind w:firstLine="567"/>
        <w:jc w:val="both"/>
        <w:rPr>
          <w:szCs w:val="28"/>
        </w:rPr>
      </w:pPr>
    </w:p>
    <w:p w:rsidR="00C86AA5" w:rsidRDefault="00C86AA5" w:rsidP="00C86AA5">
      <w:pPr>
        <w:ind w:firstLine="567"/>
        <w:jc w:val="both"/>
        <w:rPr>
          <w:szCs w:val="28"/>
        </w:rPr>
      </w:pPr>
    </w:p>
    <w:p w:rsidR="00C86AA5" w:rsidRDefault="00C86AA5" w:rsidP="00C86AA5">
      <w:pPr>
        <w:jc w:val="both"/>
        <w:rPr>
          <w:szCs w:val="28"/>
        </w:rPr>
      </w:pPr>
    </w:p>
    <w:p w:rsidR="00C86AA5" w:rsidRPr="007D0D79" w:rsidRDefault="00C86AA5" w:rsidP="00C86AA5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  <w:r w:rsidRPr="007D0D79">
        <w:rPr>
          <w:szCs w:val="28"/>
        </w:rPr>
        <w:t xml:space="preserve">                                                </w:t>
      </w:r>
      <w:r>
        <w:rPr>
          <w:szCs w:val="28"/>
        </w:rPr>
        <w:t xml:space="preserve">               </w:t>
      </w:r>
    </w:p>
    <w:p w:rsidR="00C86AA5" w:rsidRPr="007D0D79" w:rsidRDefault="00C86AA5" w:rsidP="00C86AA5">
      <w:pPr>
        <w:rPr>
          <w:szCs w:val="28"/>
        </w:rPr>
      </w:pPr>
    </w:p>
    <w:p w:rsidR="00C86AA5" w:rsidRDefault="00C86AA5" w:rsidP="00C86AA5">
      <w:pPr>
        <w:rPr>
          <w:sz w:val="26"/>
          <w:szCs w:val="26"/>
        </w:rPr>
      </w:pPr>
    </w:p>
    <w:p w:rsidR="00C86AA5" w:rsidRDefault="00C86AA5" w:rsidP="00C86AA5">
      <w:pPr>
        <w:rPr>
          <w:sz w:val="26"/>
          <w:szCs w:val="26"/>
        </w:rPr>
      </w:pPr>
    </w:p>
    <w:p w:rsidR="00C86AA5" w:rsidRDefault="00C86AA5" w:rsidP="00C86AA5">
      <w:pPr>
        <w:rPr>
          <w:sz w:val="26"/>
          <w:szCs w:val="26"/>
        </w:rPr>
      </w:pPr>
    </w:p>
    <w:p w:rsidR="00C86AA5" w:rsidRDefault="00C86AA5" w:rsidP="00C86AA5">
      <w:pPr>
        <w:rPr>
          <w:sz w:val="26"/>
          <w:szCs w:val="26"/>
        </w:rPr>
      </w:pPr>
    </w:p>
    <w:p w:rsidR="007560C1" w:rsidRPr="00C86AA5" w:rsidRDefault="007560C1" w:rsidP="00C86AA5"/>
    <w:sectPr w:rsidR="007560C1" w:rsidRPr="00C86AA5" w:rsidSect="00C86AA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9D9" w:rsidRDefault="001E79D9">
      <w:r>
        <w:separator/>
      </w:r>
    </w:p>
  </w:endnote>
  <w:endnote w:type="continuationSeparator" w:id="0">
    <w:p w:rsidR="001E79D9" w:rsidRDefault="001E7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9D9" w:rsidRDefault="001E79D9">
      <w:r>
        <w:separator/>
      </w:r>
    </w:p>
  </w:footnote>
  <w:footnote w:type="continuationSeparator" w:id="0">
    <w:p w:rsidR="001E79D9" w:rsidRDefault="001E7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1C1C6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696C21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8F06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A5"/>
    <w:rsid w:val="001B141E"/>
    <w:rsid w:val="001C1C63"/>
    <w:rsid w:val="001E79D9"/>
    <w:rsid w:val="0056439E"/>
    <w:rsid w:val="00696C21"/>
    <w:rsid w:val="007560C1"/>
    <w:rsid w:val="008F06E4"/>
    <w:rsid w:val="00A5590F"/>
    <w:rsid w:val="00AB25AA"/>
    <w:rsid w:val="00C86AA5"/>
    <w:rsid w:val="00D8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E6E827-2EE8-41D3-8B90-ECF4B1BF0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6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C86A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86AA5"/>
    <w:rPr>
      <w:rFonts w:ascii="Times New Roman" w:hAnsi="Times New Roman"/>
      <w:sz w:val="28"/>
    </w:rPr>
  </w:style>
  <w:style w:type="character" w:styleId="a6">
    <w:name w:val="page number"/>
    <w:basedOn w:val="a0"/>
    <w:rsid w:val="00C86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Тертышникова Екатерина Геннадьевна</cp:lastModifiedBy>
  <cp:revision>2</cp:revision>
  <cp:lastPrinted>2019-05-14T11:05:00Z</cp:lastPrinted>
  <dcterms:created xsi:type="dcterms:W3CDTF">2019-05-17T04:38:00Z</dcterms:created>
  <dcterms:modified xsi:type="dcterms:W3CDTF">2019-05-17T04:38:00Z</dcterms:modified>
</cp:coreProperties>
</file>