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48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12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</w:t>
      </w:r>
    </w:p>
    <w:p w:rsidR="002F3148" w:rsidRPr="009512EE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3148" w:rsidRPr="009512EE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</w:t>
      </w:r>
      <w:proofErr w:type="gramStart"/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подготовлен</w:t>
      </w:r>
      <w:proofErr w:type="gramEnd"/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управлением</w:t>
      </w:r>
    </w:p>
    <w:p w:rsidR="002F3148" w:rsidRPr="009512EE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2F3148" w:rsidRPr="009512EE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3148" w:rsidRPr="009512EE" w:rsidRDefault="002F3148" w:rsidP="002F3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F3148" w:rsidRDefault="002F3148" w:rsidP="002F3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2F3148" w:rsidRPr="009512EE" w:rsidRDefault="002F3148" w:rsidP="002F3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148" w:rsidRDefault="002F3148" w:rsidP="002F3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2F3148" w:rsidRPr="009512EE" w:rsidRDefault="002F3148" w:rsidP="002F3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148" w:rsidRPr="009512EE" w:rsidRDefault="002F3148" w:rsidP="002F3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F3148" w:rsidRPr="009512EE" w:rsidRDefault="002F3148" w:rsidP="002F314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48" w:rsidRPr="009512EE" w:rsidRDefault="002F3148" w:rsidP="002F314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 в постановление</w:t>
      </w:r>
    </w:p>
    <w:p w:rsidR="002F3148" w:rsidRPr="009512EE" w:rsidRDefault="002F3148" w:rsidP="002F314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города от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24.12.2012 № 9898 </w:t>
      </w:r>
    </w:p>
    <w:p w:rsidR="002F3148" w:rsidRPr="009512EE" w:rsidRDefault="002F3148" w:rsidP="002F314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</w:p>
    <w:p w:rsidR="002F3148" w:rsidRPr="009512EE" w:rsidRDefault="002F3148" w:rsidP="002F314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2F3148" w:rsidRPr="009512EE" w:rsidRDefault="002F3148" w:rsidP="002F314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«Оформление разрешения на вселение </w:t>
      </w:r>
    </w:p>
    <w:p w:rsidR="002F3148" w:rsidRPr="009512EE" w:rsidRDefault="002F3148" w:rsidP="002F314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муниципальные жилые помещения  </w:t>
      </w:r>
    </w:p>
    <w:p w:rsidR="002F3148" w:rsidRPr="009512EE" w:rsidRDefault="002F3148" w:rsidP="002F314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фонда»</w:t>
      </w:r>
    </w:p>
    <w:p w:rsidR="002F3148" w:rsidRPr="009512EE" w:rsidRDefault="002F3148" w:rsidP="002F314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3148" w:rsidRPr="009B0678" w:rsidRDefault="002F3148" w:rsidP="002F3148">
      <w:pPr>
        <w:pStyle w:val="a3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27.07.2010 № 210-ФЗ                                     «Об организации предоставления государственных  и муниципальных услуг»                 (с изменениями от 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>13.07.2015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), постановлением Администрации города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от 25.10.2010 № 5591 «О порядке разработки и утверждения административных регламентов предоставления муниципальных услуг» (с последующими изменениями), распоряжением Администрации города от 30.12.2005 № 3686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«Об утверждении Регламента Администрации города» (с последующими изменениями):</w:t>
      </w:r>
    </w:p>
    <w:p w:rsidR="002F3148" w:rsidRPr="009512EE" w:rsidRDefault="002F3148" w:rsidP="002F3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24.12.2012 № 9898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«Оформление разрешения на вселение в муниципальные жилые помещения  специализированного жилищного фонда»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изменениями от 17.04.2013 № 2629,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16.07.2013 № 5094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от 04.07.2014 № 4549, 23.03.2015 № 1937, от 02.07.2015                      № 4568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изменения:</w:t>
      </w:r>
    </w:p>
    <w:p w:rsidR="002F3148" w:rsidRPr="00EE6A38" w:rsidRDefault="002F3148" w:rsidP="002F31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2F3148" w:rsidRDefault="002F3148" w:rsidP="002F31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2F3148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sub_1011"/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муниципальной услуги «</w:t>
      </w:r>
      <w:r w:rsidR="00972CF6"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разрешения на вселение в муниципальные жилые помещения  специализированного жилищного фонда</w:t>
      </w:r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(далее - административный регламент) разработан в целях </w:t>
      </w:r>
      <w:r w:rsidRPr="000D5491">
        <w:rPr>
          <w:rFonts w:ascii="Times New Roman" w:hAnsi="Times New Roman" w:cs="Times New Roman"/>
          <w:sz w:val="28"/>
          <w:szCs w:val="28"/>
        </w:rPr>
        <w:t xml:space="preserve">повышения прозрачности деятельности структурных подразделений Администрации города Сургута при предоставлении муниципальных услуг посредством представления информации гражданам и организациям об административных процедурах в составе муниципальных услуг, </w:t>
      </w:r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услуги, минимизации административного усмотрения должностных лиц при предоставлении муниципальной услуги, а также повышения результативности деятельности </w:t>
      </w:r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управления учета и распределения жилья Администрации города Сургута по повышению качества предоставления и доступности получения муниципальной услуги, результатом которой является заключение договора найма жилого помещения специализированного жилищного фонда или отказ в пред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оставлении муниципальной услуги</w:t>
      </w:r>
      <w:bookmarkEnd w:id="0"/>
      <w:r w:rsidRPr="0074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F3148" w:rsidRDefault="002F3148" w:rsidP="002F3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77470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</w:t>
      </w:r>
      <w:r w:rsidR="002D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2F3148" w:rsidRPr="00F158AA" w:rsidRDefault="002F3148" w:rsidP="002F3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158AA">
        <w:rPr>
          <w:rFonts w:ascii="Times New Roman" w:eastAsia="Calibri" w:hAnsi="Times New Roman" w:cs="Times New Roman"/>
          <w:sz w:val="28"/>
          <w:szCs w:val="28"/>
        </w:rPr>
        <w:t xml:space="preserve"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положениями Федерального закона </w:t>
      </w:r>
      <w:r w:rsidRPr="00F158AA">
        <w:rPr>
          <w:rFonts w:ascii="Times New Roman" w:eastAsia="Calibri" w:hAnsi="Times New Roman" w:cs="Times New Roman"/>
          <w:sz w:val="28"/>
          <w:szCs w:val="28"/>
        </w:rPr>
        <w:t>от 24.11.1995 № 181-ФЗ «О социальной защите инвалидов в Российской Федерации.</w:t>
      </w:r>
    </w:p>
    <w:p w:rsidR="002F3148" w:rsidRDefault="002F3148" w:rsidP="002F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8AA">
        <w:rPr>
          <w:rFonts w:ascii="Times New Roman" w:eastAsia="Calibri" w:hAnsi="Times New Roman" w:cs="Times New Roman"/>
          <w:sz w:val="28"/>
          <w:szCs w:val="28"/>
        </w:rPr>
        <w:t>Помещения МФЦ должны отвечать требованиям, установленным в соответствии с Постановлением правительства РФ от 22.12.2012 № 1376 «Об утверждении Правил организации деятельности многофункциональных центров предоставления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и муниципальных услуг</w:t>
      </w:r>
      <w:r w:rsidRPr="00F158A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3148" w:rsidRPr="007F33E1" w:rsidRDefault="002F3148" w:rsidP="002F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опубликования.</w:t>
      </w:r>
    </w:p>
    <w:p w:rsidR="002F3148" w:rsidRPr="007F33E1" w:rsidRDefault="002F3148" w:rsidP="002F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2F3148" w:rsidRPr="007F33E1" w:rsidRDefault="002F3148" w:rsidP="002F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Базарова В.В.</w:t>
      </w:r>
    </w:p>
    <w:p w:rsidR="002F3148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148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148" w:rsidRPr="007F33E1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Попов</w:t>
      </w:r>
    </w:p>
    <w:p w:rsidR="002F3148" w:rsidRDefault="002F3148" w:rsidP="002F3148"/>
    <w:p w:rsidR="002F3148" w:rsidRDefault="002F3148" w:rsidP="002F3148"/>
    <w:p w:rsidR="002F3148" w:rsidRDefault="002F3148" w:rsidP="002F3148"/>
    <w:p w:rsidR="002F3148" w:rsidRDefault="002F3148" w:rsidP="002F3148"/>
    <w:p w:rsidR="002F3148" w:rsidRDefault="002F3148" w:rsidP="002F3148"/>
    <w:p w:rsidR="002F3148" w:rsidRDefault="002F3148" w:rsidP="002F3148"/>
    <w:p w:rsidR="002F3148" w:rsidRDefault="002F3148" w:rsidP="002F3148"/>
    <w:p w:rsidR="002F3148" w:rsidRDefault="002F3148" w:rsidP="002F3148"/>
    <w:p w:rsidR="002F3148" w:rsidRDefault="002F3148" w:rsidP="002F3148"/>
    <w:p w:rsidR="002F3148" w:rsidRDefault="002F3148" w:rsidP="002F3148"/>
    <w:p w:rsidR="002F3148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48" w:rsidRPr="00AD0E24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2F3148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AD0E24">
        <w:rPr>
          <w:rFonts w:ascii="Times New Roman" w:eastAsia="Times New Roman" w:hAnsi="Times New Roman" w:cs="Times New Roman"/>
          <w:sz w:val="20"/>
          <w:szCs w:val="24"/>
          <w:lang w:eastAsia="ru-RU"/>
        </w:rPr>
        <w:t>ел.(3462)52-45-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62</w:t>
      </w:r>
    </w:p>
    <w:p w:rsidR="002F3148" w:rsidRPr="00AD0E24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02.09.2015</w:t>
      </w:r>
    </w:p>
    <w:p w:rsidR="002F3148" w:rsidRPr="00AD0E24" w:rsidRDefault="002F3148" w:rsidP="002F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2F3148" w:rsidRPr="00AD0E24" w:rsidSect="00BB2EF1">
      <w:pgSz w:w="11906" w:h="16838"/>
      <w:pgMar w:top="993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148"/>
    <w:rsid w:val="001B653C"/>
    <w:rsid w:val="002D40CB"/>
    <w:rsid w:val="002F3148"/>
    <w:rsid w:val="004B77B5"/>
    <w:rsid w:val="00972CF6"/>
    <w:rsid w:val="00A43960"/>
    <w:rsid w:val="00B41E75"/>
    <w:rsid w:val="00BB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2F31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4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melnichanu_ln</cp:lastModifiedBy>
  <cp:revision>5</cp:revision>
  <cp:lastPrinted>2015-09-02T11:09:00Z</cp:lastPrinted>
  <dcterms:created xsi:type="dcterms:W3CDTF">2015-09-02T10:19:00Z</dcterms:created>
  <dcterms:modified xsi:type="dcterms:W3CDTF">2015-10-28T08:43:00Z</dcterms:modified>
</cp:coreProperties>
</file>