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F3" w:rsidRPr="00EA28F9" w:rsidRDefault="002E38F3" w:rsidP="002E38F3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>Проект</w:t>
      </w:r>
    </w:p>
    <w:p w:rsidR="002E38F3" w:rsidRPr="00EA28F9" w:rsidRDefault="002E38F3" w:rsidP="002E38F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2E38F3" w:rsidRPr="00EA28F9" w:rsidRDefault="002E38F3" w:rsidP="002E38F3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8F9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A28F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28F9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8F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2656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«Предоставление земельн</w:t>
      </w:r>
      <w:r>
        <w:rPr>
          <w:rFonts w:ascii="Times New Roman" w:hAnsi="Times New Roman" w:cs="Times New Roman"/>
          <w:sz w:val="28"/>
          <w:szCs w:val="28"/>
        </w:rPr>
        <w:t>ых у</w:t>
      </w:r>
      <w:r w:rsidRPr="00EA28F9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строительства из земель, находящихся 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 xml:space="preserve">ая собственность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разграничена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EA28F9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28F9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27.07.2010 № 210-ФЗ «Об организации предоставления государственных  и муниципальных услуг» (с изменениями от 13.07.2015), решением Думы города от 24.06.2015 № 720-VДГ «О внесении изменений в решение Думы города от 01.03.2011 № 862-IV ДГ «О структуре Администрации города», распоряжениями Администрации города от 24.08.2015 № 2105 «Об утверждении положения о комитете по земельным отношениям», от 30.12.2005 № 3686 «Об утверждении регламента</w:t>
      </w:r>
      <w:proofErr w:type="gramEnd"/>
      <w:r w:rsidRPr="00EA28F9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28F9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от 19.04.2013 № 2656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из земель, находящихся муниципальной собственности или государственная собственность на которые не разграничена, за исключением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 (с последующими изменениями) </w:t>
      </w:r>
      <w:r w:rsidRPr="00EA28F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1)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8F9">
        <w:rPr>
          <w:rFonts w:ascii="Times New Roman" w:hAnsi="Times New Roman" w:cs="Times New Roman"/>
          <w:sz w:val="28"/>
          <w:szCs w:val="28"/>
        </w:rPr>
        <w:t xml:space="preserve"> подпункта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EA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1.2.1, 1.2.3 </w:t>
      </w:r>
      <w:r w:rsidRPr="00EA28F9">
        <w:rPr>
          <w:rFonts w:ascii="Times New Roman" w:hAnsi="Times New Roman" w:cs="Times New Roman"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8F9">
        <w:rPr>
          <w:rFonts w:ascii="Times New Roman" w:hAnsi="Times New Roman" w:cs="Times New Roman"/>
          <w:sz w:val="28"/>
          <w:szCs w:val="28"/>
        </w:rPr>
        <w:t xml:space="preserve">.2. раздела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A28F9">
        <w:rPr>
          <w:rFonts w:ascii="Times New Roman" w:hAnsi="Times New Roman" w:cs="Times New Roman"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sz w:val="28"/>
          <w:szCs w:val="28"/>
        </w:rPr>
        <w:t>«департамента имущественных и земельных отношений» исключить;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A28F9">
        <w:rPr>
          <w:rFonts w:ascii="Times New Roman" w:hAnsi="Times New Roman" w:cs="Times New Roman"/>
          <w:sz w:val="28"/>
          <w:szCs w:val="28"/>
        </w:rPr>
        <w:t>) по тексту приложения слова «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EA28F9">
        <w:rPr>
          <w:rFonts w:ascii="Times New Roman" w:hAnsi="Times New Roman" w:cs="Times New Roman"/>
          <w:sz w:val="28"/>
          <w:szCs w:val="28"/>
        </w:rPr>
        <w:t>» заменить словами «комитет» в соответствующих падежах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в пункте 2.2. раздела 2: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1 изложить в следующей редакции «Предоставление муниципальной услуги осуществляет Администрация города.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осуществляет к</w:t>
      </w:r>
      <w:r w:rsidRPr="00EA28F9">
        <w:rPr>
          <w:rFonts w:ascii="Times New Roman" w:hAnsi="Times New Roman" w:cs="Times New Roman"/>
          <w:sz w:val="28"/>
          <w:szCs w:val="28"/>
        </w:rPr>
        <w:t>омитет по земельным отношениям (далее – комитет)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8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EA28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28F9">
        <w:rPr>
          <w:rFonts w:ascii="Times New Roman" w:hAnsi="Times New Roman" w:cs="Times New Roman"/>
          <w:sz w:val="28"/>
          <w:szCs w:val="28"/>
        </w:rPr>
        <w:t>абзацы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A28F9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28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 ««График приема и выдачи документов сотрудниками комитета: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понедельник-пятница с 9-00 до 16-00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  <w:r w:rsidRPr="00EA28F9">
        <w:rPr>
          <w:rFonts w:ascii="Times New Roman" w:hAnsi="Times New Roman" w:cs="Times New Roman"/>
          <w:sz w:val="28"/>
          <w:szCs w:val="28"/>
        </w:rPr>
        <w:t>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Контактные телефоны: 8(3462) 528314, 528342, 528024, 528353, 528347.»;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28F9">
        <w:rPr>
          <w:rFonts w:ascii="Times New Roman" w:hAnsi="Times New Roman" w:cs="Times New Roman"/>
          <w:sz w:val="28"/>
          <w:szCs w:val="28"/>
        </w:rPr>
        <w:t>)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28F9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28F9"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</w:rPr>
        <w:t xml:space="preserve">2 в </w:t>
      </w:r>
      <w:r w:rsidRPr="00EA28F9">
        <w:rPr>
          <w:rFonts w:ascii="Times New Roman" w:hAnsi="Times New Roman" w:cs="Times New Roman"/>
          <w:sz w:val="28"/>
          <w:szCs w:val="28"/>
        </w:rPr>
        <w:t>абзаце 3 цифры «52-80-24, 52-83-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A28F9">
        <w:rPr>
          <w:rFonts w:ascii="Times New Roman" w:hAnsi="Times New Roman" w:cs="Times New Roman"/>
          <w:sz w:val="28"/>
          <w:szCs w:val="28"/>
        </w:rPr>
        <w:t>, 52-83-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EA28F9">
        <w:rPr>
          <w:rFonts w:ascii="Times New Roman" w:hAnsi="Times New Roman" w:cs="Times New Roman"/>
          <w:sz w:val="28"/>
          <w:szCs w:val="28"/>
        </w:rPr>
        <w:t>» заменить цифрами «528314, 528342, 528024, 528353, 528347»;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Pr="00EA28F9">
        <w:rPr>
          <w:rFonts w:ascii="Times New Roman" w:hAnsi="Times New Roman" w:cs="Times New Roman"/>
          <w:sz w:val="28"/>
          <w:szCs w:val="28"/>
        </w:rPr>
        <w:t>ункт 2.</w:t>
      </w:r>
      <w:r>
        <w:rPr>
          <w:rFonts w:ascii="Times New Roman" w:hAnsi="Times New Roman" w:cs="Times New Roman"/>
          <w:sz w:val="28"/>
          <w:szCs w:val="28"/>
        </w:rPr>
        <w:t>9 раздела 2</w:t>
      </w:r>
      <w:r w:rsidRPr="00EA28F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A28F9">
        <w:rPr>
          <w:rFonts w:ascii="Times New Roman" w:hAnsi="Times New Roman" w:cs="Times New Roman"/>
          <w:sz w:val="28"/>
          <w:szCs w:val="28"/>
        </w:rPr>
        <w:t>«2.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A28F9">
        <w:rPr>
          <w:rFonts w:ascii="Times New Roman" w:hAnsi="Times New Roman" w:cs="Times New Roman"/>
          <w:sz w:val="28"/>
          <w:szCs w:val="28"/>
        </w:rPr>
        <w:t>. Правовые основания для предоставления муниципальной услуги: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Земельный кодекс Российской Федерации от 25.10.2001 № 136-ФЗ («Собрание законодательства РФ» от 29.10.2001 № 44, ст. 4147);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Федеральный закон от 25.10.2001 № 137-ФЗ «О введении в действие Земельного кодекса Российской  Федерации»  («Собрание законодательства РФ» от 29.10.2001 № 44, ст. 4148);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8F9">
        <w:rPr>
          <w:rFonts w:ascii="Times New Roman" w:hAnsi="Times New Roman" w:cs="Times New Roman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(«Российская газета» от 30.07.2010 № 168);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Федеральный закон от 24.07.2007 № 221-ФЗ «О государственном кадастре недвижимости» («Собрание законодательства Российской Федерации» от 30.07.2007 № 31, ст. 4017);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закон ХМАО-Югры от 11.06.2010 № 102-оз «Об административных правонарушениях»  («Собрание законодательства Ханты-Мансийского автономного округа-Югры» от 01.06.2010-15.06.2010 № 6 (часть I), ст. 461).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lastRenderedPageBreak/>
        <w:t>Иные нормативные правовые акты, регламентирующие правоотношения в установленной сфере: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-  постановление Правительства Российской Федерации от 22.12.2012 № 1376 «Об утверждении </w:t>
      </w:r>
      <w:proofErr w:type="gramStart"/>
      <w:r w:rsidRPr="00EA28F9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EA28F9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 от 31.12.2012 № 303);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постановление Правительства   Российской Федерации   от 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  местного   самоуправления» («Собрание законодательства РФ» от 03.10.2011, № 40, ст. 5559);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- Устав городского округа город Сургут Ханты-Мансийского автономного округа – Югры, утвержденный решением </w:t>
      </w:r>
      <w:proofErr w:type="spellStart"/>
      <w:r w:rsidRPr="00EA28F9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EA28F9">
        <w:rPr>
          <w:rFonts w:ascii="Times New Roman" w:hAnsi="Times New Roman" w:cs="Times New Roman"/>
          <w:sz w:val="28"/>
          <w:szCs w:val="28"/>
        </w:rPr>
        <w:t xml:space="preserve"> городской Думы от 18.02.2005 № 425-III ГД («Информационный бюллетень Думы и Администрации города Сургута» от 28.02.2005 № 2, часть II,);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spellStart"/>
      <w:r w:rsidRPr="00EA28F9">
        <w:rPr>
          <w:rFonts w:ascii="Times New Roman" w:hAnsi="Times New Roman" w:cs="Times New Roman"/>
          <w:sz w:val="28"/>
          <w:szCs w:val="28"/>
        </w:rPr>
        <w:t>Сургутской</w:t>
      </w:r>
      <w:proofErr w:type="spellEnd"/>
      <w:r w:rsidRPr="00EA28F9">
        <w:rPr>
          <w:rFonts w:ascii="Times New Roman" w:hAnsi="Times New Roman" w:cs="Times New Roman"/>
          <w:sz w:val="28"/>
          <w:szCs w:val="28"/>
        </w:rPr>
        <w:t xml:space="preserve"> городской Думы от 28.06.2005 № 475-III ГД «Об утверждении Правил землепользования и застройки на территории города Сургута» («Информационный бюллетень Думы и Администрации города Сургута», 30.06.2005, N 6, часть I);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24.02.2011 № 844 «Об утверждении реестра муниципальных услуг городского округа город Сургут» («</w:t>
      </w:r>
      <w:proofErr w:type="spellStart"/>
      <w:r w:rsidRPr="00EA28F9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EA28F9">
        <w:rPr>
          <w:rFonts w:ascii="Times New Roman" w:hAnsi="Times New Roman" w:cs="Times New Roman"/>
          <w:sz w:val="28"/>
          <w:szCs w:val="28"/>
        </w:rPr>
        <w:t xml:space="preserve"> ведомости» от 05.03.2011 № 8);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постановление Администрации города от 04.10.2012 № 7742 «Об утверждении порядка подачи и рассмотрения жалоб на решения и действия (бездействие) органов местного самоуправления городского округа город Сургут и их должностных лиц, муниципальных служащих» («</w:t>
      </w:r>
      <w:proofErr w:type="spellStart"/>
      <w:r w:rsidRPr="00EA28F9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EA28F9">
        <w:rPr>
          <w:rFonts w:ascii="Times New Roman" w:hAnsi="Times New Roman" w:cs="Times New Roman"/>
          <w:sz w:val="28"/>
          <w:szCs w:val="28"/>
        </w:rPr>
        <w:t xml:space="preserve"> ведомости» от 13.10.2012 № 40); 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- распоряжение Администрации города от 24.08.2015 № 2105 «Об утверждении положения о комитете по земельным отношениям        Администрации города Сургута»; 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распоряжение Администрации города от 19 ноября 2013 г. N 4032 «О передаче некоторых полномочий высшим должностным лицам Администрации города»;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- распоряжение Администрации города от 30.12.2005 № 3686 «Об утверждении Регламента Администрации города» («Информационный бюллетень Думы и Администрации города Сургута» от 31.12.2005, № 12, III часть)</w:t>
      </w:r>
      <w:proofErr w:type="gramStart"/>
      <w:r w:rsidRPr="00EA28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A28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Pr="00EA28F9">
        <w:rPr>
          <w:rFonts w:ascii="Times New Roman" w:hAnsi="Times New Roman" w:cs="Times New Roman"/>
          <w:sz w:val="28"/>
          <w:szCs w:val="28"/>
        </w:rPr>
        <w:t xml:space="preserve"> 2.17 раздела 2 изложить в следующей редакции:  «</w:t>
      </w:r>
      <w:r>
        <w:rPr>
          <w:rFonts w:ascii="Times New Roman" w:hAnsi="Times New Roman" w:cs="Times New Roman"/>
          <w:sz w:val="28"/>
          <w:szCs w:val="28"/>
        </w:rPr>
        <w:t xml:space="preserve">2.17. </w:t>
      </w:r>
      <w:proofErr w:type="gramStart"/>
      <w:r w:rsidRPr="00EA28F9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оборудуются информационными стендами с образцами заполнения заявлений, административным регламентом, а также местами для заполнения заявлений о предоставлении муниципальной услуги.</w:t>
      </w:r>
      <w:r w:rsidRPr="00EA28F9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EA28F9">
        <w:rPr>
          <w:rFonts w:ascii="Times New Roman" w:hAnsi="Times New Roman" w:cs="Times New Roman"/>
          <w:sz w:val="28"/>
          <w:szCs w:val="28"/>
        </w:rPr>
        <w:t>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МФЦ должны отвечать требованиям, установленным в соответствии с Постановлением Правительства Российской Федерации от 22.12.2012 № 1376 «Об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услуг.</w:t>
      </w:r>
      <w:r w:rsidRPr="00EA28F9">
        <w:rPr>
          <w:rFonts w:ascii="Times New Roman" w:hAnsi="Times New Roman" w:cs="Times New Roman"/>
          <w:sz w:val="28"/>
          <w:szCs w:val="28"/>
        </w:rPr>
        <w:t>»;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A28F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пункте 3.3 раздела 3 </w:t>
      </w:r>
      <w:r w:rsidRPr="00EA28F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абзацах 3, 12, 14 слова «специалист отдела оформления документов в режиме «Единое окно» департамента» заменить словами «специалист комитета, ответственный за прием документов» в соответствующих падежах;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пункте 3.6 раздела 3 в абзаце 8 слова «в отдел оформления документов в режиме «Единое окно»» заменить словами «специалисту комитета, ответственному за выдачу документов»;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 пункте 3.7 раздела 3: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 3 слова «Специалист отдела оформления документов в режиме «Единое окно» департамента» заменить словами «Специалист комитета, ответственный за выдачу документов»;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абзаце 9 слова </w:t>
      </w:r>
      <w:r w:rsidRPr="00411C93">
        <w:rPr>
          <w:rFonts w:ascii="Times New Roman" w:hAnsi="Times New Roman" w:cs="Times New Roman"/>
          <w:sz w:val="28"/>
          <w:szCs w:val="28"/>
        </w:rPr>
        <w:t>«в отдел оформления документов в режиме «Единое окно»</w:t>
      </w:r>
      <w:r>
        <w:rPr>
          <w:rFonts w:ascii="Times New Roman" w:hAnsi="Times New Roman" w:cs="Times New Roman"/>
          <w:sz w:val="28"/>
          <w:szCs w:val="28"/>
        </w:rPr>
        <w:t xml:space="preserve"> подписанного договора</w:t>
      </w:r>
      <w:r w:rsidRPr="00411C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заменить словами «договора специалисту, ответственному за выдачу документов»;</w:t>
      </w:r>
    </w:p>
    <w:p w:rsidR="002E38F3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в </w:t>
      </w:r>
      <w:r w:rsidRPr="00EA28F9">
        <w:rPr>
          <w:rFonts w:ascii="Times New Roman" w:hAnsi="Times New Roman" w:cs="Times New Roman"/>
          <w:sz w:val="28"/>
          <w:szCs w:val="28"/>
        </w:rPr>
        <w:t>пункте 4.1. раздела 4 слова «директором департамента» заменить словами «председателем комитета»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Pr="009E3103">
        <w:rPr>
          <w:rFonts w:ascii="Times New Roman" w:hAnsi="Times New Roman" w:cs="Times New Roman"/>
          <w:sz w:val="28"/>
          <w:szCs w:val="28"/>
        </w:rPr>
        <w:t xml:space="preserve">раздел 4 дополнить пунктом 4.5 следующего содержания: «4.5. Для осуществления контроля за предоставлением муниципальной услуги граждане, их объединения и организации вправе получать информацию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9E3103">
        <w:rPr>
          <w:rFonts w:ascii="Times New Roman" w:hAnsi="Times New Roman" w:cs="Times New Roman"/>
          <w:sz w:val="28"/>
          <w:szCs w:val="28"/>
        </w:rPr>
        <w:t>ной услуги, направлять в Администрацию города Сургута или в комитет индивидуальные и коллективные обращения с предложениями, рекомендациями по совершенствованию порядка предоставления муниципальной услуги</w:t>
      </w:r>
      <w:proofErr w:type="gramStart"/>
      <w:r w:rsidRPr="009E310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EA28F9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EA28F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-3</w:t>
      </w:r>
      <w:r w:rsidRPr="00EA28F9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</w:t>
      </w:r>
      <w:r w:rsidRPr="00402CB4">
        <w:rPr>
          <w:rFonts w:ascii="Times New Roman" w:hAnsi="Times New Roman" w:cs="Times New Roman"/>
          <w:sz w:val="28"/>
          <w:szCs w:val="28"/>
        </w:rPr>
        <w:t>Предоставление земельных участков для строительства из земель, находящихся муниципальной собственности или государственная собственность на которые не разграничена, за исключением индивидуального жилищного строительства</w:t>
      </w:r>
      <w:r w:rsidRPr="00EA28F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слова «Директору Департамента имущественных и земельных отношений Администрации города Сургута» заменить словами «Председателю комитета по земельным отношениям»</w:t>
      </w:r>
      <w:r w:rsidRPr="00EA28F9">
        <w:rPr>
          <w:rFonts w:ascii="Times New Roman" w:hAnsi="Times New Roman" w:cs="Times New Roman"/>
          <w:sz w:val="28"/>
          <w:szCs w:val="28"/>
        </w:rPr>
        <w:t>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3. Подпункт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A28F9">
        <w:rPr>
          <w:rFonts w:ascii="Times New Roman" w:hAnsi="Times New Roman" w:cs="Times New Roman"/>
          <w:sz w:val="28"/>
          <w:szCs w:val="28"/>
        </w:rPr>
        <w:t xml:space="preserve"> пункта 1.1 части 1 настоящего постановления вступает в силу с 01.01.2016. </w:t>
      </w:r>
    </w:p>
    <w:p w:rsidR="002E38F3" w:rsidRPr="00EA28F9" w:rsidRDefault="002E38F3" w:rsidP="002E38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A28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28F9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 </w:t>
      </w: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Pr="00EA28F9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28F9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8F3" w:rsidRDefault="002E38F3" w:rsidP="002E38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6BAF" w:rsidRDefault="00006BAF">
      <w:bookmarkStart w:id="0" w:name="_GoBack"/>
      <w:bookmarkEnd w:id="0"/>
    </w:p>
    <w:sectPr w:rsidR="00006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8F3"/>
    <w:rsid w:val="00006BAF"/>
    <w:rsid w:val="002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1</cp:revision>
  <dcterms:created xsi:type="dcterms:W3CDTF">2015-10-01T07:26:00Z</dcterms:created>
  <dcterms:modified xsi:type="dcterms:W3CDTF">2015-10-01T07:27:00Z</dcterms:modified>
</cp:coreProperties>
</file>