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CF" w:rsidRPr="00F92EAC" w:rsidRDefault="000018CF" w:rsidP="000018CF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92EAC">
        <w:rPr>
          <w:rFonts w:ascii="Times New Roman" w:hAnsi="Times New Roman" w:cs="Times New Roman"/>
          <w:sz w:val="24"/>
          <w:szCs w:val="24"/>
        </w:rPr>
        <w:t>Проект</w:t>
      </w:r>
    </w:p>
    <w:p w:rsidR="000018CF" w:rsidRPr="00F92EAC" w:rsidRDefault="000018CF" w:rsidP="000018CF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92EAC">
        <w:rPr>
          <w:rFonts w:ascii="Times New Roman" w:hAnsi="Times New Roman" w:cs="Times New Roman"/>
          <w:sz w:val="24"/>
          <w:szCs w:val="24"/>
        </w:rPr>
        <w:t xml:space="preserve">подготовлен </w:t>
      </w:r>
    </w:p>
    <w:p w:rsidR="000018CF" w:rsidRPr="00F92EAC" w:rsidRDefault="000018CF" w:rsidP="000018CF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92EAC">
        <w:rPr>
          <w:rFonts w:ascii="Times New Roman" w:hAnsi="Times New Roman" w:cs="Times New Roman"/>
          <w:sz w:val="24"/>
          <w:szCs w:val="24"/>
        </w:rPr>
        <w:t>комитетом по земельным отношениям</w:t>
      </w:r>
    </w:p>
    <w:p w:rsidR="000018CF" w:rsidRPr="00F92EAC" w:rsidRDefault="000018CF" w:rsidP="000018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8CF" w:rsidRPr="00F92EAC" w:rsidRDefault="000018CF" w:rsidP="00001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018CF" w:rsidRPr="00F92EAC" w:rsidRDefault="000018CF" w:rsidP="00001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0018CF" w:rsidRPr="00F92EAC" w:rsidRDefault="000018CF" w:rsidP="00001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18CF" w:rsidRPr="00F92EAC" w:rsidRDefault="000018CF" w:rsidP="00001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0018CF" w:rsidRPr="00F92EAC" w:rsidRDefault="000018CF" w:rsidP="00001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18CF" w:rsidRPr="00F92EAC" w:rsidRDefault="000018CF" w:rsidP="00001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18CF" w:rsidRPr="00F92EAC" w:rsidRDefault="000018CF" w:rsidP="000018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8CF" w:rsidRPr="00F92EAC" w:rsidRDefault="000018CF" w:rsidP="00001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018CF" w:rsidRPr="00F92EAC" w:rsidRDefault="000018CF" w:rsidP="00001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 xml:space="preserve">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17.02.2015 № 1032</w:t>
      </w:r>
    </w:p>
    <w:p w:rsidR="000018CF" w:rsidRPr="00F92EAC" w:rsidRDefault="000018CF" w:rsidP="00001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0018CF" w:rsidRPr="00F92EAC" w:rsidRDefault="000018CF" w:rsidP="00001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018CF" w:rsidRDefault="000018CF" w:rsidP="00001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«Пр</w:t>
      </w:r>
      <w:r>
        <w:rPr>
          <w:rFonts w:ascii="Times New Roman" w:hAnsi="Times New Roman" w:cs="Times New Roman"/>
          <w:sz w:val="28"/>
          <w:szCs w:val="28"/>
        </w:rPr>
        <w:t>екращение права постоянного (бессрочного)</w:t>
      </w:r>
    </w:p>
    <w:p w:rsidR="000018CF" w:rsidRPr="00F92EAC" w:rsidRDefault="000018CF" w:rsidP="00001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пользования</w:t>
      </w:r>
      <w:r w:rsidRPr="00F92EAC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F92EAC">
        <w:rPr>
          <w:rFonts w:ascii="Times New Roman" w:hAnsi="Times New Roman" w:cs="Times New Roman"/>
          <w:sz w:val="28"/>
          <w:szCs w:val="28"/>
        </w:rPr>
        <w:t xml:space="preserve"> участка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92E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18CF" w:rsidRDefault="000018CF" w:rsidP="00001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находящ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F92EAC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</w:p>
    <w:p w:rsidR="000018CF" w:rsidRDefault="000018CF" w:rsidP="00001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F92EAC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ая собственность на которые </w:t>
      </w:r>
    </w:p>
    <w:p w:rsidR="000018CF" w:rsidRPr="00F92EAC" w:rsidRDefault="000018CF" w:rsidP="00001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разграничена</w:t>
      </w:r>
      <w:r w:rsidRPr="00F92EAC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0018CF" w:rsidRPr="00F92EAC" w:rsidRDefault="000018CF" w:rsidP="000018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27.07.2010 № 210-ФЗ «Об организации предоставления государственных  и муниципальных услуг» (с изменениями от 13.07.2015), решением Думы города от 24.06.2015 № 720-VДГ «О внесении изменений в решение Думы города от 01.03.2011 № 862-IV ДГ «О структуре Администрации города», распоряжениями Администрации города от 24.08.2015 № 2105 «Об утверждении положения о комитете по земельным отношениям», от 30.12.2005 № 3686 «Об утверждении регламента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2EAC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в целях приведения  муниципальных  правовых 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0018CF" w:rsidRPr="00F92EAC" w:rsidRDefault="000018CF" w:rsidP="00001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 17.02.2015 № 1032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EA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«Прекращение права постоянного (бессрочного)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EAC">
        <w:rPr>
          <w:rFonts w:ascii="Times New Roman" w:hAnsi="Times New Roman" w:cs="Times New Roman"/>
          <w:sz w:val="28"/>
          <w:szCs w:val="28"/>
        </w:rPr>
        <w:t xml:space="preserve">пользования земельными участками, находящимися в муниципальной </w:t>
      </w:r>
      <w:r w:rsidRPr="00F92EAC">
        <w:rPr>
          <w:rFonts w:ascii="Times New Roman" w:hAnsi="Times New Roman" w:cs="Times New Roman"/>
          <w:sz w:val="28"/>
          <w:szCs w:val="28"/>
        </w:rPr>
        <w:lastRenderedPageBreak/>
        <w:t>собственности или государственная собственность на которые не разграничена»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EA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 xml:space="preserve">абзаце 1 </w:t>
      </w:r>
      <w:r w:rsidRPr="00F92EA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2EAC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2EAC">
        <w:rPr>
          <w:rFonts w:ascii="Times New Roman" w:hAnsi="Times New Roman" w:cs="Times New Roman"/>
          <w:sz w:val="28"/>
          <w:szCs w:val="28"/>
        </w:rPr>
        <w:t xml:space="preserve"> раздела 2 слова «департамент имущественных и земельных отношений Администрации города (далее – </w:t>
      </w:r>
      <w:proofErr w:type="spellStart"/>
      <w:r w:rsidRPr="00F92EAC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F92EAC">
        <w:rPr>
          <w:rFonts w:ascii="Times New Roman" w:hAnsi="Times New Roman" w:cs="Times New Roman"/>
          <w:sz w:val="28"/>
          <w:szCs w:val="28"/>
        </w:rPr>
        <w:t>)» заменить словами «комитет по земельным отношениям (далее – комитет)»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92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2) по тексту приложения слова «</w:t>
      </w:r>
      <w:proofErr w:type="spellStart"/>
      <w:r w:rsidRPr="00F92EAC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F92EAC">
        <w:rPr>
          <w:rFonts w:ascii="Times New Roman" w:hAnsi="Times New Roman" w:cs="Times New Roman"/>
          <w:sz w:val="28"/>
          <w:szCs w:val="28"/>
        </w:rPr>
        <w:t>» заменить словами «комитет» в соответствующих падежах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3) абзацы 11-1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2EAC">
        <w:rPr>
          <w:rFonts w:ascii="Times New Roman" w:hAnsi="Times New Roman" w:cs="Times New Roman"/>
          <w:sz w:val="28"/>
          <w:szCs w:val="28"/>
        </w:rPr>
        <w:t xml:space="preserve"> пункта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2EAC"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 ««График приема и выдачи документов сотрудниками комитета: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понедельник-пятница с 9-00 до 16-00.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Контактные телефоны: 8(3462) 528314, 528342, 528024, 528353, 528347.»;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4) в абзаце 3 пункта 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92EAC">
        <w:rPr>
          <w:rFonts w:ascii="Times New Roman" w:hAnsi="Times New Roman" w:cs="Times New Roman"/>
          <w:sz w:val="28"/>
          <w:szCs w:val="28"/>
        </w:rPr>
        <w:t xml:space="preserve"> раздела 2 цифры «52-80-24, 52-83-38, 52-83-42» заменить цифрами «528314, 528342, 528024, 528353, 528347»;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5) Пункт 2.</w:t>
      </w:r>
      <w:r>
        <w:rPr>
          <w:rFonts w:ascii="Times New Roman" w:hAnsi="Times New Roman" w:cs="Times New Roman"/>
          <w:sz w:val="28"/>
          <w:szCs w:val="28"/>
        </w:rPr>
        <w:t>10 раздела 2</w:t>
      </w:r>
      <w:r w:rsidRPr="00F92EA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018CF" w:rsidRPr="00F92EAC" w:rsidRDefault="000018CF" w:rsidP="00001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 xml:space="preserve"> «2.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92EAC">
        <w:rPr>
          <w:rFonts w:ascii="Times New Roman" w:hAnsi="Times New Roman" w:cs="Times New Roman"/>
          <w:sz w:val="28"/>
          <w:szCs w:val="28"/>
        </w:rPr>
        <w:t>. Правовые основания для предоставления муниципальной услуги: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- Земельный кодекс Российской Федерации от 25.10.2001 № 136-ФЗ («Собрание законодательства РФ» от 29.10.2001 № 44, ст. 4147);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- Федеральный закон от 25.10.2001 № 137-ФЗ «О введении в действие Земельного кодекса Российской  Федерации»  («Собрание законодательства РФ» от 29.10.2001 № 44, ст. 4148);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- Федеральный закон от 06.10.2003 № 131-Ф3 «Об общих принципах                  организации местного самоуправления в Российской Федерации» («Собрание законодательства РФ» от 06.10.2003 № 40, ст. 3822);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 от 30.07.2010 № 168);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- Федеральный закон от 24.07.2007 № 221-ФЗ «О государственном кадастре недвижимости» («Собрание законодательства Российской Федерации» от 30.07.2007 № 31, ст. 4017);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- закон ХМАО-Югры от 11.06.2010 № 102-оз «Об административных правонарушениях»  («Собрание законодательства Ханты-Мансийского автономного округа-Югры» от 01.06.2010-15.06.2010 № 6 (часть I), ст. 461).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Иные нормативные правовые акты, регламентирующие правоотношения в установленной сфере: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 xml:space="preserve">-  постановление Правительства Российской Федерации от 22.12.2012 № 1376 «Об утверждении Правил организации деятельности </w:t>
      </w:r>
      <w:r w:rsidRPr="00F92EAC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услуг» («Российская газета» от 31.12.2012 № 303);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- постановление Правительства   Российской Федерации   от 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  местного   самоуправления» («Собрание законодательства РФ» от 03.10.2011, № 40, ст. 5559);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 xml:space="preserve">- Устав городского округа город Сургут Ханты-Мансийского автономного округа – Югры, утвержденный решением </w:t>
      </w:r>
      <w:proofErr w:type="spellStart"/>
      <w:r w:rsidRPr="00F92EAC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F92EAC">
        <w:rPr>
          <w:rFonts w:ascii="Times New Roman" w:hAnsi="Times New Roman" w:cs="Times New Roman"/>
          <w:sz w:val="28"/>
          <w:szCs w:val="28"/>
        </w:rPr>
        <w:t xml:space="preserve"> городской Думы от 18.02.2005 № 425-III ГД («Информационный бюллетень Думы и Администрации города Сургута» от 28.02.2005 № 2, часть II,);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24.02.2011 № 844 «Об утверждении реестра муниципальных услуг городского округа город Сургут» («</w:t>
      </w:r>
      <w:proofErr w:type="spellStart"/>
      <w:r w:rsidRPr="00F92EAC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F92EAC">
        <w:rPr>
          <w:rFonts w:ascii="Times New Roman" w:hAnsi="Times New Roman" w:cs="Times New Roman"/>
          <w:sz w:val="28"/>
          <w:szCs w:val="28"/>
        </w:rPr>
        <w:t xml:space="preserve"> ведомости» от 05.03.2011 № 8);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04.10.2012 № 7742 «Об утверждении порядка подачи и рассмотрения жалоб на решения и действия (бездействие) органов местного самоуправления городского округа город Сургут и их должностных лиц, муниципальных служащих» («</w:t>
      </w:r>
      <w:proofErr w:type="spellStart"/>
      <w:r w:rsidRPr="00F92EAC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F92EAC">
        <w:rPr>
          <w:rFonts w:ascii="Times New Roman" w:hAnsi="Times New Roman" w:cs="Times New Roman"/>
          <w:sz w:val="28"/>
          <w:szCs w:val="28"/>
        </w:rPr>
        <w:t xml:space="preserve"> ведомости» от 13.10.2012 № 40); 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города от 24.08.2015 № 2105 «Об утверждении положения о комитете по земельным отношениям        Администрации города Сургута»; 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- распоряжение Администрации города от 19 ноября 2013 г. N 4032 «О передаче некоторых полномочий высшим должностным лицам Администрации города»;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- распоряжение Администрации города от 30.12.2005 № 3686 «Об утверждении Регламента Администрации города» («Информационный бюллетень Думы и Администрации города Сургута» от 31.12.2005, № 12, III часть).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 xml:space="preserve"> 6) абзац 1 пункта 2.17 раздела 2 изложить в следующей редакции:  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 инвалидов указанных объектов в соответствии с законодательством </w:t>
      </w:r>
      <w:r w:rsidRPr="00F92EA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 социальной защите инвалидов»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92EAC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</w:r>
      <w:r w:rsidRPr="00F92EAC">
        <w:rPr>
          <w:rFonts w:ascii="Times New Roman" w:hAnsi="Times New Roman" w:cs="Times New Roman"/>
          <w:sz w:val="28"/>
          <w:szCs w:val="28"/>
        </w:rPr>
        <w:t>7) пункт 2.17 раздела 2 дополнить абзацем 2 следующего содержания:</w:t>
      </w:r>
    </w:p>
    <w:p w:rsidR="000018CF" w:rsidRPr="00F92EAC" w:rsidRDefault="000018CF" w:rsidP="00001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«В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РФ от 24.11.1995 № 181-ФЗ «О социальной защите инвалидов в Российской Федерации»;</w:t>
      </w:r>
    </w:p>
    <w:p w:rsidR="000018CF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 xml:space="preserve">8) в пункте 4.1. раздела 4 слова «директором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F92EAC">
        <w:rPr>
          <w:rFonts w:ascii="Times New Roman" w:hAnsi="Times New Roman" w:cs="Times New Roman"/>
          <w:sz w:val="28"/>
          <w:szCs w:val="28"/>
        </w:rPr>
        <w:t>» заменить словами «председателем комитета»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DB1329">
        <w:rPr>
          <w:rFonts w:ascii="Times New Roman" w:hAnsi="Times New Roman" w:cs="Times New Roman"/>
          <w:sz w:val="28"/>
          <w:szCs w:val="28"/>
        </w:rPr>
        <w:t xml:space="preserve">раздел 4 дополнить пунктом 4.5 следующего содержания: «4.5. Для осуществления контроля за предоставлением муниципальной услуги граждане, их объединения и организации вправе получать информацию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B1329">
        <w:rPr>
          <w:rFonts w:ascii="Times New Roman" w:hAnsi="Times New Roman" w:cs="Times New Roman"/>
          <w:sz w:val="28"/>
          <w:szCs w:val="28"/>
        </w:rPr>
        <w:t>ной услуги, направлять в Администрацию города Сургута или в комитет индивидуальные и коллективные обращения с предложениями, рекомендациями по совершенствованию порядка предоставления муниципальной услуги.».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F92EAC">
        <w:rPr>
          <w:rFonts w:ascii="Times New Roman" w:hAnsi="Times New Roman" w:cs="Times New Roman"/>
          <w:sz w:val="28"/>
          <w:szCs w:val="28"/>
        </w:rPr>
        <w:t xml:space="preserve">риложение 1 к административному регламенту предоставления муниципальной услуги «Предоставление земельного участка, находящегося в государственной или муниципальной собственности, без  торгов» </w:t>
      </w:r>
      <w:r>
        <w:rPr>
          <w:rFonts w:ascii="Times New Roman" w:hAnsi="Times New Roman" w:cs="Times New Roman"/>
          <w:sz w:val="28"/>
          <w:szCs w:val="28"/>
        </w:rPr>
        <w:t>слова «директору департамента имущественных и земельных отношений Администрации города» заменить словами «председателю комитета по земельным отношениям»</w:t>
      </w:r>
      <w:r w:rsidRPr="00F92EAC">
        <w:rPr>
          <w:rFonts w:ascii="Times New Roman" w:hAnsi="Times New Roman" w:cs="Times New Roman"/>
          <w:sz w:val="28"/>
          <w:szCs w:val="28"/>
        </w:rPr>
        <w:t>.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информации.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 xml:space="preserve">3. Подпункт 7 пункта 1.1 части 1 настоящего постановления вступает в силу с 01.01.2016. 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 xml:space="preserve">4. Контроль за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F92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8CF" w:rsidRPr="00F92EAC" w:rsidRDefault="000018CF" w:rsidP="00001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8CF" w:rsidRPr="00F92EAC" w:rsidRDefault="000018CF" w:rsidP="00001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8CF" w:rsidRPr="00F92EAC" w:rsidRDefault="000018CF" w:rsidP="00001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Д.В. Попов</w:t>
      </w:r>
    </w:p>
    <w:p w:rsidR="007A7131" w:rsidRDefault="007A7131"/>
    <w:p w:rsidR="004B0EB6" w:rsidRDefault="004B0EB6"/>
    <w:p w:rsidR="004B0EB6" w:rsidRDefault="004B0EB6" w:rsidP="004B0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Попова Наталья Александровна</w:t>
      </w:r>
    </w:p>
    <w:p w:rsidR="004B0EB6" w:rsidRDefault="004B0EB6" w:rsidP="004B0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Тел.52-83-14</w:t>
      </w:r>
    </w:p>
    <w:p w:rsidR="004B0EB6" w:rsidRDefault="004B0EB6"/>
    <w:p w:rsidR="004B0EB6" w:rsidRDefault="004B0EB6"/>
    <w:sectPr w:rsidR="004B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CF"/>
    <w:rsid w:val="000018CF"/>
    <w:rsid w:val="004B0EB6"/>
    <w:rsid w:val="007A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B1714-8DF3-497F-B0D5-583A7FB7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Вострокнутова Анастасия Владимировна</cp:lastModifiedBy>
  <cp:revision>3</cp:revision>
  <dcterms:created xsi:type="dcterms:W3CDTF">2015-10-01T07:20:00Z</dcterms:created>
  <dcterms:modified xsi:type="dcterms:W3CDTF">2015-11-24T07:23:00Z</dcterms:modified>
</cp:coreProperties>
</file>