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DD3" w:rsidRPr="00A84397" w:rsidRDefault="009B3DD3" w:rsidP="009B3DD3">
      <w:pPr>
        <w:spacing w:before="1600" w:after="0" w:line="240" w:lineRule="auto"/>
        <w:ind w:right="-1"/>
        <w:jc w:val="center"/>
        <w:rPr>
          <w:rFonts w:ascii="Times New Roman" w:eastAsia="Calibri" w:hAnsi="Times New Roman" w:cs="Times New Roman"/>
          <w:spacing w:val="9"/>
          <w:sz w:val="27"/>
          <w:szCs w:val="27"/>
        </w:rPr>
      </w:pPr>
      <w:r w:rsidRPr="00A84397">
        <w:rPr>
          <w:rFonts w:ascii="Times New Roman" w:eastAsia="Calibri" w:hAnsi="Times New Roman" w:cs="Times New Roman"/>
          <w:noProof/>
          <w:spacing w:val="15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75E82958" wp14:editId="6687189E">
            <wp:simplePos x="0" y="0"/>
            <wp:positionH relativeFrom="column">
              <wp:posOffset>2606040</wp:posOffset>
            </wp:positionH>
            <wp:positionV relativeFrom="paragraph">
              <wp:posOffset>-72390</wp:posOffset>
            </wp:positionV>
            <wp:extent cx="681355" cy="809625"/>
            <wp:effectExtent l="0" t="0" r="4445" b="9525"/>
            <wp:wrapNone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397">
        <w:rPr>
          <w:rFonts w:ascii="Times New Roman" w:eastAsia="Calibri" w:hAnsi="Times New Roman" w:cs="Times New Roman"/>
          <w:spacing w:val="9"/>
          <w:sz w:val="27"/>
          <w:szCs w:val="27"/>
        </w:rPr>
        <w:t>МУНИЦИПАЛЬНОЕ ОБРАЗОВАНИЕ</w:t>
      </w:r>
    </w:p>
    <w:p w:rsidR="009B3DD3" w:rsidRPr="00A84397" w:rsidRDefault="009B3DD3" w:rsidP="009B3DD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pacing w:val="14"/>
          <w:sz w:val="27"/>
          <w:szCs w:val="27"/>
        </w:rPr>
      </w:pPr>
      <w:r w:rsidRPr="00A84397">
        <w:rPr>
          <w:rFonts w:ascii="Times New Roman" w:eastAsia="Calibri" w:hAnsi="Times New Roman" w:cs="Times New Roman"/>
          <w:spacing w:val="14"/>
          <w:sz w:val="27"/>
          <w:szCs w:val="27"/>
        </w:rPr>
        <w:t>ГОРОДСКОЙ ОКРУГ ГОРОД СУРГУТ</w:t>
      </w:r>
    </w:p>
    <w:p w:rsidR="009B3DD3" w:rsidRPr="00A84397" w:rsidRDefault="009B3DD3" w:rsidP="009B3DD3">
      <w:pPr>
        <w:spacing w:before="320" w:after="0" w:line="240" w:lineRule="auto"/>
        <w:ind w:right="-1"/>
        <w:jc w:val="center"/>
        <w:rPr>
          <w:rFonts w:ascii="Times New Roman" w:eastAsia="Calibri" w:hAnsi="Times New Roman" w:cs="Times New Roman"/>
          <w:b/>
          <w:spacing w:val="16"/>
          <w:sz w:val="30"/>
          <w:szCs w:val="30"/>
        </w:rPr>
      </w:pPr>
      <w:r w:rsidRPr="00A84397">
        <w:rPr>
          <w:rFonts w:ascii="Times New Roman" w:eastAsia="Calibri" w:hAnsi="Times New Roman" w:cs="Times New Roman"/>
          <w:b/>
          <w:spacing w:val="16"/>
          <w:sz w:val="30"/>
          <w:szCs w:val="30"/>
        </w:rPr>
        <w:t>ДУМА ГОРОДА СУРГУТА</w:t>
      </w:r>
    </w:p>
    <w:p w:rsidR="009B3DD3" w:rsidRPr="00A84397" w:rsidRDefault="009B3DD3" w:rsidP="009B3DD3">
      <w:pPr>
        <w:spacing w:before="200" w:after="0" w:line="240" w:lineRule="auto"/>
        <w:ind w:right="-1"/>
        <w:jc w:val="center"/>
        <w:rPr>
          <w:rFonts w:ascii="Times New Roman" w:eastAsia="Calibri" w:hAnsi="Times New Roman" w:cs="Times New Roman"/>
          <w:b/>
          <w:spacing w:val="20"/>
          <w:sz w:val="30"/>
          <w:szCs w:val="30"/>
        </w:rPr>
      </w:pPr>
      <w:r w:rsidRPr="00A84397">
        <w:rPr>
          <w:rFonts w:ascii="Times New Roman" w:eastAsia="Calibri" w:hAnsi="Times New Roman" w:cs="Times New Roman"/>
          <w:b/>
          <w:spacing w:val="20"/>
          <w:sz w:val="30"/>
          <w:szCs w:val="30"/>
        </w:rPr>
        <w:t>РЕШЕНИЕ</w:t>
      </w:r>
    </w:p>
    <w:p w:rsidR="009B3DD3" w:rsidRPr="009B3DD3" w:rsidRDefault="009B3DD3" w:rsidP="009B3DD3">
      <w:pPr>
        <w:tabs>
          <w:tab w:val="right" w:pos="93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B3DD3" w:rsidRPr="00A84397" w:rsidRDefault="009B3DD3" w:rsidP="009B3DD3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Принято на заседании Думы 15</w:t>
      </w:r>
      <w:r w:rsidRPr="00A84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февраля 2018</w:t>
      </w:r>
      <w:r w:rsidRPr="00A84397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9B3DD3" w:rsidRPr="004A2152" w:rsidRDefault="009B3DD3" w:rsidP="009B3DD3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84397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4A2152">
        <w:rPr>
          <w:rFonts w:ascii="Times New Roman" w:eastAsia="Calibri" w:hAnsi="Times New Roman" w:cs="Times New Roman"/>
          <w:sz w:val="28"/>
          <w:szCs w:val="28"/>
          <w:u w:val="single"/>
        </w:rPr>
        <w:t>233-</w:t>
      </w:r>
      <w:r w:rsidR="004A2152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VI</w:t>
      </w:r>
      <w:r w:rsidR="004A215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ДГ</w:t>
      </w:r>
    </w:p>
    <w:p w:rsidR="009B3DD3" w:rsidRPr="009B3DD3" w:rsidRDefault="009B3DD3" w:rsidP="009B3DD3">
      <w:pPr>
        <w:spacing w:after="0" w:line="240" w:lineRule="auto"/>
        <w:ind w:right="524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B3DD3" w:rsidRPr="005A750A" w:rsidRDefault="009B3DD3" w:rsidP="009B3DD3">
      <w:pPr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тодике расчё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та арендной платы за пользование муниципальным имуществом, расположенным на территории города</w:t>
      </w:r>
    </w:p>
    <w:p w:rsidR="009B3DD3" w:rsidRPr="009B3DD3" w:rsidRDefault="009B3DD3" w:rsidP="009B3DD3">
      <w:pPr>
        <w:tabs>
          <w:tab w:val="left" w:pos="993"/>
        </w:tabs>
        <w:spacing w:after="0" w:line="240" w:lineRule="auto"/>
        <w:ind w:left="927" w:right="-2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B3DD3" w:rsidRPr="009B3DD3" w:rsidRDefault="009B3DD3" w:rsidP="009B3DD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статьёй 41 Бюджетного кодекса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 w:rsidRPr="009B3DD3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>едерации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статьёй 16 Федерального закона от 06.10.2003 № 131-ФЗ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Федерации»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решением Думы города от 07.10.2009 № 604-</w:t>
      </w:r>
      <w:r w:rsidRPr="009B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4D6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оложении о порядке управления и распоряжения имуществом, находящимся в муниципальной собственности» Дума города РЕШИЛА:</w:t>
      </w:r>
    </w:p>
    <w:p w:rsidR="009B3DD3" w:rsidRPr="009B3DD3" w:rsidRDefault="009B3DD3" w:rsidP="009B3DD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DD3" w:rsidRPr="009B3DD3" w:rsidRDefault="009B3DD3" w:rsidP="009B3D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етодику расч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арендной платы за пользование муниципальным имуществом, расп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оложенным на территории города,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9B3DD3" w:rsidRPr="009B3DD3" w:rsidRDefault="009B3DD3" w:rsidP="009B3D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hyperlink r:id="rId8" w:history="1">
        <w:r w:rsidRPr="009B3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</w:t>
        </w:r>
      </w:hyperlink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е Думы города от 26.12.2012 № 281-V Д</w:t>
      </w:r>
      <w:r w:rsidR="00574D62">
        <w:rPr>
          <w:rFonts w:ascii="Times New Roman" w:eastAsia="Times New Roman" w:hAnsi="Times New Roman" w:cs="Times New Roman"/>
          <w:sz w:val="28"/>
          <w:szCs w:val="28"/>
          <w:lang w:eastAsia="ru-RU"/>
        </w:rPr>
        <w:t>Г «Об утверждении методики расчё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арендной платы за пользование муниципальным имуществом, расположенным на территории города» применяется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договорам аренды муниципального имущества, заключ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до вступления в силу настоящего решения Думы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действует до наступления срока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окончания. </w:t>
      </w:r>
    </w:p>
    <w:p w:rsidR="009B3DD3" w:rsidRPr="0093685E" w:rsidRDefault="009B3DD3" w:rsidP="009B3D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вступает в силу с момента его опубликования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на договоры аренды, заключаемые после вступления в силу настоящего решения Думы города.</w:t>
      </w:r>
    </w:p>
    <w:p w:rsidR="009B3DD3" w:rsidRPr="003F7EBB" w:rsidRDefault="009B3DD3" w:rsidP="009B3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4800"/>
        <w:gridCol w:w="4698"/>
      </w:tblGrid>
      <w:tr w:rsidR="009B3DD3" w:rsidRPr="00A84397" w:rsidTr="009B3DD3">
        <w:tc>
          <w:tcPr>
            <w:tcW w:w="4800" w:type="dxa"/>
          </w:tcPr>
          <w:p w:rsidR="009B3DD3" w:rsidRPr="00A84397" w:rsidRDefault="009B3DD3" w:rsidP="009B3DD3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8439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Думы города</w:t>
            </w:r>
          </w:p>
          <w:p w:rsidR="009B3DD3" w:rsidRPr="00A84397" w:rsidRDefault="009B3DD3" w:rsidP="009B3DD3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B3DD3" w:rsidRPr="00A84397" w:rsidRDefault="009B3DD3" w:rsidP="009B3DD3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8439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 Н.А. Красноярова</w:t>
            </w:r>
          </w:p>
          <w:p w:rsidR="009B3DD3" w:rsidRPr="00A84397" w:rsidRDefault="009B3DD3" w:rsidP="009B3DD3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B3DD3" w:rsidRPr="00A84397" w:rsidRDefault="009B3DD3" w:rsidP="009B3D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84397"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8625C9">
              <w:rPr>
                <w:rFonts w:ascii="Times New Roman" w:eastAsia="Calibri" w:hAnsi="Times New Roman" w:cs="Times New Roman"/>
                <w:sz w:val="28"/>
                <w:u w:val="single"/>
              </w:rPr>
              <w:t>20</w:t>
            </w:r>
            <w:r w:rsidRPr="00A84397">
              <w:rPr>
                <w:rFonts w:ascii="Times New Roman" w:eastAsia="Calibri" w:hAnsi="Times New Roman" w:cs="Times New Roman"/>
                <w:sz w:val="28"/>
              </w:rPr>
              <w:t xml:space="preserve">» </w:t>
            </w:r>
            <w:r w:rsidR="008625C9">
              <w:rPr>
                <w:rFonts w:ascii="Times New Roman" w:eastAsia="Calibri" w:hAnsi="Times New Roman" w:cs="Times New Roman"/>
                <w:sz w:val="28"/>
                <w:u w:val="single"/>
              </w:rPr>
              <w:t>февраля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2018</w:t>
            </w:r>
            <w:r w:rsidRPr="00A84397">
              <w:rPr>
                <w:rFonts w:ascii="Times New Roman" w:eastAsia="Calibri" w:hAnsi="Times New Roman" w:cs="Times New Roman"/>
                <w:sz w:val="28"/>
              </w:rPr>
              <w:t xml:space="preserve"> г.</w:t>
            </w:r>
          </w:p>
        </w:tc>
        <w:tc>
          <w:tcPr>
            <w:tcW w:w="4698" w:type="dxa"/>
          </w:tcPr>
          <w:p w:rsidR="009B3DD3" w:rsidRPr="00A84397" w:rsidRDefault="009B3DD3" w:rsidP="009B3DD3">
            <w:pPr>
              <w:spacing w:after="0" w:line="240" w:lineRule="auto"/>
              <w:ind w:left="742" w:right="-14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8439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Глава города</w:t>
            </w:r>
          </w:p>
          <w:p w:rsidR="009B3DD3" w:rsidRPr="00A84397" w:rsidRDefault="009B3DD3" w:rsidP="009B3DD3">
            <w:pPr>
              <w:spacing w:after="0" w:line="240" w:lineRule="auto"/>
              <w:ind w:left="742" w:right="-144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  <w:p w:rsidR="009B3DD3" w:rsidRPr="00A84397" w:rsidRDefault="009B3DD3" w:rsidP="009B3DD3">
            <w:pPr>
              <w:spacing w:after="0" w:line="240" w:lineRule="auto"/>
              <w:ind w:left="742" w:right="-144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A84397">
              <w:rPr>
                <w:rFonts w:ascii="Times New Roman" w:eastAsia="Calibri" w:hAnsi="Times New Roman" w:cs="Times New Roman"/>
                <w:sz w:val="28"/>
              </w:rPr>
              <w:t>______________ В.Н. Шувалов</w:t>
            </w:r>
          </w:p>
          <w:p w:rsidR="009B3DD3" w:rsidRPr="00A84397" w:rsidRDefault="009B3DD3" w:rsidP="009B3DD3">
            <w:pPr>
              <w:spacing w:after="0" w:line="240" w:lineRule="auto"/>
              <w:ind w:left="742" w:right="-14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B3DD3" w:rsidRPr="00A84397" w:rsidRDefault="009B3DD3" w:rsidP="009B3DD3">
            <w:pPr>
              <w:tabs>
                <w:tab w:val="left" w:pos="1276"/>
              </w:tabs>
              <w:spacing w:after="0" w:line="240" w:lineRule="auto"/>
              <w:ind w:left="742" w:right="23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84397"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8625C9">
              <w:rPr>
                <w:rFonts w:ascii="Times New Roman" w:eastAsia="Calibri" w:hAnsi="Times New Roman" w:cs="Times New Roman"/>
                <w:sz w:val="28"/>
                <w:u w:val="single"/>
              </w:rPr>
              <w:t>21</w:t>
            </w:r>
            <w:r w:rsidRPr="00A84397">
              <w:rPr>
                <w:rFonts w:ascii="Times New Roman" w:eastAsia="Calibri" w:hAnsi="Times New Roman" w:cs="Times New Roman"/>
                <w:sz w:val="28"/>
              </w:rPr>
              <w:t xml:space="preserve">» </w:t>
            </w:r>
            <w:r w:rsidR="008625C9">
              <w:rPr>
                <w:rFonts w:ascii="Times New Roman" w:eastAsia="Calibri" w:hAnsi="Times New Roman" w:cs="Times New Roman"/>
                <w:sz w:val="28"/>
                <w:u w:val="single"/>
              </w:rPr>
              <w:t>февраля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2018</w:t>
            </w:r>
            <w:r w:rsidRPr="00A84397">
              <w:rPr>
                <w:rFonts w:ascii="Times New Roman" w:eastAsia="Calibri" w:hAnsi="Times New Roman" w:cs="Times New Roman"/>
                <w:sz w:val="28"/>
              </w:rPr>
              <w:t xml:space="preserve"> г.</w:t>
            </w:r>
          </w:p>
        </w:tc>
      </w:tr>
    </w:tbl>
    <w:p w:rsidR="009B3DD3" w:rsidRPr="009B3DD3" w:rsidRDefault="009B3DD3" w:rsidP="009B3DD3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9B3DD3" w:rsidRPr="009B3DD3" w:rsidRDefault="009B3DD3" w:rsidP="009B3DD3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Думы города</w:t>
      </w:r>
    </w:p>
    <w:p w:rsidR="009B3DD3" w:rsidRPr="00824DC0" w:rsidRDefault="009B3DD3" w:rsidP="009B3DD3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625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21.02.2018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24D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233-</w:t>
      </w:r>
      <w:r w:rsidR="00824D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VI</w:t>
      </w:r>
      <w:r w:rsidR="00824D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ДГ</w:t>
      </w:r>
    </w:p>
    <w:p w:rsidR="009B3DD3" w:rsidRPr="009B3DD3" w:rsidRDefault="009B3DD3" w:rsidP="009B3DD3">
      <w:pPr>
        <w:tabs>
          <w:tab w:val="left" w:pos="11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DD3" w:rsidRPr="009B3DD3" w:rsidRDefault="009B3DD3" w:rsidP="009B3DD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B3DD3">
        <w:rPr>
          <w:rFonts w:ascii="Times New Roman" w:eastAsia="Calibri" w:hAnsi="Times New Roman" w:cs="Times New Roman"/>
          <w:bCs/>
          <w:sz w:val="28"/>
          <w:szCs w:val="28"/>
        </w:rPr>
        <w:t>Методика расч</w:t>
      </w:r>
      <w:r>
        <w:rPr>
          <w:rFonts w:ascii="Times New Roman" w:eastAsia="Calibri" w:hAnsi="Times New Roman" w:cs="Times New Roman"/>
          <w:bCs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bCs/>
          <w:sz w:val="28"/>
          <w:szCs w:val="28"/>
        </w:rPr>
        <w:t>та арендной платы за пользование муниципальным имуществом, расположенным на территории города</w:t>
      </w:r>
      <w:bookmarkStart w:id="0" w:name="_GoBack"/>
      <w:bookmarkEnd w:id="0"/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8F6" w:rsidRDefault="009B3DD3" w:rsidP="009B3D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47"/>
      <w:bookmarkStart w:id="2" w:name="P70"/>
      <w:bookmarkEnd w:id="1"/>
      <w:bookmarkEnd w:id="2"/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1. Расчёт арендной платы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пользование недвижимыми объектами, </w:t>
      </w:r>
      <w:r w:rsidR="00AA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недвижимых объектов, указанных в части 10 приложения </w:t>
      </w:r>
      <w:r w:rsidR="00AA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решению, осуществляется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за один квадратный метр нежилых помещений </w:t>
      </w:r>
      <w:r w:rsidR="00AA5B63">
        <w:rPr>
          <w:rFonts w:ascii="Times New Roman" w:eastAsia="Calibri" w:hAnsi="Times New Roman" w:cs="Times New Roman"/>
          <w:sz w:val="28"/>
          <w:szCs w:val="28"/>
        </w:rPr>
        <w:br/>
      </w:r>
      <w:r w:rsidRPr="009B3DD3">
        <w:rPr>
          <w:rFonts w:ascii="Times New Roman" w:eastAsia="Calibri" w:hAnsi="Times New Roman" w:cs="Times New Roman"/>
          <w:sz w:val="28"/>
          <w:szCs w:val="28"/>
        </w:rPr>
        <w:t>в месяц без учёта НДС по</w:t>
      </w:r>
      <w:r w:rsidR="00AA5B63">
        <w:rPr>
          <w:rFonts w:ascii="Times New Roman" w:eastAsia="Calibri" w:hAnsi="Times New Roman" w:cs="Times New Roman"/>
          <w:sz w:val="28"/>
          <w:szCs w:val="28"/>
        </w:rPr>
        <w:t xml:space="preserve"> формуле: </w:t>
      </w:r>
    </w:p>
    <w:p w:rsidR="002F7CA6" w:rsidRDefault="002F7CA6" w:rsidP="009B3D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3DD3" w:rsidRDefault="00AA5B63" w:rsidP="00A2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= Р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x К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где:</w:t>
      </w:r>
    </w:p>
    <w:p w:rsidR="002F7CA6" w:rsidRPr="009B3DD3" w:rsidRDefault="002F7CA6" w:rsidP="00A2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3DD3" w:rsidRPr="009B3DD3" w:rsidRDefault="00AA5B63" w:rsidP="009B3D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–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 xml:space="preserve"> размер арендной платы за один квадратный метр площади нежилых помещений в месяц (рублей);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Р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а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– базовая ставка арендной платы за один квадратный метр площади муниципального имущества, расположенного на тер</w:t>
      </w:r>
      <w:r w:rsidR="00AA5B63">
        <w:rPr>
          <w:rFonts w:ascii="Times New Roman" w:eastAsia="Calibri" w:hAnsi="Times New Roman" w:cs="Times New Roman"/>
          <w:sz w:val="28"/>
          <w:szCs w:val="28"/>
        </w:rPr>
        <w:t>ритории города (приложение 2 к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етодике</w:t>
      </w:r>
      <w:r w:rsidR="00AA5B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5B63" w:rsidRPr="009B3DD3">
        <w:rPr>
          <w:rFonts w:ascii="Times New Roman" w:eastAsia="Calibri" w:hAnsi="Times New Roman" w:cs="Times New Roman"/>
          <w:bCs/>
          <w:sz w:val="28"/>
          <w:szCs w:val="28"/>
        </w:rPr>
        <w:t>расч</w:t>
      </w:r>
      <w:r w:rsidR="00AA5B63">
        <w:rPr>
          <w:rFonts w:ascii="Times New Roman" w:eastAsia="Calibri" w:hAnsi="Times New Roman" w:cs="Times New Roman"/>
          <w:bCs/>
          <w:sz w:val="28"/>
          <w:szCs w:val="28"/>
        </w:rPr>
        <w:t>ё</w:t>
      </w:r>
      <w:r w:rsidR="00AA5B63" w:rsidRPr="009B3DD3">
        <w:rPr>
          <w:rFonts w:ascii="Times New Roman" w:eastAsia="Calibri" w:hAnsi="Times New Roman" w:cs="Times New Roman"/>
          <w:bCs/>
          <w:sz w:val="28"/>
          <w:szCs w:val="28"/>
        </w:rPr>
        <w:t>та арендной платы за пользование муниципальным имуществом, расположенным на территории города</w:t>
      </w:r>
      <w:r w:rsidR="00AA5B63">
        <w:rPr>
          <w:rFonts w:ascii="Times New Roman" w:eastAsia="Calibri" w:hAnsi="Times New Roman" w:cs="Times New Roman"/>
          <w:bCs/>
          <w:sz w:val="28"/>
          <w:szCs w:val="28"/>
        </w:rPr>
        <w:t>, – далее Методика</w:t>
      </w:r>
      <w:r w:rsidRPr="009B3DD3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9B3DD3" w:rsidRPr="009B3DD3" w:rsidRDefault="00AA5B63" w:rsidP="009B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 xml:space="preserve"> коэффициент, учитывающий вид деятельности ар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ендатора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>на арен</w:t>
      </w:r>
      <w:r>
        <w:rPr>
          <w:rFonts w:ascii="Times New Roman" w:eastAsia="Calibri" w:hAnsi="Times New Roman" w:cs="Times New Roman"/>
          <w:sz w:val="28"/>
          <w:szCs w:val="28"/>
        </w:rPr>
        <w:t>дуемой площади (приложение 3 к М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 xml:space="preserve">етодике); </w:t>
      </w:r>
    </w:p>
    <w:p w:rsidR="009B3DD3" w:rsidRPr="009B3DD3" w:rsidRDefault="009B3DD3" w:rsidP="009B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3DD3">
        <w:rPr>
          <w:rFonts w:ascii="Times New Roman" w:eastAsia="Calibri" w:hAnsi="Times New Roman" w:cs="Times New Roman"/>
          <w:sz w:val="28"/>
          <w:szCs w:val="28"/>
        </w:rPr>
        <w:t>К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п</w:t>
      </w:r>
      <w:proofErr w:type="spellEnd"/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– коэффициент, учитывающи</w:t>
      </w:r>
      <w:r w:rsidR="00AA5B63">
        <w:rPr>
          <w:rFonts w:ascii="Times New Roman" w:eastAsia="Calibri" w:hAnsi="Times New Roman" w:cs="Times New Roman"/>
          <w:sz w:val="28"/>
          <w:szCs w:val="28"/>
        </w:rPr>
        <w:t xml:space="preserve">й тип помещения (приложение 4 </w:t>
      </w:r>
      <w:r w:rsidR="00AA5B63">
        <w:rPr>
          <w:rFonts w:ascii="Times New Roman" w:eastAsia="Calibri" w:hAnsi="Times New Roman" w:cs="Times New Roman"/>
          <w:sz w:val="28"/>
          <w:szCs w:val="28"/>
        </w:rPr>
        <w:br/>
        <w:t>к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етодике).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Коэффициент, учитывающий вид деятельности арендатора </w:t>
      </w:r>
      <w:r w:rsidR="00AA5B63">
        <w:rPr>
          <w:rFonts w:ascii="Times New Roman" w:eastAsia="Calibri" w:hAnsi="Times New Roman" w:cs="Times New Roman"/>
          <w:sz w:val="28"/>
          <w:szCs w:val="28"/>
        </w:rPr>
        <w:br/>
      </w:r>
      <w:r w:rsidRPr="009B3DD3">
        <w:rPr>
          <w:rFonts w:ascii="Times New Roman" w:eastAsia="Calibri" w:hAnsi="Times New Roman" w:cs="Times New Roman"/>
          <w:sz w:val="28"/>
          <w:szCs w:val="28"/>
        </w:rPr>
        <w:t>на арендуемой</w:t>
      </w:r>
      <w:r w:rsidR="00AA5B63">
        <w:rPr>
          <w:rFonts w:ascii="Times New Roman" w:eastAsia="Calibri" w:hAnsi="Times New Roman" w:cs="Times New Roman"/>
          <w:sz w:val="28"/>
          <w:szCs w:val="28"/>
        </w:rPr>
        <w:t xml:space="preserve"> площади (приложение 3 к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етодике), применяется при расч</w:t>
      </w:r>
      <w:r w:rsidR="00AA5B63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те арендной платы в случае передачи муниципального имущества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некоммерческим организациям.</w:t>
      </w:r>
    </w:p>
    <w:p w:rsidR="009B3DD3" w:rsidRPr="009B3DD3" w:rsidRDefault="009B3DD3" w:rsidP="009B3D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3D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передачи муниципального имущества физическим лицам, юридическим лицам, не являющимся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</w:t>
      </w:r>
      <w:r w:rsid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B3D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9B3D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некоммерческими организациями, для осуществления ими видов деятельности, указанных в приложении 3 к Методике, при расч</w:t>
      </w:r>
      <w:r w:rsid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 арендной платы </w:t>
      </w:r>
      <w:r w:rsidR="00AA5B63" w:rsidRP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применяются следующие </w:t>
      </w:r>
      <w:r w:rsidR="00AA5B63" w:rsidRPr="00AA5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коэффициента К</w:t>
      </w:r>
      <w:r w:rsidR="00AA5B63" w:rsidRPr="00633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9B3DD3" w:rsidRPr="009B3DD3" w:rsidRDefault="00AA5B63" w:rsidP="009B3D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значении К</w:t>
      </w:r>
      <w:r w:rsidRPr="00633F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меньше 1 </w:t>
      </w:r>
      <w:r w:rsidR="009B3DD3" w:rsidRPr="009B3D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применяется коэффициент 1;</w:t>
      </w:r>
    </w:p>
    <w:p w:rsidR="009B3DD3" w:rsidRPr="009B3DD3" w:rsidRDefault="00AA5B63" w:rsidP="009B3D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значении К</w:t>
      </w:r>
      <w:r w:rsidRPr="00633F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больше 1 </w:t>
      </w:r>
      <w:r w:rsidR="009B3DD3" w:rsidRPr="009B3D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применяется коэффициент, указанный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приложении 3.</w:t>
      </w:r>
    </w:p>
    <w:p w:rsidR="00AA5B63" w:rsidRPr="00AA5B63" w:rsidRDefault="00AA5B63" w:rsidP="009B3D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передачи муниципального имущества физическим лицам, юридическим лицам, не являющимся 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некоммерческими организациями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осуществления ими видов деятельности, не указанных в приложении 3 к Методике, при расчёте арендной платы применяется коэффициент</w:t>
      </w:r>
      <w:r w:rsidRPr="00AA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633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AA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равный 3.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При отсутствии в </w:t>
      </w:r>
      <w:hyperlink r:id="rId9" w:anchor="P247" w:history="1">
        <w:r w:rsidRPr="009B3DD3">
          <w:rPr>
            <w:rFonts w:ascii="Times New Roman" w:eastAsia="Calibri" w:hAnsi="Times New Roman" w:cs="Times New Roman"/>
            <w:sz w:val="28"/>
            <w:szCs w:val="28"/>
          </w:rPr>
          <w:t>приложении 1</w:t>
        </w:r>
      </w:hyperlink>
      <w:r w:rsidR="00AA5B63">
        <w:rPr>
          <w:rFonts w:ascii="Times New Roman" w:eastAsia="Calibri" w:hAnsi="Times New Roman" w:cs="Times New Roman"/>
          <w:sz w:val="28"/>
          <w:szCs w:val="28"/>
        </w:rPr>
        <w:t xml:space="preserve"> к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етодике наименований районов, улиц, проездов и проспектов, на которых расположены арендуемые помещения, для расч</w:t>
      </w:r>
      <w:r w:rsidR="00AA5B63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та арендной платы используется базовая ставка, установленная для зоны, включающей ближайшие располо</w:t>
      </w:r>
      <w:r w:rsidR="00AA5B63">
        <w:rPr>
          <w:rFonts w:ascii="Times New Roman" w:eastAsia="Calibri" w:hAnsi="Times New Roman" w:cs="Times New Roman"/>
          <w:sz w:val="28"/>
          <w:szCs w:val="28"/>
        </w:rPr>
        <w:t xml:space="preserve">женные районы, улицы, проезды </w:t>
      </w:r>
      <w:r w:rsidR="00A228F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9B3DD3">
        <w:rPr>
          <w:rFonts w:ascii="Times New Roman" w:eastAsia="Calibri" w:hAnsi="Times New Roman" w:cs="Times New Roman"/>
          <w:sz w:val="28"/>
          <w:szCs w:val="28"/>
        </w:rPr>
        <w:t>проспекты, при этом районы, улицы, проезды и проспекты, не</w:t>
      </w:r>
      <w:r w:rsidR="00AA5B63">
        <w:rPr>
          <w:rFonts w:ascii="Times New Roman" w:eastAsia="Calibri" w:hAnsi="Times New Roman" w:cs="Times New Roman"/>
          <w:sz w:val="28"/>
          <w:szCs w:val="28"/>
        </w:rPr>
        <w:t xml:space="preserve"> указанные </w:t>
      </w:r>
      <w:r w:rsidRPr="009B3DD3">
        <w:rPr>
          <w:rFonts w:ascii="Times New Roman" w:eastAsia="Calibri" w:hAnsi="Times New Roman" w:cs="Times New Roman"/>
          <w:sz w:val="28"/>
          <w:szCs w:val="28"/>
        </w:rPr>
        <w:t>в приложении 1 к Методике, должны соответствовать установленным зонам.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2. Ежегодно производится актуализация базовых </w:t>
      </w:r>
      <w:hyperlink w:anchor="P390" w:history="1">
        <w:r w:rsidRPr="009B3DD3">
          <w:rPr>
            <w:rFonts w:ascii="Times New Roman" w:eastAsia="Calibri" w:hAnsi="Times New Roman" w:cs="Times New Roman"/>
            <w:sz w:val="28"/>
            <w:szCs w:val="28"/>
          </w:rPr>
          <w:t>ставок</w:t>
        </w:r>
      </w:hyperlink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арендной платы за один квадратный метр площади муниципального имущества,</w:t>
      </w:r>
      <w:r w:rsidR="00A228F6">
        <w:rPr>
          <w:rFonts w:ascii="Times New Roman" w:eastAsia="Calibri" w:hAnsi="Times New Roman" w:cs="Times New Roman"/>
          <w:sz w:val="28"/>
          <w:szCs w:val="28"/>
        </w:rPr>
        <w:t xml:space="preserve"> установленных приложением 2 к М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етодике. Размер базовых ставок арендной платы за один квадратный метр площади муниципального имущества </w:t>
      </w:r>
      <w:r w:rsidR="00A228F6">
        <w:rPr>
          <w:rFonts w:ascii="Times New Roman" w:eastAsia="Calibri" w:hAnsi="Times New Roman" w:cs="Times New Roman"/>
          <w:sz w:val="28"/>
          <w:szCs w:val="28"/>
        </w:rPr>
        <w:br/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на очередной финансовый год </w:t>
      </w:r>
      <w:r w:rsidR="00A228F6">
        <w:rPr>
          <w:rFonts w:ascii="Times New Roman" w:eastAsia="Calibri" w:hAnsi="Times New Roman" w:cs="Times New Roman"/>
          <w:sz w:val="28"/>
          <w:szCs w:val="28"/>
        </w:rPr>
        <w:t>и плановый период утверждается р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ешением Думы города не позднее 01 июня текущего года.</w:t>
      </w:r>
    </w:p>
    <w:p w:rsidR="009B3DD3" w:rsidRDefault="009B3DD3" w:rsidP="00A22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3. При передаче в аренду помещений, находящихся в составе объекта недвижимости, являющегося муниципальной собственностью, при расчёте арендной платы дополнительно учитывается площадь мест общего пользования, не переданная по договорам третьим лицам, рассчитанная следующим образом:</w:t>
      </w:r>
    </w:p>
    <w:p w:rsidR="002F7CA6" w:rsidRPr="009B3DD3" w:rsidRDefault="002F7CA6" w:rsidP="00A22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3DD3" w:rsidRDefault="009B3DD3" w:rsidP="00A22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3DD3">
        <w:rPr>
          <w:rFonts w:ascii="Times New Roman" w:eastAsia="Calibri" w:hAnsi="Times New Roman" w:cs="Times New Roman"/>
          <w:sz w:val="28"/>
          <w:szCs w:val="28"/>
        </w:rPr>
        <w:t>S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моп</w:t>
      </w:r>
      <w:proofErr w:type="spellEnd"/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9B3DD3">
        <w:rPr>
          <w:rFonts w:ascii="Times New Roman" w:eastAsia="Calibri" w:hAnsi="Times New Roman" w:cs="Times New Roman"/>
          <w:sz w:val="28"/>
          <w:szCs w:val="28"/>
        </w:rPr>
        <w:t>S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ап</w:t>
      </w:r>
      <w:proofErr w:type="spellEnd"/>
      <w:r w:rsidRPr="009B3DD3">
        <w:rPr>
          <w:rFonts w:ascii="Times New Roman" w:eastAsia="Calibri" w:hAnsi="Times New Roman" w:cs="Times New Roman"/>
          <w:sz w:val="28"/>
          <w:szCs w:val="28"/>
        </w:rPr>
        <w:t>*</w:t>
      </w:r>
      <w:proofErr w:type="spellStart"/>
      <w:r w:rsidRPr="009B3DD3">
        <w:rPr>
          <w:rFonts w:ascii="Times New Roman" w:eastAsia="Calibri" w:hAnsi="Times New Roman" w:cs="Times New Roman"/>
          <w:sz w:val="28"/>
          <w:szCs w:val="28"/>
        </w:rPr>
        <w:t>d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моп</w:t>
      </w:r>
      <w:proofErr w:type="spellEnd"/>
      <w:r w:rsidRPr="009B3DD3">
        <w:rPr>
          <w:rFonts w:ascii="Times New Roman" w:eastAsia="Calibri" w:hAnsi="Times New Roman" w:cs="Times New Roman"/>
          <w:sz w:val="28"/>
          <w:szCs w:val="28"/>
        </w:rPr>
        <w:t>, где:</w:t>
      </w:r>
    </w:p>
    <w:p w:rsidR="002F7CA6" w:rsidRPr="009B3DD3" w:rsidRDefault="002F7CA6" w:rsidP="00A22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3DD3" w:rsidRPr="009B3DD3" w:rsidRDefault="00A228F6" w:rsidP="00A22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моп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 xml:space="preserve"> площадь мест общего пользования, не переданная по договорам третьим лицам;</w:t>
      </w:r>
    </w:p>
    <w:p w:rsidR="009B3DD3" w:rsidRPr="009B3DD3" w:rsidRDefault="009B3DD3" w:rsidP="00A22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3DD3">
        <w:rPr>
          <w:rFonts w:ascii="Times New Roman" w:eastAsia="Calibri" w:hAnsi="Times New Roman" w:cs="Times New Roman"/>
          <w:sz w:val="28"/>
          <w:szCs w:val="28"/>
        </w:rPr>
        <w:t>S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ап</w:t>
      </w:r>
      <w:proofErr w:type="spellEnd"/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– площадь арендуемого помещения;</w:t>
      </w:r>
    </w:p>
    <w:p w:rsidR="009B3DD3" w:rsidRPr="009B3DD3" w:rsidRDefault="00A228F6" w:rsidP="00A228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d</w:t>
      </w:r>
      <w:r w:rsidRPr="00633F26">
        <w:rPr>
          <w:rFonts w:ascii="Times New Roman" w:eastAsia="Calibri" w:hAnsi="Times New Roman" w:cs="Times New Roman"/>
          <w:sz w:val="28"/>
          <w:szCs w:val="28"/>
          <w:vertAlign w:val="subscript"/>
        </w:rPr>
        <w:t>моп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 xml:space="preserve"> доля общей площади мест общего пользования (вспомогательных помещений) объекта недвижимости, являющегос</w:t>
      </w:r>
      <w:r>
        <w:rPr>
          <w:rFonts w:ascii="Times New Roman" w:eastAsia="Calibri" w:hAnsi="Times New Roman" w:cs="Times New Roman"/>
          <w:sz w:val="28"/>
          <w:szCs w:val="28"/>
        </w:rPr>
        <w:t>я муниципальной собственностью,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 xml:space="preserve"> приходящихся на 1 м</w:t>
      </w:r>
      <w:r w:rsidR="009B3DD3" w:rsidRPr="00A228F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 xml:space="preserve"> основных помещений.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Площадь мест общего пользования не учитывается при расч</w:t>
      </w:r>
      <w:r w:rsidR="00A228F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те арендной платы в отношении муниципального имущества, закрепл</w:t>
      </w:r>
      <w:r w:rsidR="00A228F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нного </w:t>
      </w:r>
      <w:r w:rsidR="00A228F6">
        <w:rPr>
          <w:rFonts w:ascii="Times New Roman" w:eastAsia="Calibri" w:hAnsi="Times New Roman" w:cs="Times New Roman"/>
          <w:sz w:val="28"/>
          <w:szCs w:val="28"/>
        </w:rPr>
        <w:br/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на праве оперативного управления за муниципальными учреждениями, </w:t>
      </w:r>
      <w:r w:rsidR="00A228F6">
        <w:rPr>
          <w:rFonts w:ascii="Times New Roman" w:eastAsia="Calibri" w:hAnsi="Times New Roman" w:cs="Times New Roman"/>
          <w:sz w:val="28"/>
          <w:szCs w:val="28"/>
        </w:rPr>
        <w:br/>
      </w:r>
      <w:r w:rsidRPr="009B3DD3">
        <w:rPr>
          <w:rFonts w:ascii="Times New Roman" w:eastAsia="Calibri" w:hAnsi="Times New Roman" w:cs="Times New Roman"/>
          <w:sz w:val="28"/>
          <w:szCs w:val="28"/>
        </w:rPr>
        <w:t>в следующих случаях: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при передаче в почасовое пользование;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при передаче в аренду помещений, являющихся частью либо частями помещения, здания, строения или сооружения,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помещения, здания, строения или сооружения, закрепл</w:t>
      </w:r>
      <w:r w:rsidR="00A228F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нного на праве оперативного управления за муниципальными учреждениями. 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4. В зависимости от количества заключ</w:t>
      </w:r>
      <w:r w:rsidR="00A228F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нных арендатором договоров субаренды арендная плата, установленная по д</w:t>
      </w:r>
      <w:r w:rsidR="00A228F6">
        <w:rPr>
          <w:rFonts w:ascii="Times New Roman" w:eastAsia="Calibri" w:hAnsi="Times New Roman" w:cs="Times New Roman"/>
          <w:sz w:val="28"/>
          <w:szCs w:val="28"/>
        </w:rPr>
        <w:t xml:space="preserve">оговору аренды, изменяется </w:t>
      </w:r>
      <w:r w:rsidR="00A228F6">
        <w:rPr>
          <w:rFonts w:ascii="Times New Roman" w:eastAsia="Calibri" w:hAnsi="Times New Roman" w:cs="Times New Roman"/>
          <w:sz w:val="28"/>
          <w:szCs w:val="28"/>
        </w:rPr>
        <w:br/>
      </w:r>
      <w:r w:rsidRPr="009B3DD3">
        <w:rPr>
          <w:rFonts w:ascii="Times New Roman" w:eastAsia="Calibri" w:hAnsi="Times New Roman" w:cs="Times New Roman"/>
          <w:sz w:val="28"/>
          <w:szCs w:val="28"/>
        </w:rPr>
        <w:t>в следующем порядке: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1) п</w:t>
      </w:r>
      <w:r w:rsidR="00A228F6">
        <w:rPr>
          <w:rFonts w:ascii="Times New Roman" w:eastAsia="Calibri" w:hAnsi="Times New Roman" w:cs="Times New Roman"/>
          <w:sz w:val="28"/>
          <w:szCs w:val="28"/>
        </w:rPr>
        <w:t>ри заключении арендатором до 2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договоров субаренды </w:t>
      </w:r>
      <w:r w:rsidRPr="009B3DD3">
        <w:rPr>
          <w:rFonts w:ascii="Times New Roman" w:eastAsia="Calibri" w:hAnsi="Times New Roman" w:cs="Times New Roman"/>
          <w:sz w:val="28"/>
          <w:szCs w:val="28"/>
        </w:rPr>
        <w:lastRenderedPageBreak/>
        <w:t>(включительно) размер арендной оплаты повышается на 6</w:t>
      </w:r>
      <w:r w:rsidR="00574D62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DD3">
        <w:rPr>
          <w:rFonts w:ascii="Times New Roman" w:eastAsia="Calibri" w:hAnsi="Times New Roman" w:cs="Times New Roman"/>
          <w:sz w:val="28"/>
          <w:szCs w:val="28"/>
        </w:rPr>
        <w:t>% и подлежит перечислению арендатором в сроки, предусмотренные договором аренды. Датой перерасч</w:t>
      </w:r>
      <w:r w:rsidR="00A228F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та арендной платы считается дата заключения договора субаренды;</w:t>
      </w:r>
    </w:p>
    <w:p w:rsidR="009B3DD3" w:rsidRPr="009B3DD3" w:rsidRDefault="009B3DD3" w:rsidP="00574D62">
      <w:pPr>
        <w:widowControl w:val="0"/>
        <w:tabs>
          <w:tab w:val="left" w:pos="79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2) п</w:t>
      </w:r>
      <w:r w:rsidR="00A228F6">
        <w:rPr>
          <w:rFonts w:ascii="Times New Roman" w:eastAsia="Calibri" w:hAnsi="Times New Roman" w:cs="Times New Roman"/>
          <w:sz w:val="28"/>
          <w:szCs w:val="28"/>
        </w:rPr>
        <w:t>ри заключении арендатором от 3 до 5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договоров субаренды (включительно) размер арендной платы повышается на 50</w:t>
      </w:r>
      <w:r w:rsidR="00574D62" w:rsidRPr="00E1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DD3">
        <w:rPr>
          <w:rFonts w:ascii="Times New Roman" w:eastAsia="Calibri" w:hAnsi="Times New Roman" w:cs="Times New Roman"/>
          <w:sz w:val="28"/>
          <w:szCs w:val="28"/>
        </w:rPr>
        <w:t>%. Датой перерасч</w:t>
      </w:r>
      <w:r w:rsidR="00A228F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та считается дата заключения 3-го договора субаренды при условии опл</w:t>
      </w:r>
      <w:r w:rsidR="00A228F6">
        <w:rPr>
          <w:rFonts w:ascii="Times New Roman" w:eastAsia="Calibri" w:hAnsi="Times New Roman" w:cs="Times New Roman"/>
          <w:sz w:val="28"/>
          <w:szCs w:val="28"/>
        </w:rPr>
        <w:t>аты по первым 2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договорам субаренды в соответствии с </w:t>
      </w:r>
      <w:hyperlink w:anchor="P71" w:history="1">
        <w:r w:rsidRPr="009B3DD3">
          <w:rPr>
            <w:rFonts w:ascii="Times New Roman" w:eastAsia="Calibri" w:hAnsi="Times New Roman" w:cs="Times New Roman"/>
            <w:sz w:val="28"/>
            <w:szCs w:val="28"/>
          </w:rPr>
          <w:t>пунктом 1 части 4</w:t>
        </w:r>
      </w:hyperlink>
      <w:r w:rsidR="00A228F6">
        <w:rPr>
          <w:rFonts w:ascii="Times New Roman" w:eastAsia="Calibri" w:hAnsi="Times New Roman" w:cs="Times New Roman"/>
          <w:sz w:val="28"/>
          <w:szCs w:val="28"/>
        </w:rPr>
        <w:t xml:space="preserve"> настоящей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етодики;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P73"/>
      <w:bookmarkEnd w:id="3"/>
      <w:r w:rsidRPr="009B3DD3">
        <w:rPr>
          <w:rFonts w:ascii="Times New Roman" w:eastAsia="Calibri" w:hAnsi="Times New Roman" w:cs="Times New Roman"/>
          <w:sz w:val="28"/>
          <w:szCs w:val="28"/>
        </w:rPr>
        <w:t>3) пр</w:t>
      </w:r>
      <w:r w:rsidR="00A228F6">
        <w:rPr>
          <w:rFonts w:ascii="Times New Roman" w:eastAsia="Calibri" w:hAnsi="Times New Roman" w:cs="Times New Roman"/>
          <w:sz w:val="28"/>
          <w:szCs w:val="28"/>
        </w:rPr>
        <w:t>и заключении арендатором от 6 до 10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договоров субаренды (включительно) размер арендной платы повышается на 100</w:t>
      </w:r>
      <w:r w:rsidR="00574D62" w:rsidRPr="00E1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DD3">
        <w:rPr>
          <w:rFonts w:ascii="Times New Roman" w:eastAsia="Calibri" w:hAnsi="Times New Roman" w:cs="Times New Roman"/>
          <w:sz w:val="28"/>
          <w:szCs w:val="28"/>
        </w:rPr>
        <w:t>%. Датой перерасч</w:t>
      </w:r>
      <w:r w:rsidR="00A228F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та считается дата заключения 6-го договора субаренды п</w:t>
      </w:r>
      <w:r w:rsidR="00A228F6">
        <w:rPr>
          <w:rFonts w:ascii="Times New Roman" w:eastAsia="Calibri" w:hAnsi="Times New Roman" w:cs="Times New Roman"/>
          <w:sz w:val="28"/>
          <w:szCs w:val="28"/>
        </w:rPr>
        <w:t>ри условии оплаты по первым 5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договорам субаренды в соответствии с </w:t>
      </w:r>
      <w:hyperlink w:anchor="P71" w:history="1">
        <w:r w:rsidRPr="009B3DD3">
          <w:rPr>
            <w:rFonts w:ascii="Times New Roman" w:eastAsia="Calibri" w:hAnsi="Times New Roman" w:cs="Times New Roman"/>
            <w:sz w:val="28"/>
            <w:szCs w:val="28"/>
          </w:rPr>
          <w:t>пунктами 1</w:t>
        </w:r>
      </w:hyperlink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, 2 части </w:t>
      </w:r>
      <w:r w:rsidR="00A228F6">
        <w:rPr>
          <w:rFonts w:ascii="Times New Roman" w:eastAsia="Calibri" w:hAnsi="Times New Roman" w:cs="Times New Roman"/>
          <w:sz w:val="28"/>
          <w:szCs w:val="28"/>
        </w:rPr>
        <w:t>4 настоящей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етодики;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4) при за</w:t>
      </w:r>
      <w:r w:rsidR="00A228F6">
        <w:rPr>
          <w:rFonts w:ascii="Times New Roman" w:eastAsia="Calibri" w:hAnsi="Times New Roman" w:cs="Times New Roman"/>
          <w:sz w:val="28"/>
          <w:szCs w:val="28"/>
        </w:rPr>
        <w:t>ключении арендатором свыше 10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договоров субаренды размер арендной платы повышается на 300</w:t>
      </w:r>
      <w:r w:rsidR="00574D62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DD3">
        <w:rPr>
          <w:rFonts w:ascii="Times New Roman" w:eastAsia="Calibri" w:hAnsi="Times New Roman" w:cs="Times New Roman"/>
          <w:sz w:val="28"/>
          <w:szCs w:val="28"/>
        </w:rPr>
        <w:t>%. Датой перерасч</w:t>
      </w:r>
      <w:r w:rsidR="00A228F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та считается дата заключения 11-го договора субаренды пр</w:t>
      </w:r>
      <w:r w:rsidR="00A228F6">
        <w:rPr>
          <w:rFonts w:ascii="Times New Roman" w:eastAsia="Calibri" w:hAnsi="Times New Roman" w:cs="Times New Roman"/>
          <w:sz w:val="28"/>
          <w:szCs w:val="28"/>
        </w:rPr>
        <w:t>и условии оплаты по первым 10</w:t>
      </w:r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 договорам субаренды в соответствии с </w:t>
      </w:r>
      <w:hyperlink w:anchor="P71" w:history="1">
        <w:r w:rsidRPr="009B3DD3">
          <w:rPr>
            <w:rFonts w:ascii="Times New Roman" w:eastAsia="Calibri" w:hAnsi="Times New Roman" w:cs="Times New Roman"/>
            <w:sz w:val="28"/>
            <w:szCs w:val="28"/>
          </w:rPr>
          <w:t>пунктами 1</w:t>
        </w:r>
      </w:hyperlink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w:anchor="P72" w:history="1">
        <w:r w:rsidRPr="009B3DD3">
          <w:rPr>
            <w:rFonts w:ascii="Times New Roman" w:eastAsia="Calibri" w:hAnsi="Times New Roman" w:cs="Times New Roman"/>
            <w:sz w:val="28"/>
            <w:szCs w:val="28"/>
          </w:rPr>
          <w:t>2</w:t>
        </w:r>
      </w:hyperlink>
      <w:r w:rsidRPr="009B3D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w:anchor="P73" w:history="1">
        <w:r w:rsidR="00A228F6">
          <w:rPr>
            <w:rFonts w:ascii="Times New Roman" w:eastAsia="Calibri" w:hAnsi="Times New Roman" w:cs="Times New Roman"/>
            <w:sz w:val="28"/>
            <w:szCs w:val="28"/>
          </w:rPr>
          <w:t>3</w:t>
        </w:r>
      </w:hyperlink>
      <w:r w:rsidR="00A228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4D62">
        <w:rPr>
          <w:rFonts w:ascii="Times New Roman" w:eastAsia="Calibri" w:hAnsi="Times New Roman" w:cs="Times New Roman"/>
          <w:sz w:val="28"/>
          <w:szCs w:val="28"/>
        </w:rPr>
        <w:t xml:space="preserve">части 4 </w:t>
      </w:r>
      <w:r w:rsidR="00A228F6">
        <w:rPr>
          <w:rFonts w:ascii="Times New Roman" w:eastAsia="Calibri" w:hAnsi="Times New Roman" w:cs="Times New Roman"/>
          <w:sz w:val="28"/>
          <w:szCs w:val="28"/>
        </w:rPr>
        <w:t>настоящей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етодики.</w:t>
      </w:r>
    </w:p>
    <w:p w:rsidR="00A228F6" w:rsidRPr="00473292" w:rsidRDefault="00A228F6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32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субаренды могут быть заключены только с письменного согласия уполномоченного структурного подразделения Администрации города</w:t>
      </w:r>
      <w:r w:rsidR="004732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Датой перерасч</w:t>
      </w:r>
      <w:r w:rsidR="00473292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та арендной платы считается дата заключения соответствующего договора субаренды.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72"/>
      <w:bookmarkEnd w:id="4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Запрещается сдача арендуемых помещений в субаренду</w:t>
      </w:r>
      <w:r w:rsidR="004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цели, </w:t>
      </w:r>
      <w:r w:rsidR="00473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соответствующие целевому назначению основного договора</w:t>
      </w:r>
      <w:r w:rsidR="0047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аренды, </w:t>
      </w:r>
      <w:r w:rsidR="004732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передачи в субаренду части помещений для размещения банкоматов, плат</w:t>
      </w:r>
      <w:r w:rsidR="00450F1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жных терминалов, электронных кассиров, автоматических сейфов.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Calibri" w:hAnsi="Times New Roman" w:cs="Times New Roman"/>
          <w:sz w:val="28"/>
          <w:szCs w:val="28"/>
        </w:rPr>
        <w:t>6. При применении почасовой оплаты за аренду помещений годовая арендная плата рассчитывае</w:t>
      </w:r>
      <w:r w:rsidR="00450F12">
        <w:rPr>
          <w:rFonts w:ascii="Times New Roman" w:eastAsia="Calibri" w:hAnsi="Times New Roman" w:cs="Times New Roman"/>
          <w:sz w:val="28"/>
          <w:szCs w:val="28"/>
        </w:rPr>
        <w:t>тся в соответствии с настоящей М</w:t>
      </w:r>
      <w:r w:rsidRPr="009B3DD3">
        <w:rPr>
          <w:rFonts w:ascii="Times New Roman" w:eastAsia="Calibri" w:hAnsi="Times New Roman" w:cs="Times New Roman"/>
          <w:sz w:val="28"/>
          <w:szCs w:val="28"/>
        </w:rPr>
        <w:t>етодикой</w:t>
      </w:r>
      <w:r w:rsidR="00450F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0F12">
        <w:rPr>
          <w:rFonts w:ascii="Times New Roman" w:eastAsia="Calibri" w:hAnsi="Times New Roman" w:cs="Times New Roman"/>
          <w:sz w:val="28"/>
          <w:szCs w:val="28"/>
        </w:rPr>
        <w:br/>
      </w:r>
      <w:r w:rsidRPr="009B3DD3">
        <w:rPr>
          <w:rFonts w:ascii="Times New Roman" w:eastAsia="Calibri" w:hAnsi="Times New Roman" w:cs="Times New Roman"/>
          <w:sz w:val="28"/>
          <w:szCs w:val="28"/>
        </w:rPr>
        <w:t>и делится на норму рабочего времени в году. Нормой рабочего времени призна</w:t>
      </w:r>
      <w:r w:rsidR="00450F12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тся количество рабочих часов в соответствии с производственным календар</w:t>
      </w:r>
      <w:r w:rsidR="00633F2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м на соответствующий календарный год, рассчитанная из уч</w:t>
      </w:r>
      <w:r w:rsidR="00633F26">
        <w:rPr>
          <w:rFonts w:ascii="Times New Roman" w:eastAsia="Calibri" w:hAnsi="Times New Roman" w:cs="Times New Roman"/>
          <w:sz w:val="28"/>
          <w:szCs w:val="28"/>
        </w:rPr>
        <w:t>ё</w:t>
      </w:r>
      <w:r w:rsidRPr="009B3DD3">
        <w:rPr>
          <w:rFonts w:ascii="Times New Roman" w:eastAsia="Calibri" w:hAnsi="Times New Roman" w:cs="Times New Roman"/>
          <w:sz w:val="28"/>
          <w:szCs w:val="28"/>
        </w:rPr>
        <w:t>та пятидневной рабочей недели.</w:t>
      </w:r>
    </w:p>
    <w:p w:rsidR="009B3DD3" w:rsidRDefault="00633F26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Расчё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>т размера годовой арендной платы оборудования, транспортных средств, прочего имущества первоначальной стоимостью более 40000,00 рублей и сроко</w:t>
      </w:r>
      <w:r>
        <w:rPr>
          <w:rFonts w:ascii="Times New Roman" w:eastAsia="Calibri" w:hAnsi="Times New Roman" w:cs="Times New Roman"/>
          <w:sz w:val="28"/>
          <w:szCs w:val="28"/>
        </w:rPr>
        <w:t>м полезного действия более 12</w:t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 xml:space="preserve"> месяцев производится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9B3DD3" w:rsidRPr="009B3DD3">
        <w:rPr>
          <w:rFonts w:ascii="Times New Roman" w:eastAsia="Calibri" w:hAnsi="Times New Roman" w:cs="Times New Roman"/>
          <w:sz w:val="28"/>
          <w:szCs w:val="28"/>
        </w:rPr>
        <w:t>по формуле:</w:t>
      </w:r>
    </w:p>
    <w:p w:rsidR="002F7CA6" w:rsidRDefault="002F7CA6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3DD3" w:rsidRDefault="009B3DD3" w:rsidP="00633F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 = (Ц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</w:t>
      </w:r>
      <w:proofErr w:type="gramStart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t>)/</w:t>
      </w:r>
      <w:proofErr w:type="gramEnd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100 + (Ц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t>)/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100 x К</w:t>
      </w:r>
      <w:r w:rsidRPr="00633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2F7CA6" w:rsidRDefault="002F7CA6" w:rsidP="00633F2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633F26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годовая арендная плата (рублей);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балансовая стоимость (рублей);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остаточная стоимость (рублей);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 амортизационных отчислений;</w:t>
      </w:r>
    </w:p>
    <w:p w:rsidR="009B3DD3" w:rsidRPr="009B3DD3" w:rsidRDefault="009B3DD3" w:rsidP="00A228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арендный процент (т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 1);</w:t>
      </w:r>
    </w:p>
    <w:p w:rsidR="009B3DD3" w:rsidRPr="009B3DD3" w:rsidRDefault="009B3DD3" w:rsidP="00A2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коэффициент, учитывающий вид деятельности арендатора 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арендуемой площади (приложение 3</w:t>
      </w:r>
      <w:r w:rsidR="00633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етодике).</w:t>
      </w:r>
    </w:p>
    <w:p w:rsidR="006D5821" w:rsidRDefault="006D5821" w:rsidP="009B3DD3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843"/>
      </w:tblGrid>
      <w:tr w:rsidR="004C6065" w:rsidRPr="009B3DD3" w:rsidTr="004C6065">
        <w:trPr>
          <w:trHeight w:val="558"/>
        </w:trPr>
        <w:tc>
          <w:tcPr>
            <w:tcW w:w="567" w:type="dxa"/>
          </w:tcPr>
          <w:p w:rsidR="004C6065" w:rsidRDefault="004C6065" w:rsidP="00633F2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4C6065" w:rsidRPr="009B3DD3" w:rsidRDefault="004C6065" w:rsidP="00633F2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804" w:type="dxa"/>
          </w:tcPr>
          <w:p w:rsidR="004C6065" w:rsidRPr="009B3DD3" w:rsidRDefault="004C6065" w:rsidP="00633F2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оборудования</w:t>
            </w:r>
          </w:p>
        </w:tc>
        <w:tc>
          <w:tcPr>
            <w:tcW w:w="1843" w:type="dxa"/>
          </w:tcPr>
          <w:p w:rsidR="004C6065" w:rsidRPr="009B3DD3" w:rsidRDefault="004C6065" w:rsidP="00633F2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Арендный процент</w:t>
            </w:r>
          </w:p>
        </w:tc>
      </w:tr>
      <w:tr w:rsidR="004C6065" w:rsidRPr="009B3DD3" w:rsidTr="004C6065">
        <w:trPr>
          <w:trHeight w:val="20"/>
        </w:trPr>
        <w:tc>
          <w:tcPr>
            <w:tcW w:w="567" w:type="dxa"/>
          </w:tcPr>
          <w:p w:rsidR="004C6065" w:rsidRPr="009B3DD3" w:rsidRDefault="004C6065" w:rsidP="00574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04" w:type="dxa"/>
          </w:tcPr>
          <w:p w:rsidR="004C6065" w:rsidRPr="009B3DD3" w:rsidRDefault="004C6065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Торговое оборудование</w:t>
            </w:r>
          </w:p>
        </w:tc>
        <w:tc>
          <w:tcPr>
            <w:tcW w:w="1843" w:type="dxa"/>
          </w:tcPr>
          <w:p w:rsidR="004C6065" w:rsidRPr="009B3DD3" w:rsidRDefault="004C6065" w:rsidP="004C6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C6065" w:rsidRPr="009B3DD3" w:rsidTr="004C6065">
        <w:trPr>
          <w:trHeight w:val="20"/>
        </w:trPr>
        <w:tc>
          <w:tcPr>
            <w:tcW w:w="567" w:type="dxa"/>
          </w:tcPr>
          <w:p w:rsidR="004C6065" w:rsidRPr="009B3DD3" w:rsidRDefault="004C6065" w:rsidP="00574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04" w:type="dxa"/>
          </w:tcPr>
          <w:p w:rsidR="004C6065" w:rsidRPr="009B3DD3" w:rsidRDefault="004C6065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Телекоммутационное</w:t>
            </w:r>
            <w:proofErr w:type="spellEnd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оборудование</w:t>
            </w:r>
          </w:p>
        </w:tc>
        <w:tc>
          <w:tcPr>
            <w:tcW w:w="1843" w:type="dxa"/>
          </w:tcPr>
          <w:p w:rsidR="004C6065" w:rsidRPr="009B3DD3" w:rsidRDefault="004C6065" w:rsidP="004C6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C6065" w:rsidRPr="009B3DD3" w:rsidTr="004C6065">
        <w:trPr>
          <w:trHeight w:val="20"/>
        </w:trPr>
        <w:tc>
          <w:tcPr>
            <w:tcW w:w="567" w:type="dxa"/>
          </w:tcPr>
          <w:p w:rsidR="004C6065" w:rsidRPr="009B3DD3" w:rsidRDefault="004C6065" w:rsidP="00574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04" w:type="dxa"/>
          </w:tcPr>
          <w:p w:rsidR="004C6065" w:rsidRPr="009B3DD3" w:rsidRDefault="004C6065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Станки, механизмы</w:t>
            </w:r>
          </w:p>
        </w:tc>
        <w:tc>
          <w:tcPr>
            <w:tcW w:w="1843" w:type="dxa"/>
          </w:tcPr>
          <w:p w:rsidR="004C6065" w:rsidRPr="009B3DD3" w:rsidRDefault="004C6065" w:rsidP="004C6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C6065" w:rsidRPr="009B3DD3" w:rsidTr="004C6065">
        <w:trPr>
          <w:trHeight w:val="20"/>
        </w:trPr>
        <w:tc>
          <w:tcPr>
            <w:tcW w:w="567" w:type="dxa"/>
          </w:tcPr>
          <w:p w:rsidR="004C6065" w:rsidRPr="009B3DD3" w:rsidRDefault="004C6065" w:rsidP="00574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04" w:type="dxa"/>
          </w:tcPr>
          <w:p w:rsidR="004C6065" w:rsidRPr="009B3DD3" w:rsidRDefault="004C6065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Пищевое оборудование, оборудование общественного питания</w:t>
            </w:r>
          </w:p>
        </w:tc>
        <w:tc>
          <w:tcPr>
            <w:tcW w:w="1843" w:type="dxa"/>
          </w:tcPr>
          <w:p w:rsidR="004C6065" w:rsidRPr="009B3DD3" w:rsidRDefault="004C6065" w:rsidP="004C6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</w:tr>
      <w:tr w:rsidR="004C6065" w:rsidRPr="009B3DD3" w:rsidTr="004C6065">
        <w:trPr>
          <w:trHeight w:val="20"/>
        </w:trPr>
        <w:tc>
          <w:tcPr>
            <w:tcW w:w="567" w:type="dxa"/>
          </w:tcPr>
          <w:p w:rsidR="004C6065" w:rsidRPr="009B3DD3" w:rsidRDefault="004C6065" w:rsidP="00574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04" w:type="dxa"/>
          </w:tcPr>
          <w:p w:rsidR="004C6065" w:rsidRPr="009B3DD3" w:rsidRDefault="004C6065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843" w:type="dxa"/>
          </w:tcPr>
          <w:p w:rsidR="004C6065" w:rsidRPr="009B3DD3" w:rsidRDefault="004C6065" w:rsidP="004C6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C6065" w:rsidRPr="009B3DD3" w:rsidTr="004C6065">
        <w:trPr>
          <w:trHeight w:val="20"/>
        </w:trPr>
        <w:tc>
          <w:tcPr>
            <w:tcW w:w="567" w:type="dxa"/>
          </w:tcPr>
          <w:p w:rsidR="004C6065" w:rsidRPr="009B3DD3" w:rsidRDefault="004C6065" w:rsidP="00574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04" w:type="dxa"/>
          </w:tcPr>
          <w:p w:rsidR="004C6065" w:rsidRPr="009B3DD3" w:rsidRDefault="004C6065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телевизионного вещания</w:t>
            </w:r>
          </w:p>
        </w:tc>
        <w:tc>
          <w:tcPr>
            <w:tcW w:w="1843" w:type="dxa"/>
          </w:tcPr>
          <w:p w:rsidR="004C6065" w:rsidRPr="009B3DD3" w:rsidRDefault="004C6065" w:rsidP="004C6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C6065" w:rsidRPr="009B3DD3" w:rsidTr="004C6065">
        <w:trPr>
          <w:trHeight w:val="20"/>
        </w:trPr>
        <w:tc>
          <w:tcPr>
            <w:tcW w:w="567" w:type="dxa"/>
          </w:tcPr>
          <w:p w:rsidR="004C6065" w:rsidRPr="009B3DD3" w:rsidRDefault="004C6065" w:rsidP="00574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04" w:type="dxa"/>
          </w:tcPr>
          <w:p w:rsidR="004C6065" w:rsidRPr="009B3DD3" w:rsidRDefault="004C6065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перевозки пассажиров и грузов</w:t>
            </w:r>
          </w:p>
        </w:tc>
        <w:tc>
          <w:tcPr>
            <w:tcW w:w="1843" w:type="dxa"/>
          </w:tcPr>
          <w:p w:rsidR="004C6065" w:rsidRPr="009B3DD3" w:rsidRDefault="004C6065" w:rsidP="004C6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C6065" w:rsidRPr="009B3DD3" w:rsidTr="004C6065">
        <w:trPr>
          <w:trHeight w:val="20"/>
        </w:trPr>
        <w:tc>
          <w:tcPr>
            <w:tcW w:w="567" w:type="dxa"/>
          </w:tcPr>
          <w:p w:rsidR="004C6065" w:rsidRPr="009B3DD3" w:rsidRDefault="004C6065" w:rsidP="00574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04" w:type="dxa"/>
          </w:tcPr>
          <w:p w:rsidR="004C6065" w:rsidRPr="009B3DD3" w:rsidRDefault="004C6065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Прочее</w:t>
            </w:r>
          </w:p>
        </w:tc>
        <w:tc>
          <w:tcPr>
            <w:tcW w:w="1843" w:type="dxa"/>
          </w:tcPr>
          <w:p w:rsidR="004C6065" w:rsidRPr="009B3DD3" w:rsidRDefault="004C6065" w:rsidP="004C60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4C6065" w:rsidRDefault="004C6065" w:rsidP="009B3D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Расч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размера годовой арендной платы за использование оборудования, транспортных средств, прочего имущества первоначальной стоимостью более 40000,00 рублей и сроком 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полезного действия более 12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ист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кшими сроками амортизационных отчислений производится 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2F7CA6" w:rsidRDefault="002F7CA6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 = 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0,5/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100 x К</w:t>
      </w:r>
      <w:r w:rsidRPr="004C6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2F7CA6" w:rsidRDefault="002F7CA6" w:rsidP="004C606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4C6065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годовая арендная плата (рублей);</w:t>
      </w:r>
    </w:p>
    <w:p w:rsidR="009B3DD3" w:rsidRP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балансовая стоимость (рублей);</w:t>
      </w:r>
    </w:p>
    <w:p w:rsidR="009B3DD3" w:rsidRPr="009B3DD3" w:rsidRDefault="004C6065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C6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арендный процент (т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 1);</w:t>
      </w:r>
    </w:p>
    <w:p w:rsidR="009B3DD3" w:rsidRP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C6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коэффициент, учитывающий вид деятельности арендатора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арен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дуемой площади (приложение 3 к М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етодике). </w:t>
      </w:r>
    </w:p>
    <w:p w:rsidR="009B3DD3" w:rsidRP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 расч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размера годовой арендной платы за оборудование, транспортные средства и прочее имущество первоначальной стоимостью менее 40000,00 рублей и сроко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полезного действия более 12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применяется следующий порядок:</w:t>
      </w:r>
    </w:p>
    <w:p w:rsid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первые 3 года эксплуатации расч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размера годовой арендной платы производится по формуле:</w:t>
      </w:r>
    </w:p>
    <w:p w:rsidR="002F7CA6" w:rsidRDefault="002F7CA6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 = 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3 + 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100 x К</w:t>
      </w:r>
      <w:r w:rsidRPr="004C6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2F7CA6" w:rsidRDefault="002F7CA6" w:rsidP="004C606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4C6065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годовая арендная плата (рублей);</w:t>
      </w:r>
    </w:p>
    <w:p w:rsidR="009B3DD3" w:rsidRP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балансовая стоимость (рублей);</w:t>
      </w:r>
    </w:p>
    <w:p w:rsidR="009B3DD3" w:rsidRPr="009B3DD3" w:rsidRDefault="009B3DD3" w:rsidP="004C60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арендный процент (т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 1);</w:t>
      </w:r>
    </w:p>
    <w:p w:rsidR="009B3DD3" w:rsidRPr="009B3DD3" w:rsidRDefault="009B3DD3" w:rsidP="006D58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C606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коэффициент, учитывающий вид деятельности арендатора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арен</w:t>
      </w:r>
      <w:r w:rsidR="004C606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дуемой площади (приложение 3 к Методике);</w:t>
      </w:r>
    </w:p>
    <w:p w:rsidR="009B3DD3" w:rsidRP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4-й и последующие годы эксплуатации расч</w:t>
      </w:r>
      <w:r w:rsidR="0099752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размера годовой арендной платы производится по формуле: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997528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 = 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574D6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100 x К</w:t>
      </w:r>
      <w:r w:rsidRPr="0099752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2F7CA6" w:rsidRDefault="002F7CA6" w:rsidP="00997528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9975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99752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годовая арендная плата (рублей);</w:t>
      </w:r>
    </w:p>
    <w:p w:rsidR="009B3DD3" w:rsidRPr="009B3DD3" w:rsidRDefault="009B3DD3" w:rsidP="009975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52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балансовая стоимость (рублей);</w:t>
      </w:r>
    </w:p>
    <w:p w:rsidR="009B3DD3" w:rsidRPr="009B3DD3" w:rsidRDefault="009B3DD3" w:rsidP="0099752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9752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52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арендный процент (т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 1);</w:t>
      </w:r>
    </w:p>
    <w:p w:rsidR="009B3DD3" w:rsidRPr="009B3DD3" w:rsidRDefault="009B3DD3" w:rsidP="009975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9752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="00997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коэффициент, учитывающий вид деятельности арендатора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арендуемой площади (приложение 3 </w:t>
      </w:r>
      <w:r w:rsidR="00997528">
        <w:rPr>
          <w:rFonts w:ascii="Times New Roman" w:eastAsia="Times New Roman" w:hAnsi="Times New Roman" w:cs="Times New Roman"/>
          <w:sz w:val="28"/>
          <w:szCs w:val="28"/>
          <w:lang w:eastAsia="ru-RU"/>
        </w:rPr>
        <w:t>к М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етодике). </w:t>
      </w:r>
    </w:p>
    <w:p w:rsidR="009B3DD3" w:rsidRP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Расч</w:t>
      </w:r>
      <w:r w:rsidR="0099752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размера годовой арендной платы за пользование недвижимыми объектами, сооружениями, оборудованием и прочим имуществом, входящим в состав объектов инженерной инфраструктуры жилищно-коммунального хозяйства города, для организаций, обеспечивающих предоставление жилищно-коммунальных услуг, производственными помещениями для ремонта и обслуживания общественного городского транспорта, транспортными средствами в целях перевозки детей и для осуществления городских пассажирских перевозок 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автобусных маршрутах, общественными туалетами производится 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нижеследующим формулам:</w:t>
      </w:r>
    </w:p>
    <w:p w:rsid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первоначальной стоимости имущества более 40000,00 рублей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сроко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полезного действия более 12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месяцев:</w:t>
      </w:r>
    </w:p>
    <w:p w:rsidR="006D5821" w:rsidRDefault="006D5821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 = 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</w:t>
      </w:r>
      <w:proofErr w:type="gramStart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proofErr w:type="gramEnd"/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100, где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5821" w:rsidRDefault="006D5821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6D5821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годовая арендная плата (рублей);</w:t>
      </w:r>
    </w:p>
    <w:p w:rsidR="009B3DD3" w:rsidRP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балансовая стоимость (рублей);</w:t>
      </w:r>
    </w:p>
    <w:p w:rsidR="009B3DD3" w:rsidRP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 амортизационных отчислений в год;</w:t>
      </w:r>
    </w:p>
    <w:p w:rsid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 первоначальной стоимости имущества более 40000,00 рублей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сроко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полезного действия более 12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 ист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кшими сроками амортизационных отчислений или в случае использования установленной мощности имущества на 50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% и менее (по согласованию с департаментом городского хозяйства Администрации города):</w:t>
      </w:r>
    </w:p>
    <w:p w:rsidR="002F7CA6" w:rsidRPr="009B3DD3" w:rsidRDefault="002F7CA6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 = 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</w:t>
      </w:r>
      <w:proofErr w:type="gramStart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proofErr w:type="gramEnd"/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0,5/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100, где:</w:t>
      </w:r>
    </w:p>
    <w:p w:rsidR="002F7CA6" w:rsidRPr="009B3DD3" w:rsidRDefault="002F7CA6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6D5821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годовая арендная плата (рублей);</w:t>
      </w:r>
    </w:p>
    <w:p w:rsidR="009B3DD3" w:rsidRP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балансовая стоимость (рублей);</w:t>
      </w:r>
    </w:p>
    <w:p w:rsidR="009B3DD3" w:rsidRP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 а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мортизационных отчислений в год;</w:t>
      </w:r>
    </w:p>
    <w:p w:rsid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при стоимости имущества менее 40000,00 рублей и сроко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полезного действия более 12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месяцев:</w:t>
      </w:r>
    </w:p>
    <w:p w:rsidR="006D5821" w:rsidRPr="009B3DD3" w:rsidRDefault="006D5821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 = 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100, где:</w:t>
      </w:r>
    </w:p>
    <w:p w:rsidR="006D5821" w:rsidRPr="009B3DD3" w:rsidRDefault="006D5821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6D5821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годовая арендная плата (рублей);</w:t>
      </w:r>
    </w:p>
    <w:p w:rsidR="009B3DD3" w:rsidRP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балансовая стоимость (рублей);</w:t>
      </w:r>
    </w:p>
    <w:p w:rsidR="009B3DD3" w:rsidRPr="009B3DD3" w:rsidRDefault="009B3DD3" w:rsidP="006D582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B3DD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арендный процент</w:t>
      </w:r>
      <w:r w:rsidR="0057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5821">
        <w:rPr>
          <w:rFonts w:ascii="Times New Roman" w:eastAsia="Times New Roman" w:hAnsi="Times New Roman" w:cs="Times New Roman"/>
          <w:sz w:val="28"/>
          <w:szCs w:val="28"/>
          <w:lang w:eastAsia="ru-RU"/>
        </w:rPr>
        <w:t>(т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 1).</w:t>
      </w:r>
    </w:p>
    <w:p w:rsidR="009B3DD3" w:rsidRPr="009B3DD3" w:rsidRDefault="002F7CA6" w:rsidP="002F7C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 арендной платы по перезаключаемым на новый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</w:t>
      </w:r>
      <w:hyperlink r:id="rId10" w:history="1">
        <w:r w:rsidR="009B3DD3" w:rsidRPr="009B3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9 статьи 17.1</w:t>
        </w:r>
      </w:hyperlink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26.07.2006 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135-ФЗ «О защите конкуренции»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договорам аренды муниципального имущества определяется на основании оценки рыночной стоимости аренды имущества и изменяется на коэффициент актуализации базовых ставок.</w:t>
      </w:r>
    </w:p>
    <w:p w:rsidR="009B3DD3" w:rsidRPr="009B3DD3" w:rsidRDefault="009B3DD3" w:rsidP="002F7C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актуализации базовых ставок (</w:t>
      </w:r>
      <w:proofErr w:type="spellStart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F7CA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ас</w:t>
      </w:r>
      <w:proofErr w:type="spellEnd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как отношение актуализированных базовых ставок за один квадратный</w:t>
      </w:r>
      <w:r w:rsidR="002F7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 площади нежилых помещений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следующий финансовый год к базовым ставкам за один квадратный метр площади нежилых помещений текущего финансового года.</w:t>
      </w:r>
    </w:p>
    <w:p w:rsidR="009B3DD3" w:rsidRPr="009B3DD3" w:rsidRDefault="009B3DD3" w:rsidP="002F7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арендной платы на основании оценки рыночной стоимости применяются </w:t>
      </w:r>
      <w:hyperlink r:id="rId11" w:history="1">
        <w:r w:rsidRPr="009B3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коэффициенты</w:t>
        </w:r>
      </w:hyperlink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предусмотренные приложением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 к Методике. </w:t>
      </w:r>
    </w:p>
    <w:p w:rsidR="009B3DD3" w:rsidRPr="009B3DD3" w:rsidRDefault="009B3DD3" w:rsidP="002F7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отказа арендатора от перезаключения на новый срок,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</w:t>
      </w:r>
      <w:hyperlink r:id="rId12" w:history="1">
        <w:r w:rsidRPr="009B3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9 статьи 17.1</w:t>
        </w:r>
      </w:hyperlink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26.07.2006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135-ФЗ «О защите конкуренции», договора </w:t>
      </w:r>
      <w:r w:rsidR="002F7C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аренды муниципального имущества расчё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 арендной платы для заключения нового договора аренды производится на основании произвед</w:t>
      </w:r>
      <w:r w:rsidR="002F7CA6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оценки рыночной стоимости аренды имущества. </w:t>
      </w:r>
    </w:p>
    <w:p w:rsidR="009B3DD3" w:rsidRPr="009B3DD3" w:rsidRDefault="009B3DD3" w:rsidP="002F7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заключении нового договора в отношении муниц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имущества к арендной плате, определённой на основании произведё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оценки рыночной стоимости, применяется соответствующий </w:t>
      </w:r>
      <w:hyperlink r:id="rId13" w:history="1">
        <w:r w:rsidRPr="009B3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коэффициент</w:t>
        </w:r>
      </w:hyperlink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предусмотренный приложением 3 к Методике. При этом размер арендной платы должен быть не ниже размера арендной платы, рассчитанного 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настоящей Методикой. В случае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арендной платы, определё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на ос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новании произведё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оценки рыночной стоимости, 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соответствующего </w:t>
      </w:r>
      <w:hyperlink r:id="rId14" w:history="1">
        <w:proofErr w:type="gramStart"/>
        <w:r w:rsidRPr="009B3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коэффициент</w:t>
        </w:r>
        <w:proofErr w:type="gramEnd"/>
      </w:hyperlink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размера арендной платы, рассчитанного в соответствии с настоящей Методикой, ар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ендная плата по договору аренды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в соответствии с настоящей Методикой. </w:t>
      </w:r>
    </w:p>
    <w:p w:rsidR="009B3DD3" w:rsidRPr="009B3DD3" w:rsidRDefault="0074691D" w:rsidP="002F7C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Порядок, условия и сроки внесения арендной платы устанавливаются 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договоре аренды муниципального имущества.</w:t>
      </w:r>
    </w:p>
    <w:p w:rsidR="009B3DD3" w:rsidRPr="009B3DD3" w:rsidRDefault="009B3DD3" w:rsidP="002F7C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арендной пла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производится арендатором путё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перечисления денежных средств в порядке предоплаты за каждый месяц 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пятого числа текущего месяца. В случае заключения договора аренды</w:t>
      </w:r>
      <w:r w:rsid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пятого числа первый платё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ж производится в пятидневный срок со дня заключения договора.</w:t>
      </w:r>
    </w:p>
    <w:p w:rsidR="009B3DD3" w:rsidRPr="009B3DD3" w:rsidRDefault="009B3DD3" w:rsidP="002F7C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сроков внесения ежемесячной арендной платы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начисляется пеня в размере 1/300 ставки рефинансирования, установленной Центральным Банком Российской Федерации, действующей на день фактической оплаты, от суммы просроченного платежа за каждый день просрочки.</w:t>
      </w:r>
    </w:p>
    <w:p w:rsidR="009B3DD3" w:rsidRPr="009B3DD3" w:rsidRDefault="0074691D" w:rsidP="00746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заключении договоров аренды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Методикой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арендной платы подлежит округлению до рублей.</w:t>
      </w:r>
    </w:p>
    <w:p w:rsidR="009B3DD3" w:rsidRPr="009B3DD3" w:rsidRDefault="0074691D" w:rsidP="007469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Размер арендной платы, рассчитанный в соответствии 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Методикой, не включает в себя НДС и плату за содержание помещения 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коммунальные услуги.</w:t>
      </w:r>
    </w:p>
    <w:p w:rsidR="009B3DD3" w:rsidRPr="009B3DD3" w:rsidRDefault="0074691D" w:rsidP="0074691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9B3DD3" w:rsidRPr="009B3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Проведение текущего и капитального ремонта арендуемого имущества осуществляется силами и за счёт средств арендатора.</w:t>
      </w:r>
    </w:p>
    <w:p w:rsidR="009B3DD3" w:rsidRPr="0074691D" w:rsidRDefault="0074691D" w:rsidP="0074691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Pr="00746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создания условий для улучшения эксплуатационных показателей муниципального имущества (в том числе части помещений, отдельно стоящих зданий, пристроенных, встроенно-пристроенных помещений) арендатор вправе провести капитальный ремонт и (или) реконструкцию муниципального имущества с возможностью последующего уменьшения арендной платы по договорам в порядке, определённом приложением 5 к Методике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91D" w:rsidRDefault="007469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B3DD3" w:rsidRPr="009B3DD3" w:rsidRDefault="009B3DD3" w:rsidP="00AA2E30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AA2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Методике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left="737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Территориальное зонирование города Сургута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2126"/>
        <w:gridCol w:w="2694"/>
      </w:tblGrid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</w:p>
        </w:tc>
        <w:tc>
          <w:tcPr>
            <w:tcW w:w="2268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Близлежащие </w:t>
            </w:r>
            <w:r w:rsidR="00AA2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центру улицы</w:t>
            </w:r>
          </w:p>
        </w:tc>
        <w:tc>
          <w:tcPr>
            <w:tcW w:w="2126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Городская окраина</w:t>
            </w:r>
          </w:p>
        </w:tc>
        <w:tc>
          <w:tcPr>
            <w:tcW w:w="2694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Промышленные районы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I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II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III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IV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лет Победы </w:t>
            </w:r>
            <w:r w:rsid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(18 – 20А </w:t>
            </w: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лет Победы </w:t>
            </w:r>
            <w:r w:rsid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(31 – 32 </w:t>
            </w: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126" w:type="dxa"/>
          </w:tcPr>
          <w:p w:rsidR="009B3DD3" w:rsidRPr="009B3DD3" w:rsidRDefault="00FF52D2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лет Победы (31Б – 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31В </w:t>
            </w:r>
            <w:proofErr w:type="spellStart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Автомобилистов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лет ВЛКСМ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лет Октября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Взлетный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зона </w:t>
            </w: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Главснаб</w:t>
            </w:r>
            <w:proofErr w:type="spellEnd"/>
          </w:p>
        </w:tc>
      </w:tr>
      <w:tr w:rsidR="009B3DD3" w:rsidRPr="009B3DD3" w:rsidTr="00FE25FD">
        <w:trPr>
          <w:trHeight w:val="586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Бульвар Писателей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Артема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Геологов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Андреевский заезд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Бажова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Быстринская</w:t>
            </w:r>
            <w:proofErr w:type="spellEnd"/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Глухова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Аэрофлотская</w:t>
            </w:r>
            <w:proofErr w:type="spellEnd"/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Бахилова</w:t>
            </w:r>
            <w:proofErr w:type="spellEnd"/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Восход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Грибоедова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Гагарина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Генерала Иванова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Дорожный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Буровая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Декабристов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Геологическая</w:t>
            </w:r>
          </w:p>
        </w:tc>
        <w:tc>
          <w:tcPr>
            <w:tcW w:w="2126" w:type="dxa"/>
          </w:tcPr>
          <w:p w:rsidR="009B3DD3" w:rsidRPr="009B3DD3" w:rsidRDefault="00574D62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Дмитрия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тчаева</w:t>
            </w:r>
            <w:proofErr w:type="spellEnd"/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Гидростроитель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Дзержинского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Губкина</w:t>
            </w:r>
          </w:p>
        </w:tc>
        <w:tc>
          <w:tcPr>
            <w:tcW w:w="2126" w:type="dxa"/>
          </w:tcPr>
          <w:p w:rsidR="009B3DD3" w:rsidRPr="009B3DD3" w:rsidRDefault="00FF52D2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Ивана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Захарова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ГРЭС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Дружбы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Ивана </w:t>
            </w: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Кайдалова</w:t>
            </w:r>
            <w:proofErr w:type="spellEnd"/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Игоря </w:t>
            </w: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Киртбая</w:t>
            </w:r>
            <w:proofErr w:type="spellEnd"/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Домостроителей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FF52D2" w:rsidP="00FE25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Григория </w:t>
            </w:r>
            <w:proofErr w:type="spellStart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Кукуевицкого</w:t>
            </w:r>
            <w:proofErr w:type="spellEnd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(Квартал А, 6 </w:t>
            </w:r>
            <w:proofErr w:type="spellStart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Комсомольский</w:t>
            </w:r>
          </w:p>
        </w:tc>
        <w:tc>
          <w:tcPr>
            <w:tcW w:w="2126" w:type="dxa"/>
          </w:tcPr>
          <w:p w:rsidR="009B3DD3" w:rsidRPr="009B3DD3" w:rsidRDefault="00FF52D2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Иосифа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Каролинского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Заячий остров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Ленина</w:t>
            </w:r>
          </w:p>
        </w:tc>
        <w:tc>
          <w:tcPr>
            <w:tcW w:w="2268" w:type="dxa"/>
          </w:tcPr>
          <w:p w:rsidR="009B3DD3" w:rsidRPr="009B3DD3" w:rsidRDefault="00FF52D2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Григория </w:t>
            </w:r>
            <w:proofErr w:type="spellStart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Кукуевицкого</w:t>
            </w:r>
            <w:proofErr w:type="spellEnd"/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Крылова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Звездный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Ленинградская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Лесная</w:t>
            </w:r>
          </w:p>
        </w:tc>
        <w:tc>
          <w:tcPr>
            <w:tcW w:w="2126" w:type="dxa"/>
          </w:tcPr>
          <w:p w:rsidR="009B3DD3" w:rsidRPr="009B3DD3" w:rsidRDefault="00FF52D2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Марии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Поливановой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Индустриальная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Лермонтова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Маяковского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Мечникова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Магистральная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Мелик-Карамова</w:t>
            </w:r>
            <w:proofErr w:type="spellEnd"/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Мунарева</w:t>
            </w:r>
            <w:proofErr w:type="spellEnd"/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Медвежий угол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Майская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Московская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Нагорная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Нефтеюганское шоссе</w:t>
            </w:r>
          </w:p>
        </w:tc>
      </w:tr>
      <w:tr w:rsidR="009B3DD3" w:rsidRPr="009B3DD3" w:rsidTr="00FE25FD">
        <w:trPr>
          <w:trHeight w:val="314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Нефтяников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Привокзальная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Нижневартовское</w:t>
            </w:r>
            <w:proofErr w:type="spellEnd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шоссе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Островского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Набережный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Рыбников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Кедровый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Просвещения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Никольская</w:t>
            </w:r>
          </w:p>
        </w:tc>
        <w:tc>
          <w:tcPr>
            <w:tcW w:w="2126" w:type="dxa"/>
          </w:tcPr>
          <w:p w:rsidR="009B3DD3" w:rsidRPr="009B3DD3" w:rsidRDefault="00FF52D2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Семёна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Билецкого</w:t>
            </w:r>
            <w:proofErr w:type="spellEnd"/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Пушкина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Первопроходцев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Снежный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Рабочая 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Пролетарский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Таежный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Рационализаторов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Профсоюзов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Терешковой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СМП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Северная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Университетская </w:t>
            </w:r>
          </w:p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(20А, 31, 32 </w:t>
            </w: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Толстого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Сосновая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Сергея </w:t>
            </w: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Безверхова</w:t>
            </w:r>
            <w:proofErr w:type="spellEnd"/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Федорова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Тюменский тракт (АУРА)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Сургутская</w:t>
            </w:r>
            <w:proofErr w:type="spellEnd"/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Сибирская</w:t>
            </w:r>
          </w:p>
        </w:tc>
        <w:tc>
          <w:tcPr>
            <w:tcW w:w="2268" w:type="dxa"/>
          </w:tcPr>
          <w:p w:rsidR="009B3DD3" w:rsidRPr="009B3DD3" w:rsidRDefault="00FF52D2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Флегонта</w:t>
            </w:r>
            <w:proofErr w:type="spellEnd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Показаньева</w:t>
            </w:r>
            <w:proofErr w:type="spellEnd"/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Усольцева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Свободы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Чехова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Фармана Салманова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Черный Мыс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Студенческая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Энтузиастов</w:t>
            </w: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Щепеткина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Электротехническая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FF52D2" w:rsidP="00FE25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Университетская (7 кв., 18 – 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proofErr w:type="spellStart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Югорская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Энергостроителей</w:t>
            </w:r>
            <w:proofErr w:type="spellEnd"/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Энгельса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Югорский тракт</w:t>
            </w: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Юность</w:t>
            </w: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Энергетиков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3DD3" w:rsidRPr="009B3DD3" w:rsidTr="00FE25FD">
        <w:trPr>
          <w:trHeight w:val="20"/>
        </w:trPr>
        <w:tc>
          <w:tcPr>
            <w:tcW w:w="2410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Юности</w:t>
            </w:r>
          </w:p>
        </w:tc>
        <w:tc>
          <w:tcPr>
            <w:tcW w:w="2268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9B3DD3" w:rsidRPr="009B3DD3" w:rsidRDefault="009B3DD3" w:rsidP="00AA2E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2D2" w:rsidRDefault="00FF52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B3DD3" w:rsidRPr="009B3DD3" w:rsidRDefault="009B3DD3" w:rsidP="00FF52D2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  <w:r w:rsidR="00FF5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Методике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ставки арендной платы за один квадратный метр площади муниципального имущества, расположенного на территории города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093"/>
        <w:gridCol w:w="1242"/>
        <w:gridCol w:w="1242"/>
        <w:gridCol w:w="1235"/>
      </w:tblGrid>
      <w:tr w:rsidR="009B3DD3" w:rsidRPr="009B3DD3" w:rsidTr="009B3DD3">
        <w:trPr>
          <w:trHeight w:val="20"/>
        </w:trPr>
        <w:tc>
          <w:tcPr>
            <w:tcW w:w="4531" w:type="dxa"/>
            <w:vMerge w:val="restart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группы помещений*</w:t>
            </w:r>
          </w:p>
        </w:tc>
        <w:tc>
          <w:tcPr>
            <w:tcW w:w="4812" w:type="dxa"/>
            <w:gridSpan w:val="4"/>
          </w:tcPr>
          <w:p w:rsidR="009B3DD3" w:rsidRPr="009B3DD3" w:rsidRDefault="009B3DD3" w:rsidP="00FF52D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Базовые ставки за 1 кв.</w:t>
            </w:r>
            <w:r w:rsid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 в ме</w:t>
            </w:r>
            <w:r w:rsid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сяц</w:t>
            </w:r>
          </w:p>
          <w:p w:rsidR="009B3DD3" w:rsidRPr="009B3DD3" w:rsidRDefault="009B3DD3" w:rsidP="00FF52D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(без уч</w:t>
            </w:r>
            <w:r w:rsid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НДС)</w:t>
            </w:r>
            <w:r w:rsid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9B3DD3" w:rsidRPr="009B3DD3" w:rsidTr="009B3DD3">
        <w:trPr>
          <w:trHeight w:val="20"/>
        </w:trPr>
        <w:tc>
          <w:tcPr>
            <w:tcW w:w="4531" w:type="dxa"/>
            <w:vMerge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Зона 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242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Зона 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242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Зона 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235" w:type="dxa"/>
          </w:tcPr>
          <w:p w:rsidR="009B3DD3" w:rsidRPr="009B3DD3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IV</w:t>
            </w:r>
          </w:p>
        </w:tc>
      </w:tr>
      <w:tr w:rsidR="009B3DD3" w:rsidRPr="009B3DD3" w:rsidTr="009B3DD3">
        <w:trPr>
          <w:trHeight w:val="20"/>
        </w:trPr>
        <w:tc>
          <w:tcPr>
            <w:tcW w:w="4531" w:type="dxa"/>
          </w:tcPr>
          <w:p w:rsidR="009B3DD3" w:rsidRPr="009B3DD3" w:rsidRDefault="00FF52D2" w:rsidP="009B3DD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Офисно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торговые</w:t>
            </w:r>
          </w:p>
        </w:tc>
        <w:tc>
          <w:tcPr>
            <w:tcW w:w="1093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1242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1242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1235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</w:tr>
      <w:tr w:rsidR="009B3DD3" w:rsidRPr="009B3DD3" w:rsidTr="009B3DD3">
        <w:trPr>
          <w:trHeight w:val="20"/>
        </w:trPr>
        <w:tc>
          <w:tcPr>
            <w:tcW w:w="4531" w:type="dxa"/>
          </w:tcPr>
          <w:p w:rsidR="009B3DD3" w:rsidRPr="009B3DD3" w:rsidRDefault="00FF52D2" w:rsidP="009B3DD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Производственно-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складские</w:t>
            </w:r>
          </w:p>
        </w:tc>
        <w:tc>
          <w:tcPr>
            <w:tcW w:w="1093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242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1242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235" w:type="dxa"/>
          </w:tcPr>
          <w:p w:rsidR="009B3DD3" w:rsidRPr="00FF52D2" w:rsidRDefault="009B3DD3" w:rsidP="00FF52D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</w:tr>
    </w:tbl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*Справочник оценщика недвижимости 2016. Том </w:t>
      </w:r>
      <w:r w:rsidRPr="009B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5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Нижний Новгород, 2016, под редакцией </w:t>
      </w:r>
      <w:proofErr w:type="spellStart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Лейфера</w:t>
      </w:r>
      <w:proofErr w:type="spellEnd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2D2" w:rsidRDefault="00FF52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B3DD3" w:rsidRPr="009B3DD3" w:rsidRDefault="009B3DD3" w:rsidP="00FF52D2">
      <w:pPr>
        <w:widowControl w:val="0"/>
        <w:autoSpaceDE w:val="0"/>
        <w:autoSpaceDN w:val="0"/>
        <w:spacing w:after="0" w:line="240" w:lineRule="auto"/>
        <w:ind w:left="609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  <w:r w:rsidR="00FF5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Методике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Коэффициент, учитывающий вид деятельности арендатора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арендуемой площади (К</w:t>
      </w:r>
      <w:r w:rsidRPr="00F21C9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737"/>
        <w:gridCol w:w="1985"/>
      </w:tblGrid>
      <w:tr w:rsidR="009B3DD3" w:rsidRPr="009B3DD3" w:rsidTr="00F21C94">
        <w:trPr>
          <w:trHeight w:val="934"/>
        </w:trPr>
        <w:tc>
          <w:tcPr>
            <w:tcW w:w="567" w:type="dxa"/>
          </w:tcPr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использования</w:t>
            </w:r>
          </w:p>
        </w:tc>
        <w:tc>
          <w:tcPr>
            <w:tcW w:w="1985" w:type="dxa"/>
          </w:tcPr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коэффициента К</w:t>
            </w:r>
            <w:r w:rsidRPr="00F21C9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д</w:t>
            </w:r>
          </w:p>
        </w:tc>
      </w:tr>
      <w:tr w:rsidR="009B3DD3" w:rsidRPr="009B3DD3" w:rsidTr="00F21C94">
        <w:trPr>
          <w:trHeight w:val="1320"/>
        </w:trPr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Дискотеки, </w:t>
            </w: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микрофинансовая</w:t>
            </w:r>
            <w:proofErr w:type="spellEnd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букмекерские конторы, ночные клубы, гастрольные мероприятия, коммерчески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культурно-массовые мероприятия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P122"/>
            <w:bookmarkEnd w:id="5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Торговля товарами собственного производства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(или) сельскохозяйственным сырь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м, произвед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нным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Ханты-Мансий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автономного округа – Югры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Торговля книгами, периодическими изданиями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Банки, биржи, аудиторские фирмы, офисы нотариусов, страховая деятельность; торговая деятельность,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 осуществления торговой д</w:t>
            </w:r>
            <w:r w:rsidR="00947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еятельности, указанной в частях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 3 настоящего приложен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ия; размещение банкоматов, платё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жных терминалов (при этом передаваемая в аренду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установки такого оборудования площадь помещения должн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составлять не менее 2 кв. м)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предприятий общественного питания,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реализующих алкогольную продукцию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0,35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деятельность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 деятельность, за исключением</w:t>
            </w:r>
            <w:r w:rsidR="00947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указанных в части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настоящего приложения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Издательская деятельность, деятельность в области теле-, радиовещания 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Ателье по пошиву одежды, обуви, мастерские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ремонту теле- и радиоаппаратуры, бытовой техники, обуви, часов, фотомастерские, пекарни, парикмахерские и косметические салоны площадью менее 40 кв.</w:t>
            </w:r>
            <w:r w:rsidR="00FE2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0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F21C94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оборудования связи,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организаций, обслуживающих жилищный фонд; офисы некоммерческих организаций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920A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организациями, обслуживающими жилищный фонд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арендуем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ими помещениях первичный приё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от граждан документов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регистрацию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снятие с регистрационного учё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месту пребывания и по месту жительства, подготовки и передачи в орган регистрационного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учёта предусмотренных учё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тных документов, а также ведения и хранения поквартирных карточек и карточек регистрации по месту жительства</w:t>
            </w:r>
            <w:r w:rsidR="0092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0,1*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P146"/>
            <w:bookmarkEnd w:id="6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7" w:type="dxa"/>
          </w:tcPr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Осуществление социально значимых видов деятельности, включая:</w:t>
            </w:r>
          </w:p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содействие профессиональной ориентации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трудоустройству лиц,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относящихся к социально незащищё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нным группам населения;</w:t>
            </w:r>
          </w:p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социальное обслуживание лиц, относящихся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социально незащищё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нным группам граждан, в сфере здравоохранения, физической культуры и массового спорта;</w:t>
            </w:r>
          </w:p>
          <w:p w:rsidR="009B3DD3" w:rsidRPr="009B3DD3" w:rsidRDefault="00F21C94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организацию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 дневного времяпрепровождения детей дошкольного возраста;</w:t>
            </w:r>
          </w:p>
          <w:p w:rsidR="009B3DD3" w:rsidRPr="009B3DD3" w:rsidRDefault="00F21C94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реализацию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основных общеобразовательных программ дошкольного образования, в том числе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обучающихся с ограниченными возможностями здоровья (ОВЗ), инвалидов;</w:t>
            </w:r>
          </w:p>
          <w:p w:rsidR="009B3DD3" w:rsidRPr="009B3DD3" w:rsidRDefault="00F21C94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реализацию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общеобразовательных программ,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дополнительных общеразвивающих программ;</w:t>
            </w:r>
          </w:p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прове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 занятий в детских и молодё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жных кружках, секциях, студиях;</w:t>
            </w:r>
          </w:p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ж)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производство и (или) реализацию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медицинской техники, протезно-ортопедических изделий, а также технических средств, включая автотранспорт, материалы, которые могут быть использованы исключительно для профилактики инвалидности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реабилитации инвалидов;</w:t>
            </w:r>
          </w:p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з) обеспечение культурно-просветительской деятельности (концерты, театр, школы-студии, музыкальные учреждения, творческие мастерские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т.д.), за исключением мероприятий, указанных </w:t>
            </w:r>
            <w:r w:rsidR="00947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части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настоящего приложения;</w:t>
            </w:r>
          </w:p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и) предоставление образовательных услуг группам граждан, имеющим ограниченный доступ 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образовательным услугам;</w:t>
            </w:r>
          </w:p>
          <w:p w:rsidR="009B3DD3" w:rsidRPr="009B3DD3" w:rsidRDefault="009B3DD3" w:rsidP="00F21C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к) содействие вовлечению в социально активную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социально незащищённых групп граждан (инвалидов, сирот, выпускников детских домов, пожилых людей), а также лиц, освобождё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нных из мест лишения свободы;</w:t>
            </w:r>
          </w:p>
          <w:p w:rsidR="009B3DD3" w:rsidRPr="009B3DD3" w:rsidRDefault="009B3DD3" w:rsidP="00F21C94">
            <w:pPr>
              <w:spacing w:after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л) деятельность по организации выст</w:t>
            </w:r>
            <w:r w:rsidR="00F21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авок-ярмарок, ярмарок,</w:t>
            </w:r>
            <w:r w:rsidR="0092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сезонно-ярмарочной торговли.</w:t>
            </w:r>
          </w:p>
          <w:p w:rsidR="009B3DD3" w:rsidRPr="009B3DD3" w:rsidRDefault="009B3DD3" w:rsidP="00F21C94">
            <w:pPr>
              <w:spacing w:after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Деятельность организаций, образующих инфраструктуру поддержки субъектов малого </w:t>
            </w:r>
            <w:r w:rsidR="0092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47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среднего предпринимательства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0,3</w:t>
            </w:r>
          </w:p>
        </w:tc>
      </w:tr>
      <w:tr w:rsidR="009B3DD3" w:rsidRPr="009B3DD3" w:rsidTr="00F21C94">
        <w:tc>
          <w:tcPr>
            <w:tcW w:w="567" w:type="dxa"/>
          </w:tcPr>
          <w:p w:rsidR="009B3DD3" w:rsidRPr="009B3DD3" w:rsidRDefault="00F21C94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6737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виды деятельности, не указанные выше</w:t>
            </w:r>
            <w:r w:rsidR="0092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2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2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настоящем приложении</w:t>
            </w:r>
          </w:p>
        </w:tc>
        <w:tc>
          <w:tcPr>
            <w:tcW w:w="1985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652"/>
      <w:bookmarkEnd w:id="7"/>
    </w:p>
    <w:p w:rsidR="009B3DD3" w:rsidRPr="009B3DD3" w:rsidRDefault="00920A5E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Применяется исключительно в отношении площади, на которой 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данная деятельность.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5E" w:rsidRDefault="00920A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B3DD3" w:rsidRPr="009B3DD3" w:rsidRDefault="009B3DD3" w:rsidP="00920A5E">
      <w:pPr>
        <w:widowControl w:val="0"/>
        <w:autoSpaceDE w:val="0"/>
        <w:autoSpaceDN w:val="0"/>
        <w:spacing w:after="0" w:line="240" w:lineRule="auto"/>
        <w:ind w:left="609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  <w:r w:rsidR="00920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Методике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764"/>
      <w:bookmarkEnd w:id="8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Коэффициент, учитывающий тип помещения (</w:t>
      </w:r>
      <w:proofErr w:type="spellStart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20A5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740"/>
        <w:gridCol w:w="992"/>
      </w:tblGrid>
      <w:tr w:rsidR="009B3DD3" w:rsidRPr="009B3DD3" w:rsidTr="00920A5E">
        <w:trPr>
          <w:trHeight w:val="585"/>
        </w:trPr>
        <w:tc>
          <w:tcPr>
            <w:tcW w:w="624" w:type="dxa"/>
          </w:tcPr>
          <w:p w:rsidR="009B3DD3" w:rsidRPr="009B3DD3" w:rsidRDefault="009B3DD3" w:rsidP="00920A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740" w:type="dxa"/>
          </w:tcPr>
          <w:p w:rsidR="009B3DD3" w:rsidRPr="009B3DD3" w:rsidRDefault="009B3DD3" w:rsidP="00920A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помещения</w:t>
            </w:r>
          </w:p>
        </w:tc>
        <w:tc>
          <w:tcPr>
            <w:tcW w:w="992" w:type="dxa"/>
          </w:tcPr>
          <w:p w:rsidR="009B3DD3" w:rsidRPr="009B3DD3" w:rsidRDefault="009B3DD3" w:rsidP="00920A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п</w:t>
            </w:r>
            <w:proofErr w:type="spellEnd"/>
          </w:p>
        </w:tc>
      </w:tr>
      <w:tr w:rsidR="009B3DD3" w:rsidRPr="009B3DD3" w:rsidTr="00920A5E">
        <w:tc>
          <w:tcPr>
            <w:tcW w:w="624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40" w:type="dxa"/>
          </w:tcPr>
          <w:p w:rsidR="009B3DD3" w:rsidRPr="009B3DD3" w:rsidRDefault="00920A5E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Цокольный этаж с оконными проё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мами, полуподва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льное помещение без оконных проё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</w:t>
            </w:r>
          </w:p>
        </w:tc>
        <w:tc>
          <w:tcPr>
            <w:tcW w:w="992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9B3DD3" w:rsidRPr="009B3DD3" w:rsidTr="00920A5E">
        <w:tc>
          <w:tcPr>
            <w:tcW w:w="624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40" w:type="dxa"/>
          </w:tcPr>
          <w:p w:rsidR="009B3DD3" w:rsidRPr="009B3DD3" w:rsidRDefault="00920A5E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без оконных проё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мов, кроме гаражей и складов (коэффициент применяет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к помещениям без оконных проё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мов, не относящихся к подваль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ным, если договор аренды заключё</w:t>
            </w:r>
            <w:r w:rsidR="009B3DD3"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только на данное помещение)</w:t>
            </w:r>
          </w:p>
        </w:tc>
        <w:tc>
          <w:tcPr>
            <w:tcW w:w="992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</w:tr>
      <w:tr w:rsidR="009B3DD3" w:rsidRPr="009B3DD3" w:rsidTr="00920A5E">
        <w:tc>
          <w:tcPr>
            <w:tcW w:w="624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40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Подвальное помещение</w:t>
            </w:r>
          </w:p>
        </w:tc>
        <w:tc>
          <w:tcPr>
            <w:tcW w:w="992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</w:tr>
      <w:tr w:rsidR="009B3DD3" w:rsidRPr="009B3DD3" w:rsidTr="00920A5E">
        <w:tc>
          <w:tcPr>
            <w:tcW w:w="624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40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Здания каркасно-панельные и панельные с металлическим </w:t>
            </w:r>
            <w:r w:rsidR="0092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деревянным каркасом с ограждающими конструкциями </w:t>
            </w:r>
            <w:r w:rsidR="0092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профилированного металлического листа</w:t>
            </w:r>
          </w:p>
        </w:tc>
        <w:tc>
          <w:tcPr>
            <w:tcW w:w="992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9B3DD3" w:rsidRPr="009B3DD3" w:rsidTr="00920A5E">
        <w:tc>
          <w:tcPr>
            <w:tcW w:w="624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40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деревянное</w:t>
            </w:r>
          </w:p>
        </w:tc>
        <w:tc>
          <w:tcPr>
            <w:tcW w:w="992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</w:p>
        </w:tc>
      </w:tr>
      <w:tr w:rsidR="009B3DD3" w:rsidRPr="009B3DD3" w:rsidTr="00920A5E">
        <w:tc>
          <w:tcPr>
            <w:tcW w:w="624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740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Подвальное помещение в деревянном здании</w:t>
            </w:r>
          </w:p>
        </w:tc>
        <w:tc>
          <w:tcPr>
            <w:tcW w:w="992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9B3DD3" w:rsidRPr="009B3DD3" w:rsidTr="00920A5E">
        <w:tc>
          <w:tcPr>
            <w:tcW w:w="624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740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теплицы</w:t>
            </w:r>
          </w:p>
        </w:tc>
        <w:tc>
          <w:tcPr>
            <w:tcW w:w="992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</w:tr>
      <w:tr w:rsidR="009B3DD3" w:rsidRPr="009B3DD3" w:rsidTr="00920A5E">
        <w:tc>
          <w:tcPr>
            <w:tcW w:w="624" w:type="dxa"/>
          </w:tcPr>
          <w:p w:rsidR="009B3DD3" w:rsidRPr="009B3DD3" w:rsidRDefault="009B3DD3" w:rsidP="00FE25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740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Прочее (не указанное выше</w:t>
            </w:r>
            <w:r w:rsidR="00920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настоящем приложении</w:t>
            </w: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2" w:type="dxa"/>
          </w:tcPr>
          <w:p w:rsidR="009B3DD3" w:rsidRPr="009B3DD3" w:rsidRDefault="009B3DD3" w:rsidP="009B3D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3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</w:tbl>
    <w:p w:rsidR="009B3DD3" w:rsidRPr="009B3DD3" w:rsidRDefault="009B3DD3" w:rsidP="009B3D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A5E" w:rsidRDefault="00920A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B3DD3" w:rsidRPr="009B3DD3" w:rsidRDefault="009B3DD3" w:rsidP="00920A5E">
      <w:pPr>
        <w:widowControl w:val="0"/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  <w:r w:rsidR="00920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Методике</w:t>
      </w:r>
    </w:p>
    <w:p w:rsidR="00920A5E" w:rsidRDefault="00920A5E" w:rsidP="009B3DD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20A5E" w:rsidP="009B3DD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9B3DD3" w:rsidRPr="009B3DD3" w:rsidRDefault="009B3DD3" w:rsidP="009B3DD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капитального ремонта, реконструкции</w:t>
      </w:r>
    </w:p>
    <w:p w:rsidR="009B3DD3" w:rsidRPr="009B3DD3" w:rsidRDefault="009B3DD3" w:rsidP="009B3DD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недвижимого имущества, переданного в аренду</w:t>
      </w:r>
    </w:p>
    <w:p w:rsidR="009B3DD3" w:rsidRPr="009B3DD3" w:rsidRDefault="009B3DD3" w:rsidP="009B3DD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920A5E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1. </w:t>
      </w:r>
      <w:r w:rsidRPr="00920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20A5E" w:rsidRPr="009B3DD3" w:rsidRDefault="00920A5E" w:rsidP="00920A5E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20A5E" w:rsidP="00920A5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  <w:r w:rsidRPr="00920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капитального ремонта, реконструкции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недвижимого имущества, переданного </w:t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аренду</w:t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Порядок),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в соответствии с Гражданским </w:t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Градостроительным кодексами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город Сургут.</w:t>
      </w:r>
    </w:p>
    <w:p w:rsidR="009B3DD3" w:rsidRPr="009B3DD3" w:rsidRDefault="0016677F" w:rsidP="00920A5E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устанавливает:</w:t>
      </w:r>
    </w:p>
    <w:p w:rsidR="009B3DD3" w:rsidRPr="009B3DD3" w:rsidRDefault="0016677F" w:rsidP="00920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к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ритерии необходимости проведения капитального ремонта, реконструкции муниципального недвижимого имущества, пере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аренду (помещений, отдельно стоящих зданий или их частей, встроенных,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троенно-пристроенных помещений);</w:t>
      </w:r>
    </w:p>
    <w:p w:rsidR="009B3DD3" w:rsidRPr="009B3DD3" w:rsidRDefault="0016677F" w:rsidP="00920A5E">
      <w:pPr>
        <w:widowControl w:val="0"/>
        <w:tabs>
          <w:tab w:val="left" w:pos="-538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с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документации, необходимой для осуществления капитального ремонта, реконструкции муниципального недвижимого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 переданного в аренду;</w:t>
      </w:r>
    </w:p>
    <w:p w:rsidR="009B3DD3" w:rsidRPr="009B3DD3" w:rsidRDefault="0016677F" w:rsidP="00920A5E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к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омпетенцию уполномоченных органов на выдачу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капитальный ремонт, разрешения на реконструкцию муниципального недвижимого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 переданного в аренду;</w:t>
      </w:r>
    </w:p>
    <w:p w:rsidR="009B3DD3" w:rsidRPr="009B3DD3" w:rsidRDefault="0016677F" w:rsidP="00920A5E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к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омпетенци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уполномоченных органов на приё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отремонтированного, реконструиро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ванного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недвижимого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 переданного в аренду;</w:t>
      </w:r>
    </w:p>
    <w:p w:rsidR="009B3DD3" w:rsidRPr="009B3DD3" w:rsidRDefault="0016677F" w:rsidP="00920A5E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к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омпетенцию уполномоченных органов на приняти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уменьшении арендной платы;</w:t>
      </w:r>
    </w:p>
    <w:p w:rsidR="009B3DD3" w:rsidRPr="009B3DD3" w:rsidRDefault="0016677F" w:rsidP="00920A5E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с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 документации, необходимой для принятия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капитальным ремонтом, реконструкцией муниципального недвижимого имущества, переданного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аренду;</w:t>
      </w:r>
    </w:p>
    <w:p w:rsidR="009B3DD3" w:rsidRPr="009B3DD3" w:rsidRDefault="0016677F" w:rsidP="00920A5E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с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 документации, необходимый для уменьшения размера арендной платы.</w:t>
      </w:r>
    </w:p>
    <w:p w:rsidR="009B3DD3" w:rsidRPr="009B3DD3" w:rsidRDefault="0016677F" w:rsidP="00920A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Настоящий П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устанавливает совокупность действий арендатора, направленных на улучшение эксплуатационных показателей арендуемого муниципального имущества (помещений, отдельно стоящих зданий и их частей, встроенных, встроенно-пристроенных помещений).</w:t>
      </w:r>
    </w:p>
    <w:p w:rsidR="009B3DD3" w:rsidRPr="009B3DD3" w:rsidRDefault="0016677F" w:rsidP="00920A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устанавл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ивает критерии, 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которыми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арендаторами может быть произ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 капит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ремонт или реконструкция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последующим уменьшением арендной платы по договорам аренды.</w:t>
      </w:r>
    </w:p>
    <w:p w:rsidR="009B3DD3" w:rsidRPr="009B3DD3" w:rsidRDefault="009B3DD3" w:rsidP="00920A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Периодичность проведения капитального ремонта устанавливается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кратной 6 годам, для в</w:t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новь возведё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объек</w:t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капитального </w:t>
      </w:r>
      <w:r w:rsidR="00320E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–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годам</w:t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DD3" w:rsidRPr="009B3DD3" w:rsidRDefault="009B3DD3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Арендная плата не подлежит уменьшению в случае проведения арендатором капитального ремонта и (или) реконструкции </w:t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предварительного согласования с уполномоченным органом в сфере имущественных отношений в </w:t>
      </w:r>
      <w:r w:rsidR="00FE2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порядке,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FE2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настоящим Порядком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DD3" w:rsidRPr="009B3DD3" w:rsidRDefault="009B3DD3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Основные понятия и тер</w:t>
      </w:r>
      <w:r w:rsidR="001667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мины, используемые в настоящем П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орядке:</w:t>
      </w:r>
    </w:p>
    <w:p w:rsidR="009B3DD3" w:rsidRPr="009B3DD3" w:rsidRDefault="0016677F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улучшениями </w:t>
      </w:r>
      <w:r w:rsidR="00C073DB" w:rsidRP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эксплуатационных показателей арендуемого муниципального имущества 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понимаются работы капитального характера, которые повышают (изменяют) качественные характеристики объекта, то есть улучшения связаны с модернизацией, реконструкцией, достройкой, 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борудованием основного средства;</w:t>
      </w:r>
    </w:p>
    <w:p w:rsidR="009B3DD3" w:rsidRPr="009B3DD3" w:rsidRDefault="0016677F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капитальным ремонтом муниципального имущества, применительно к настоящему Порядку, понимается смена изношенных конструкций и деталей, замена (на более прочные и экономичные, улучшающие эксплуатационные возможности ремонтируемы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объектов)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указанных элементов;</w:t>
      </w:r>
    </w:p>
    <w:p w:rsidR="009B3DD3" w:rsidRPr="009B3DD3" w:rsidRDefault="0016677F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реконструкцией муниципального имущества,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Порядку, понимается изменение параметров объекта капитального строительства, его частей (высоты,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этажей, площади, объё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апитального строительства,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замены отдельных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элементов таких конструкций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аналогичные или иные улучшающие показатели таких конструкций элементы и (или) 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 указанных элементов;</w:t>
      </w:r>
    </w:p>
    <w:p w:rsidR="009B3DD3" w:rsidRPr="009B3DD3" w:rsidRDefault="0016677F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у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в сфере строительства – д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епартамент архитектуры и градостроительства Администрации город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Сургута (далее – Департамент);</w:t>
      </w:r>
    </w:p>
    <w:p w:rsidR="009B3DD3" w:rsidRPr="009B3DD3" w:rsidRDefault="00064DC1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у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полномоченный орган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фере имущественных отношений – к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 по управлению имуществом Администрации города Сургута (далее – Комитет).</w:t>
      </w:r>
    </w:p>
    <w:p w:rsidR="009B3DD3" w:rsidRPr="009B3DD3" w:rsidRDefault="009B3DD3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Перечень и объёмы работ по реконструкции и капитальному ремонту должны соответствовать документам технического регулирования в области градостроительной деятельности.</w:t>
      </w:r>
    </w:p>
    <w:p w:rsidR="009B3DD3" w:rsidRDefault="009B3DD3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состав комиссии для определения необходимости проведения капитального ремонта, реконструкции муниципального недвижимого имущества входят представители Департамента, Комитета, управляющей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по территориальной принадлежности муниципального имущества (при нахождении муниципального имущества в составе многоквартирного жилого дома).</w:t>
      </w:r>
    </w:p>
    <w:p w:rsidR="00064DC1" w:rsidRPr="009B3DD3" w:rsidRDefault="00064DC1" w:rsidP="001667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064DC1" w:rsidP="00064DC1">
      <w:pPr>
        <w:widowControl w:val="0"/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2127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DD3" w:rsidRPr="00064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необходимости в капитальном ре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монте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или </w:t>
      </w:r>
      <w:r w:rsidR="009B3DD3" w:rsidRPr="00064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реконструкции</w:t>
      </w:r>
    </w:p>
    <w:p w:rsidR="00064DC1" w:rsidRPr="009B3DD3" w:rsidRDefault="00064DC1" w:rsidP="009B3DD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064D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Арендатор, заинтересованный в проведении капитального ремонта, реконструкции муниципального недвижимого имущества, направляет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 уведомление о необходимости проведения капитального ремонта или реконструкции муниципального недвижимого имущества с приложением дефектной ведомости и </w:t>
      </w:r>
      <w:proofErr w:type="spellStart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фототаблицы</w:t>
      </w:r>
      <w:proofErr w:type="spellEnd"/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недвижимого имущества, требующих капитального ремонта или реконструкции.</w:t>
      </w:r>
    </w:p>
    <w:p w:rsidR="009B3DD3" w:rsidRPr="009B3DD3" w:rsidRDefault="009B3DD3" w:rsidP="00064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Комитет рассматривает поступившие от арендатора документы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течение 10 рабочих дней обеспечивает проведение комиссионного обследования муниципального недвижимого имущества с целью определения необходимости проведения капитального ремонта или реконструкции.</w:t>
      </w:r>
    </w:p>
    <w:p w:rsidR="009B3DD3" w:rsidRPr="009B3DD3" w:rsidRDefault="009B3DD3" w:rsidP="00064D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обследования муниципального недвижимого имущества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в этот же день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комиссионный акт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перечисляются элементы недвижимого имущества, требующие проведения ремонта или реконструкции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делается вывод о необходимости либо отсутствии необходимости проведения капитального ремонта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реконструкции муниципального недвижимого имущества.</w:t>
      </w:r>
    </w:p>
    <w:p w:rsidR="009B3DD3" w:rsidRDefault="009B3DD3" w:rsidP="00064D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Комиссионный акт составляется в количестве экземпляров по числу лиц, участвующих в комиссии.</w:t>
      </w:r>
    </w:p>
    <w:p w:rsidR="00064DC1" w:rsidRPr="009B3DD3" w:rsidRDefault="00064DC1" w:rsidP="00064D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064DC1" w:rsidRDefault="00064DC1" w:rsidP="00064DC1">
      <w:pPr>
        <w:widowControl w:val="0"/>
        <w:tabs>
          <w:tab w:val="left" w:pos="-5387"/>
          <w:tab w:val="left" w:pos="1985"/>
          <w:tab w:val="left" w:pos="2127"/>
        </w:tabs>
        <w:autoSpaceDE w:val="0"/>
        <w:autoSpaceDN w:val="0"/>
        <w:adjustRightInd w:val="0"/>
        <w:spacing w:after="0" w:line="240" w:lineRule="auto"/>
        <w:ind w:left="2127" w:hanging="14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DD3" w:rsidRPr="00064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Выдача заключения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проведение капитального ремонта </w:t>
      </w:r>
      <w:r w:rsidR="009B3DD3" w:rsidRPr="00064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недвижимого имущества</w:t>
      </w:r>
    </w:p>
    <w:p w:rsidR="00064DC1" w:rsidRPr="009B3DD3" w:rsidRDefault="00064DC1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Арендатор, получив комиссионный акт о необходимости проведения капитального ремонта муниципального недвижимого имущества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готовит необходи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мую документацию о перечне, объё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 работ, их стоимости и стоимости применяе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мых при ремонте материалов, отчёт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оценке стоимости работ, стоимос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применяемых материалов и объё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 работ и направляет указанные документы в Департамент.</w:t>
      </w: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Департамент, получив от арендатора док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ументацию, указанную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части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настоящей статьи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5 (пяти) рабочих дней про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веряет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соответствие дефектной ведомости, комиссионному акту и перечню видов работ по капитальному ремонту.</w:t>
      </w: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соответствии представленных документов заявленным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параметрам капитального ремонта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 в течение 7 (семи) рабочих дней после проверки выдает арендатору заключение на проведение капитального ремонта.</w:t>
      </w: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частичном несоответствии представленных документов заявленным параметрам капит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ремонта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тамент в течение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 (семи) рабочих дней после проверки выдает арендатору заключен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капитального ремонта, в ко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 указывает виды работ, объё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работ, стоимость работ,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объё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применяемых материалов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стоимость.</w:t>
      </w: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Арендатор, в случае несогласия с принятым решением, в течение 2 (двух) рабочих дней с момента получения им заключения на </w:t>
      </w:r>
      <w:r w:rsidR="00064D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капитального ремонта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в Комитет возражения.</w:t>
      </w:r>
    </w:p>
    <w:p w:rsidR="009B3DD3" w:rsidRDefault="00064DC1" w:rsidP="00064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в течение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(десяти) рабочих дней обеспечивает проведение повторного комиссионно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обследования, решение которого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данному вопросу является окончательным и является неотъемлемой частью заключения Департамента.</w:t>
      </w:r>
    </w:p>
    <w:p w:rsidR="00064DC1" w:rsidRPr="009B3DD3" w:rsidRDefault="00064DC1" w:rsidP="00064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064DC1" w:rsidP="00064DC1">
      <w:pPr>
        <w:widowControl w:val="0"/>
        <w:tabs>
          <w:tab w:val="left" w:pos="-5387"/>
          <w:tab w:val="left" w:pos="2127"/>
        </w:tabs>
        <w:autoSpaceDE w:val="0"/>
        <w:autoSpaceDN w:val="0"/>
        <w:adjustRightInd w:val="0"/>
        <w:spacing w:after="0" w:line="240" w:lineRule="auto"/>
        <w:ind w:left="2127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DD3" w:rsidRPr="00064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разрешения на реконструкцию муниципального недвижимого имущества</w:t>
      </w:r>
    </w:p>
    <w:p w:rsidR="00064DC1" w:rsidRPr="009B3DD3" w:rsidRDefault="00064DC1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B3DD3" w:rsidP="00064D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Выдача разрешения на реконструкцию муниципального недвижимого имущества осуществляется Департаментом в соответств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со статьями 2, 3 настоящего Порядка, а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дминистративным регламентом предоставления муниципальной услуги «Выдача разрешения на строительство 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строительства, реконструкции объектов капитального строительства, расположенных на территории муниципального образования городской округ город Сургут».</w:t>
      </w:r>
    </w:p>
    <w:p w:rsidR="00C073DB" w:rsidRPr="009B3DD3" w:rsidRDefault="00C073DB" w:rsidP="00064D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C073DB" w:rsidRDefault="00C073DB" w:rsidP="00C073DB">
      <w:pPr>
        <w:widowControl w:val="0"/>
        <w:tabs>
          <w:tab w:val="left" w:pos="-5387"/>
          <w:tab w:val="left" w:pos="2127"/>
        </w:tabs>
        <w:autoSpaceDE w:val="0"/>
        <w:autoSpaceDN w:val="0"/>
        <w:adjustRightInd w:val="0"/>
        <w:spacing w:after="0" w:line="240" w:lineRule="auto"/>
        <w:ind w:left="2127" w:hanging="14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7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приёмки работ по проведё</w:t>
      </w:r>
      <w:r w:rsidR="009B3DD3" w:rsidRPr="00C07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нному капитальному ремонту муниципального недвижимого имущества</w:t>
      </w:r>
    </w:p>
    <w:p w:rsidR="00C073DB" w:rsidRPr="009B3DD3" w:rsidRDefault="00C073DB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Арендатор, завершивший работы по капитальному ремонту муниципального недвижимого 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 направляет в Комитет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завершении капитального ремонта муниципального недвижимого имущества с приложением исполнительной документации 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необходимости), актов скрытых работ, справки о стоимости выполненных работ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затрат (форма КС-3), акта приё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мки выполненных работ (форма КС-2), сертификатов качества применяемых материалов, технического плана и кадастрового паспорта объекта (в случае изменения параметров объекта).</w:t>
      </w:r>
    </w:p>
    <w:p w:rsidR="009B3DD3" w:rsidRPr="009B3DD3" w:rsidRDefault="009B3DD3" w:rsidP="00064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Комитет рассматривает поступившие от арендатора док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ументы 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 течение 10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(десяти) 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проведение комиссионного обследования муниципального недвижимого имущества.</w:t>
      </w:r>
    </w:p>
    <w:p w:rsidR="009B3DD3" w:rsidRPr="00C073DB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результатам обследования муниципального 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 комиссией в этот же день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комиссион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акт, 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 делается вывод о произведё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нном капитальном ремонте </w:t>
      </w:r>
      <w:r w:rsidRP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недвижимого имущества, о вып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олненных работах и их стоимости, </w:t>
      </w:r>
      <w:r w:rsidR="00C073DB" w:rsidRP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соответствии выполненных работ комиссионному акту, составленному на основании части 3 статьи 2 настоящего Порядка</w:t>
      </w:r>
      <w:r w:rsidR="00C07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Комиссионный акт составляется в количестве экземпляров по числу лиц,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участвующих в комиссии.</w:t>
      </w: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Комиссионный акт является основанием для принятия Комитетом решения об уменьшении арендной платы.</w:t>
      </w:r>
    </w:p>
    <w:p w:rsidR="00C073DB" w:rsidRDefault="00C073DB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Default="009D34EC" w:rsidP="00C073DB">
      <w:pPr>
        <w:widowControl w:val="0"/>
        <w:tabs>
          <w:tab w:val="left" w:pos="-5387"/>
          <w:tab w:val="left" w:pos="2127"/>
        </w:tabs>
        <w:autoSpaceDE w:val="0"/>
        <w:autoSpaceDN w:val="0"/>
        <w:adjustRightInd w:val="0"/>
        <w:spacing w:after="0" w:line="240" w:lineRule="auto"/>
        <w:ind w:left="2127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DD3" w:rsidRPr="009D3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="00C073DB" w:rsidRPr="009D3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приёмки работ по проведё</w:t>
      </w:r>
      <w:r w:rsidR="009B3DD3" w:rsidRPr="009D3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нной реконструкции муниципального недвижимого имущества</w:t>
      </w:r>
    </w:p>
    <w:p w:rsidR="00C073DB" w:rsidRPr="009B3DD3" w:rsidRDefault="00C073DB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064DC1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Арендатор, завершивший работы по реконструкции муниципального недвижимого имущества, направляет в Комитет уведомление о завершении реконструкции муниципального недвижимого имущества с приложением справки о стоимости выполненных работ, сертификаты качества применяемых материалов.</w:t>
      </w:r>
    </w:p>
    <w:p w:rsidR="009B3DD3" w:rsidRPr="009B3DD3" w:rsidRDefault="009B3DD3" w:rsidP="009D3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Комитет рассматривает поступившие от арендатора документы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течение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(десяти)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обеспечивает проведение комиссионного обследования муниципального недвижимого имущества.</w:t>
      </w:r>
    </w:p>
    <w:p w:rsidR="009B3DD3" w:rsidRPr="009D34EC" w:rsidRDefault="009B3DD3" w:rsidP="009D34EC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результатам обследования муниципального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 комиссией в этот же день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комиссионный акт,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котором делается вывод о завершении работ по реконструкции муниципального недвижимого имущества, о вып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олненных работах и их стоимости, </w:t>
      </w:r>
      <w:r w:rsidR="009D34EC" w:rsidRP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соответствии выполненных работ комиссионному акту, составленному на основании части 3 статьи 2 настоящего Порядка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DD3" w:rsidRPr="009B3DD3" w:rsidRDefault="009B3DD3" w:rsidP="009D34EC">
      <w:pPr>
        <w:widowControl w:val="0"/>
        <w:tabs>
          <w:tab w:val="left" w:pos="-53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Комиссионный акт составляется в количестве экземпляров по числу лиц, участвующих в комиссии.</w:t>
      </w:r>
    </w:p>
    <w:p w:rsidR="009B3DD3" w:rsidRPr="009B3DD3" w:rsidRDefault="009B3DD3" w:rsidP="009D34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получения разрешения на ввод в эксплуатацию реконструированного объекта арендатор самостоятельно обращаетс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Департам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 в порядке, предусмотренном а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дминистративным регламентом предоставления муниципальной услуги «Выдача разрешения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 городской округ город Сургут».</w:t>
      </w:r>
    </w:p>
    <w:p w:rsidR="009B3DD3" w:rsidRDefault="009B3DD3" w:rsidP="009D34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Для принятия решения об уменьшении арендной платы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арендатор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течение 3 (трё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х) рабочих дней направляет в Комитет разреш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ение, указанное в части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настоящей статьи, технический план и кадастровый паспорт объекта (в случае изменения параметров объекта).</w:t>
      </w:r>
    </w:p>
    <w:p w:rsidR="009D34EC" w:rsidRPr="009B3DD3" w:rsidRDefault="009D34EC" w:rsidP="009D34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D34EC" w:rsidRDefault="009B3DD3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7. </w:t>
      </w:r>
      <w:r w:rsidRPr="009D3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уменьшения арендной платы</w:t>
      </w:r>
    </w:p>
    <w:p w:rsidR="009D34EC" w:rsidRPr="009B3DD3" w:rsidRDefault="009D34EC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D3" w:rsidRPr="009B3DD3" w:rsidRDefault="009B3DD3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течение 7 (семи) рабочих дней с момента получения комиссионного акта о завершении работ по капитальному ремонту (при проведении капитального ремонта), разрешения на ввод в эксплуатацию реконструированного объекта (при пр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оведении реконструкции) Комитет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об уменьшении арендной платы. Решение оформляется дополнительным соглашением к договору аренды на основании приказа Комитета. </w:t>
      </w:r>
    </w:p>
    <w:p w:rsidR="009B3DD3" w:rsidRPr="009B3DD3" w:rsidRDefault="009B3DD3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Если затраты на капитальный ремонт или реконструкцию составили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сумму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равную или меньшую размеру годовой арендной платы, то годовая арендная плата уменьшается на 20</w:t>
      </w:r>
      <w:r w:rsidR="00FE25FD" w:rsidRPr="00E1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% и уплачивается в эт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размере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окончания срока договора либо до возмещения затрат арендатора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того, какое обстоятельство наступит раньше.</w:t>
      </w:r>
    </w:p>
    <w:p w:rsidR="009B3DD3" w:rsidRPr="009B3DD3" w:rsidRDefault="009B3DD3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затраты на капитальный ремонт или реконструкцию составили сумму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превышающую размер годовой арендной платы до двух раз, то годовая арендная плата уменьшается на 40</w:t>
      </w:r>
      <w:r w:rsidR="00FE25FD" w:rsidRPr="00E1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и уплачивается в этом размере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окончания срока договора либо до возмещения затрат арендатора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того, какое обстоятельство наступит раньше.</w:t>
      </w:r>
    </w:p>
    <w:p w:rsidR="009B3DD3" w:rsidRPr="009B3DD3" w:rsidRDefault="009B3DD3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затраты на капитальный ремонт или реконструкцию составили сумму, превосходящую размер годовой арендной платы в 2 раза и более,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годовая арендная плата уменьшается на 50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и уплачивается в этом размере до окончания срока договора либо до возмещения затрат арендатора </w:t>
      </w:r>
      <w:r w:rsidR="009D3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того, какое обстоятельство наступит раньше.</w:t>
      </w:r>
    </w:p>
    <w:p w:rsidR="009B3DD3" w:rsidRPr="009B3DD3" w:rsidRDefault="009B3DD3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случае если объектом договора аренды является несколько муниципальных помещений (зданий), уменьшение арендной платы </w:t>
      </w:r>
      <w:r w:rsid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осуществляется в отношении того муниципального имущества, улучшение которого (капитальный ремонт, реконструкция) произведено арендатором.</w:t>
      </w:r>
    </w:p>
    <w:p w:rsidR="009B3DD3" w:rsidRPr="009B3DD3" w:rsidRDefault="009B3DD3" w:rsidP="009D3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случае уменьшения арендной платы в порядке, предусмотренном настоящей Методикой, стоимость неотделимых улучшений </w:t>
      </w:r>
      <w:r w:rsid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арендуемого имущества, произведё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арендатором</w:t>
      </w:r>
      <w:r w:rsid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засчитывается в счё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оплаты приобретаемого арендуемого имущества.</w:t>
      </w:r>
    </w:p>
    <w:p w:rsidR="009B3DD3" w:rsidRPr="009B3DD3" w:rsidRDefault="009B3DD3" w:rsidP="009D3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Комитет отказывает арендатору в уменьшении арендной платы </w:t>
      </w:r>
      <w:r w:rsid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следующих случаях:</w:t>
      </w:r>
    </w:p>
    <w:p w:rsidR="009B3DD3" w:rsidRPr="009B3DD3" w:rsidRDefault="00F85009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к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апитальный ремонт или реконструкция имущества выполнены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предварительного согласования с Комитетом в порядке, установл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енном настоящим Порядком;</w:t>
      </w:r>
    </w:p>
    <w:p w:rsidR="009B3DD3" w:rsidRPr="009B3DD3" w:rsidRDefault="00F85009" w:rsidP="009D34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в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ыполненный капитальный ремонт или реконструкция муниципального имущества не связана с физическим износом конструктивных элементов, изменением функционального назначения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технических характе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ристик муниципального имущества;</w:t>
      </w:r>
    </w:p>
    <w:p w:rsidR="009B3DD3" w:rsidRDefault="00F85009" w:rsidP="009D34EC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задолженности по арендной плате,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несвоевременного возмещения расходов бюджета города на оплату коммунальных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содержание общедомового имущества (в случае нахождения арендуемого помещения в составе многоквартирного дома) либо несвоевременной оплаты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коммунальных ресурсов (в случае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арендуемое помещение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отдельностоящим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зданием</w:t>
      </w:r>
      <w:proofErr w:type="gramEnd"/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его частью) на дату принятия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уменьшении арендной платы;</w:t>
      </w:r>
    </w:p>
    <w:p w:rsidR="00F85009" w:rsidRPr="00F85009" w:rsidRDefault="00F85009" w:rsidP="009D34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выполненный капитальный ремонт или реконструкция имущества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 комиссионному акту, составленному на основании части 3 статьи 2 настоящего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009" w:rsidRPr="00F85009" w:rsidRDefault="00F85009" w:rsidP="00F85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На период проведения капитального ремонта (реконструкции) арендатору по его заявлению предоставляется Комитетом отсрочка внесения арендной платы на нормативный период проведения капитального ремонта </w:t>
      </w: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реконструкции, но не более чем на 6 (шесть) месяцев. Отсрочка оформляется дополнительным соглашением к договору аренды на основании приказа Комитета.</w:t>
      </w:r>
    </w:p>
    <w:p w:rsidR="00F85009" w:rsidRPr="00F85009" w:rsidRDefault="00F85009" w:rsidP="00F85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периода отсрочки внесения арендной платы производится начисление отсроченных и текущих арендных платежей без начисления пени в следующем порядке:</w:t>
      </w:r>
    </w:p>
    <w:p w:rsidR="00F85009" w:rsidRPr="00F85009" w:rsidRDefault="00F85009" w:rsidP="00F85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случае принятия решения об уменьшении размера арендной платы в соответствии с </w:t>
      </w:r>
      <w:r w:rsidR="00326B7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частями</w:t>
      </w: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 3, 4 статьи 7 настоящего Порядка начисление отсроченных арендных платежей производится с учётом уменьшения арендной платы в зависимости от принятого решения.</w:t>
      </w:r>
    </w:p>
    <w:p w:rsidR="00F85009" w:rsidRPr="00F85009" w:rsidRDefault="00F85009" w:rsidP="00F85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суммы отсроченных платежей производится арендатором равными долями в течение срока, не превышающего период ранее предоставленной отсрочки;</w:t>
      </w:r>
    </w:p>
    <w:p w:rsidR="00F85009" w:rsidRPr="00F85009" w:rsidRDefault="00F85009" w:rsidP="00F85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случае отказа арендатору в уменьшении арендной платы </w:t>
      </w:r>
      <w:r w:rsidR="00326B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основаниям, предусмотренным частью 7 статьи 7 настоящего</w:t>
      </w:r>
      <w:r w:rsidR="00326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орядка, начисление отсроченных арендных платежей производится в полном объёме в соответствии с договором аренды.</w:t>
      </w:r>
    </w:p>
    <w:p w:rsidR="00F85009" w:rsidRPr="00F85009" w:rsidRDefault="00F85009" w:rsidP="00F85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суммы отсроченных платежей производится арендатором единовременным платежом в сроки</w:t>
      </w:r>
      <w:r w:rsidR="00326B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85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установленные договором аренды муниципального имущества</w:t>
      </w:r>
      <w:r w:rsidR="00326B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DD3" w:rsidRPr="009B3DD3" w:rsidRDefault="009B3DD3" w:rsidP="00326B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Решение об уменьшении арендной п</w:t>
      </w:r>
      <w:r w:rsidR="00326B7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 подлежит отмене, в случае</w:t>
      </w:r>
      <w:r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арендатор:</w:t>
      </w:r>
    </w:p>
    <w:p w:rsidR="009B3DD3" w:rsidRPr="009B3DD3" w:rsidRDefault="00326B73" w:rsidP="00326B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ользуется имуществом с существенным нарушением условий дог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овора или назначения имущества;</w:t>
      </w:r>
    </w:p>
    <w:p w:rsidR="009B3DD3" w:rsidRPr="009B3DD3" w:rsidRDefault="00326B73" w:rsidP="00326B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более двух раз за время действия договора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евременно вносит арендную плату;</w:t>
      </w:r>
    </w:p>
    <w:p w:rsidR="009B3DD3" w:rsidRPr="009B3DD3" w:rsidRDefault="00326B73" w:rsidP="00326B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более двух раз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 действия договора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несвоевременно возмещает расходы бюджета 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оплату коммунальных услуг 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содержание общедомового имущества (в случае нахождения арендуемого помещения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многоквартирного дома).</w:t>
      </w:r>
    </w:p>
    <w:p w:rsidR="009B3DD3" w:rsidRPr="009B3DD3" w:rsidRDefault="00326B73" w:rsidP="00326B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б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двух раз за время действия договора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несвоевре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 вносит оплату коммунальных ресурсов (в случае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арендуемое помещение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отдельностоящим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зданием либо его частью);</w:t>
      </w:r>
    </w:p>
    <w:p w:rsidR="009B3DD3" w:rsidRPr="009B3DD3" w:rsidRDefault="00326B73" w:rsidP="00326B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о</w:t>
      </w:r>
      <w:r w:rsidR="009B3DD3" w:rsidRPr="009B3DD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братился с заявлением о досрочном расторжении договора аренды муниципального имущества по инициативе арендатора.</w:t>
      </w:r>
    </w:p>
    <w:p w:rsidR="009B3DD3" w:rsidRDefault="009B3DD3" w:rsidP="009B3DD3"/>
    <w:p w:rsidR="009B3DD3" w:rsidRDefault="009B3DD3" w:rsidP="009B3DD3"/>
    <w:p w:rsidR="009B3DD3" w:rsidRDefault="009B3DD3" w:rsidP="009B3DD3"/>
    <w:p w:rsidR="009B3DD3" w:rsidRDefault="009B3DD3"/>
    <w:sectPr w:rsidR="009B3DD3" w:rsidSect="009B3DD3">
      <w:foot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B83" w:rsidRDefault="00E50B83">
      <w:pPr>
        <w:spacing w:after="0" w:line="240" w:lineRule="auto"/>
      </w:pPr>
      <w:r>
        <w:separator/>
      </w:r>
    </w:p>
  </w:endnote>
  <w:endnote w:type="continuationSeparator" w:id="0">
    <w:p w:rsidR="00E50B83" w:rsidRDefault="00E50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3174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A2152" w:rsidRPr="00101890" w:rsidRDefault="004A2152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10189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189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189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24DC0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10189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B83" w:rsidRDefault="00E50B83">
      <w:pPr>
        <w:spacing w:after="0" w:line="240" w:lineRule="auto"/>
      </w:pPr>
      <w:r>
        <w:separator/>
      </w:r>
    </w:p>
  </w:footnote>
  <w:footnote w:type="continuationSeparator" w:id="0">
    <w:p w:rsidR="00E50B83" w:rsidRDefault="00E50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D3"/>
    <w:rsid w:val="00064DC1"/>
    <w:rsid w:val="0016677F"/>
    <w:rsid w:val="002F7CA6"/>
    <w:rsid w:val="00320ED5"/>
    <w:rsid w:val="00326B73"/>
    <w:rsid w:val="00450F12"/>
    <w:rsid w:val="00473292"/>
    <w:rsid w:val="004A2152"/>
    <w:rsid w:val="004C6065"/>
    <w:rsid w:val="00574D62"/>
    <w:rsid w:val="00633F26"/>
    <w:rsid w:val="006D5821"/>
    <w:rsid w:val="006E209B"/>
    <w:rsid w:val="0074691D"/>
    <w:rsid w:val="00824DC0"/>
    <w:rsid w:val="008625C9"/>
    <w:rsid w:val="008927F1"/>
    <w:rsid w:val="00920A5E"/>
    <w:rsid w:val="00922A0E"/>
    <w:rsid w:val="00927A0C"/>
    <w:rsid w:val="00947666"/>
    <w:rsid w:val="00997528"/>
    <w:rsid w:val="009B3DD3"/>
    <w:rsid w:val="009D34EC"/>
    <w:rsid w:val="00A228F6"/>
    <w:rsid w:val="00AA2E30"/>
    <w:rsid w:val="00AA5B63"/>
    <w:rsid w:val="00C073DB"/>
    <w:rsid w:val="00E04B6F"/>
    <w:rsid w:val="00E45912"/>
    <w:rsid w:val="00E50B83"/>
    <w:rsid w:val="00F21C94"/>
    <w:rsid w:val="00F85009"/>
    <w:rsid w:val="00FE25FD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C5AF0-1DFB-471C-9E33-133DF5EC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B3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B3DD3"/>
  </w:style>
  <w:style w:type="table" w:styleId="a5">
    <w:name w:val="Table Grid"/>
    <w:basedOn w:val="a1"/>
    <w:uiPriority w:val="39"/>
    <w:rsid w:val="009B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3DD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B3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91678D7B03A53FC36EEA5ACDA4D9C53E6AECB8754D937E70EC13E059D7A3DDg1e2H" TargetMode="External"/><Relationship Id="rId13" Type="http://schemas.openxmlformats.org/officeDocument/2006/relationships/hyperlink" Target="consultantplus://offline/ref=A82D25CD693CE7FCA13888CD9EB3D02063CC524096FB9F8AC9EF7967CE565BB144DA552042598E5A3CE1CB31L3c1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76AEA44C760717EE7858B7C4C66CCAA1B5AD2D59CCF75127734DD9698123101226E900E0Fc4l0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82D25CD693CE7FCA13888CD9EB3D02063CC524096FB9F8AC9EF7967CE565BB144DA552042598E5A3CE1CB31L3c1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776AEA44C760717EE7858B7C4C66CCAA1B5AD2D59CCF75127734DD9698123101226E900E0Fc4l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melyanova_r\AppData\Local\Microsoft\Windows\Temporary%20Internet%20Files\Content.Outlook\R8C60HOK\&#1055;&#1088;&#1086;&#1077;&#1082;&#1090;%20&#1052;&#1077;&#1090;&#1086;&#1076;&#1080;&#1082;&#1080;%20&#1088;&#1072;&#1089;&#1095;&#1077;&#1090;&#1072;%20&#1072;&#1088;&#1077;&#1085;&#1076;&#1085;&#1086;&#1081;%20&#1087;&#1083;&#1072;&#1090;&#1099;%20(&#1087;&#1086;&#1089;&#1083;&#1077;%20&#1054;&#1056;&#1042;)%20&#1076;&#1083;&#1103;%20&#1079;&#1072;&#1084;&#1077;&#1085;&#1099;.docx" TargetMode="External"/><Relationship Id="rId14" Type="http://schemas.openxmlformats.org/officeDocument/2006/relationships/hyperlink" Target="consultantplus://offline/ref=A82D25CD693CE7FCA13888CD9EB3D02063CC524096FB9F8AC9EF7967CE565BB144DA552042598E5A3CE1CB31L3c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1677E-9A79-4E20-9283-C65CA578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5938</Words>
  <Characters>33849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39708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Туголукова Анастасия Анатольевна</dc:creator>
  <cp:keywords/>
  <dc:description/>
  <cp:lastModifiedBy>Таран Людмила Равильевна</cp:lastModifiedBy>
  <cp:revision>12</cp:revision>
  <cp:lastPrinted>2018-02-21T10:16:00Z</cp:lastPrinted>
  <dcterms:created xsi:type="dcterms:W3CDTF">2018-02-19T09:03:00Z</dcterms:created>
  <dcterms:modified xsi:type="dcterms:W3CDTF">2018-02-21T10:45:00Z</dcterms:modified>
</cp:coreProperties>
</file>