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CC60C4" w:rsidRPr="00CC60C4" w:rsidRDefault="00CC60C4" w:rsidP="00CC60C4">
      <w:pPr>
        <w:ind w:firstLine="601"/>
        <w:jc w:val="both"/>
        <w:rPr>
          <w:i/>
          <w:u w:val="single"/>
        </w:rPr>
      </w:pPr>
      <w:r w:rsidRPr="00CC60C4">
        <w:rPr>
          <w:i/>
          <w:color w:val="000000" w:themeColor="text1"/>
          <w:u w:val="single"/>
        </w:rPr>
        <w:t>Проекта Постановления Администрации города Сургута «</w:t>
      </w:r>
      <w:r w:rsidRPr="00CC60C4">
        <w:rPr>
          <w:i/>
          <w:u w:val="single"/>
        </w:rPr>
        <w:t>О внесении изменения в постановление Администрации города от 07.06.2010 № 2635 «Об утверждении административного</w:t>
      </w:r>
      <w:r>
        <w:rPr>
          <w:i/>
          <w:u w:val="single"/>
        </w:rPr>
        <w:t xml:space="preserve"> </w:t>
      </w:r>
      <w:bookmarkStart w:id="0" w:name="_GoBack"/>
      <w:bookmarkEnd w:id="0"/>
      <w:r w:rsidRPr="00CC60C4">
        <w:rPr>
          <w:i/>
          <w:u w:val="single"/>
        </w:rPr>
        <w:t>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продукции»</w:t>
      </w:r>
      <w:r w:rsidRPr="00CC60C4">
        <w:rPr>
          <w:rFonts w:eastAsiaTheme="minorHAnsi"/>
          <w:i/>
          <w:color w:val="000000" w:themeColor="text1"/>
          <w:u w:val="single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срок вступления в силу Проекта Постановления Администрации города – </w:t>
      </w:r>
      <w:r w:rsidR="004A0372">
        <w:rPr>
          <w:rFonts w:ascii="Times New Roman" w:hAnsi="Times New Roman" w:cs="Times New Roman"/>
          <w:sz w:val="28"/>
          <w:szCs w:val="28"/>
        </w:rPr>
        <w:t>по факту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5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2B45F5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 xml:space="preserve">документа по электронной </w:t>
      </w:r>
      <w:proofErr w:type="gramStart"/>
      <w:r w:rsidRPr="005432FE">
        <w:rPr>
          <w:rFonts w:ascii="Times New Roman" w:hAnsi="Times New Roman" w:cs="Times New Roman"/>
          <w:sz w:val="28"/>
          <w:szCs w:val="28"/>
          <w:u w:val="single"/>
        </w:rPr>
        <w:t>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hyperlink r:id="rId4" w:history="1">
        <w:r w:rsidR="00CC60C4" w:rsidRPr="00E265C1">
          <w:rPr>
            <w:rStyle w:val="a3"/>
            <w:rFonts w:ascii="Times New Roman" w:hAnsi="Times New Roman" w:cs="Times New Roman"/>
            <w:sz w:val="28"/>
            <w:szCs w:val="28"/>
          </w:rPr>
          <w:t>anapova@admsurgut.ru</w:t>
        </w:r>
      </w:hyperlink>
      <w:r w:rsidRPr="002B45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CC60C4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 xml:space="preserve">Агапова Оксана Николаевна </w:t>
      </w:r>
      <w:r w:rsidR="005432FE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– </w:t>
      </w:r>
      <w:r w:rsid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начальник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отдела административного контроля контрольного управления</w:t>
      </w:r>
      <w:r w:rsidR="002B45F5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DE0AE3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. (3462) 52</w:t>
      </w:r>
      <w:r w:rsidR="002B45F5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80-60</w:t>
      </w:r>
      <w:r w:rsidR="005432FE"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2B45F5" w:rsidP="005432FE">
      <w:pPr>
        <w:ind w:firstLine="567"/>
        <w:jc w:val="both"/>
      </w:pPr>
      <w:r>
        <w:t xml:space="preserve">- </w:t>
      </w:r>
      <w:r w:rsidR="005432FE" w:rsidRPr="000C04A4">
        <w:t>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A57565" w:rsidRDefault="005432FE" w:rsidP="00CC60C4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CC60C4">
        <w:t>24 декабря</w:t>
      </w:r>
      <w:r w:rsidR="00DE0AE3">
        <w:t xml:space="preserve"> </w:t>
      </w:r>
      <w:r>
        <w:t>2015 года.</w:t>
      </w:r>
    </w:p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2B45F5"/>
    <w:rsid w:val="004038E7"/>
    <w:rsid w:val="004179A5"/>
    <w:rsid w:val="00480F7A"/>
    <w:rsid w:val="004A0372"/>
    <w:rsid w:val="004D5A06"/>
    <w:rsid w:val="005432FE"/>
    <w:rsid w:val="0064147F"/>
    <w:rsid w:val="00881576"/>
    <w:rsid w:val="00A57565"/>
    <w:rsid w:val="00A86827"/>
    <w:rsid w:val="00C838EE"/>
    <w:rsid w:val="00CC60C4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pova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2015-12-24T04:33:00Z</dcterms:created>
  <dcterms:modified xsi:type="dcterms:W3CDTF">2015-12-24T04:33:00Z</dcterms:modified>
</cp:coreProperties>
</file>