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9" w:type="dxa"/>
        <w:tblLayout w:type="fixed"/>
        <w:tblLook w:val="01E0" w:firstRow="1" w:lastRow="1" w:firstColumn="1" w:lastColumn="1" w:noHBand="0" w:noVBand="0"/>
      </w:tblPr>
      <w:tblGrid>
        <w:gridCol w:w="9889"/>
      </w:tblGrid>
      <w:tr w:rsidR="00DD3AB0" w:rsidRPr="00776CA0" w:rsidTr="007C66AE">
        <w:trPr>
          <w:trHeight w:val="699"/>
        </w:trPr>
        <w:tc>
          <w:tcPr>
            <w:tcW w:w="9889" w:type="dxa"/>
            <w:shd w:val="clear" w:color="auto" w:fill="FFFFFF"/>
          </w:tcPr>
          <w:p w:rsidR="007C66AE" w:rsidRDefault="007C66AE" w:rsidP="007C66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 w:rsidRPr="0029643D">
              <w:rPr>
                <w:rFonts w:ascii="Times New Roman" w:hAnsi="Times New Roman"/>
                <w:b/>
                <w:sz w:val="28"/>
                <w:szCs w:val="28"/>
              </w:rPr>
              <w:t>просн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ый</w:t>
            </w:r>
            <w:r w:rsidRPr="0029643D">
              <w:rPr>
                <w:rFonts w:ascii="Times New Roman" w:hAnsi="Times New Roman"/>
                <w:b/>
                <w:sz w:val="28"/>
                <w:szCs w:val="28"/>
              </w:rPr>
              <w:t xml:space="preserve"> лис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т</w:t>
            </w:r>
            <w:r w:rsidRPr="0029643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7C66AE" w:rsidRPr="00D83142" w:rsidRDefault="007C66AE" w:rsidP="007C66A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tbl>
            <w:tblPr>
              <w:tblW w:w="9782" w:type="dxa"/>
              <w:tblLayout w:type="fixed"/>
              <w:tblLook w:val="01E0" w:firstRow="1" w:lastRow="1" w:firstColumn="1" w:lastColumn="1" w:noHBand="0" w:noVBand="0"/>
            </w:tblPr>
            <w:tblGrid>
              <w:gridCol w:w="9782"/>
            </w:tblGrid>
            <w:tr w:rsidR="007C66AE" w:rsidRPr="00654A94" w:rsidTr="00452F0C">
              <w:tc>
                <w:tcPr>
                  <w:tcW w:w="9782" w:type="dxa"/>
                  <w:shd w:val="clear" w:color="auto" w:fill="auto"/>
                </w:tcPr>
                <w:p w:rsidR="007C66AE" w:rsidRDefault="007C66AE" w:rsidP="000962E8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Перечень вопросов </w:t>
                  </w:r>
                  <w:r w:rsidR="000962E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при проведении публичных консультаций </w:t>
                  </w:r>
                  <w:r w:rsidRPr="00654A9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в рамках </w:t>
                  </w:r>
                  <w:r w:rsidR="000962E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экспертизы муниципального нормативного правового акта</w:t>
                  </w:r>
                </w:p>
                <w:p w:rsidR="00D83142" w:rsidRPr="00D83142" w:rsidRDefault="00D83142" w:rsidP="00D83142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  <w:p w:rsidR="00A0576D" w:rsidRPr="00BE2D4A" w:rsidRDefault="00FD6157" w:rsidP="00FD615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i/>
                      <w:sz w:val="24"/>
                      <w:szCs w:val="24"/>
                      <w:u w:val="single"/>
                    </w:rPr>
                  </w:pPr>
                  <w:r w:rsidRPr="00FD6157">
                    <w:rPr>
                      <w:rFonts w:ascii="Times New Roman" w:eastAsia="Times New Roman" w:hAnsi="Times New Roman"/>
                      <w:i/>
                      <w:color w:val="000000"/>
                      <w:sz w:val="24"/>
                      <w:szCs w:val="24"/>
                      <w:u w:val="single"/>
                      <w:lang w:eastAsia="ru-RU"/>
                    </w:rPr>
                    <w:t>Постановление Администрации города Сургута от 17.02.2015 № 1029</w:t>
                  </w:r>
                  <w:r>
                    <w:rPr>
                      <w:rFonts w:ascii="Times New Roman" w:eastAsia="Times New Roman" w:hAnsi="Times New Roman"/>
                      <w:i/>
                      <w:color w:val="000000"/>
                      <w:sz w:val="24"/>
                      <w:szCs w:val="24"/>
                      <w:u w:val="single"/>
                      <w:lang w:eastAsia="ru-RU"/>
                    </w:rPr>
                    <w:t xml:space="preserve"> </w:t>
                  </w:r>
                  <w:bookmarkStart w:id="0" w:name="_GoBack"/>
                  <w:bookmarkEnd w:id="0"/>
                  <w:r w:rsidRPr="00FD6157">
                    <w:rPr>
                      <w:rFonts w:ascii="Times New Roman" w:eastAsia="Times New Roman" w:hAnsi="Times New Roman"/>
                      <w:i/>
                      <w:color w:val="000000"/>
                      <w:sz w:val="24"/>
                      <w:szCs w:val="24"/>
                      <w:u w:val="single"/>
                      <w:lang w:eastAsia="ru-RU"/>
                    </w:rPr>
                    <w:t>«О порядке пред</w:t>
                  </w:r>
                  <w:r w:rsidRPr="00FD6157">
                    <w:rPr>
                      <w:rFonts w:ascii="Times New Roman" w:eastAsia="Times New Roman" w:hAnsi="Times New Roman"/>
                      <w:i/>
                      <w:color w:val="000000"/>
                      <w:sz w:val="24"/>
                      <w:szCs w:val="24"/>
                      <w:u w:val="single"/>
                      <w:lang w:eastAsia="ru-RU"/>
                    </w:rPr>
                    <w:t>о</w:t>
                  </w:r>
                  <w:r w:rsidRPr="00FD6157">
                    <w:rPr>
                      <w:rFonts w:ascii="Times New Roman" w:eastAsia="Times New Roman" w:hAnsi="Times New Roman"/>
                      <w:i/>
                      <w:color w:val="000000"/>
                      <w:sz w:val="24"/>
                      <w:szCs w:val="24"/>
                      <w:u w:val="single"/>
                      <w:lang w:eastAsia="ru-RU"/>
                    </w:rPr>
                    <w:t>ставления субсидии на возмещение недополученных доходов в связи с оказанием услуг вод</w:t>
                  </w:r>
                  <w:r w:rsidRPr="00FD6157">
                    <w:rPr>
                      <w:rFonts w:ascii="Times New Roman" w:eastAsia="Times New Roman" w:hAnsi="Times New Roman"/>
                      <w:i/>
                      <w:color w:val="000000"/>
                      <w:sz w:val="24"/>
                      <w:szCs w:val="24"/>
                      <w:u w:val="single"/>
                      <w:lang w:eastAsia="ru-RU"/>
                    </w:rPr>
                    <w:t>о</w:t>
                  </w:r>
                  <w:r w:rsidRPr="00FD6157">
                    <w:rPr>
                      <w:rFonts w:ascii="Times New Roman" w:eastAsia="Times New Roman" w:hAnsi="Times New Roman"/>
                      <w:i/>
                      <w:color w:val="000000"/>
                      <w:sz w:val="24"/>
                      <w:szCs w:val="24"/>
                      <w:u w:val="single"/>
                      <w:lang w:eastAsia="ru-RU"/>
                    </w:rPr>
                    <w:t>снабжения населению, проживающему в жилищном фонде с централиз</w:t>
                  </w:r>
                  <w:r w:rsidRPr="00FD6157">
                    <w:rPr>
                      <w:rFonts w:ascii="Times New Roman" w:eastAsia="Times New Roman" w:hAnsi="Times New Roman"/>
                      <w:i/>
                      <w:color w:val="000000"/>
                      <w:sz w:val="24"/>
                      <w:szCs w:val="24"/>
                      <w:u w:val="single"/>
                      <w:lang w:eastAsia="ru-RU"/>
                    </w:rPr>
                    <w:t>о</w:t>
                  </w:r>
                  <w:r w:rsidRPr="00FD6157">
                    <w:rPr>
                      <w:rFonts w:ascii="Times New Roman" w:eastAsia="Times New Roman" w:hAnsi="Times New Roman"/>
                      <w:i/>
                      <w:color w:val="000000"/>
                      <w:sz w:val="24"/>
                      <w:szCs w:val="24"/>
                      <w:u w:val="single"/>
                      <w:lang w:eastAsia="ru-RU"/>
                    </w:rPr>
                    <w:t>ванным холодным водоснабжением, не соответствующим требованиям СанПиН».</w:t>
                  </w:r>
                </w:p>
                <w:p w:rsidR="00452F0C" w:rsidRDefault="00452F0C" w:rsidP="00452F0C">
                  <w:pPr>
                    <w:spacing w:after="0" w:line="240" w:lineRule="auto"/>
                    <w:ind w:left="-113" w:right="-102" w:firstLine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02423">
                    <w:rPr>
                      <w:rFonts w:ascii="Times New Roman" w:hAnsi="Times New Roman"/>
                      <w:sz w:val="20"/>
                      <w:szCs w:val="20"/>
                    </w:rPr>
                    <w:t xml:space="preserve">(наименование </w:t>
                  </w:r>
                  <w:r w:rsidR="00F91240">
                    <w:rPr>
                      <w:rFonts w:ascii="Times New Roman" w:hAnsi="Times New Roman"/>
                      <w:sz w:val="20"/>
                      <w:szCs w:val="20"/>
                    </w:rPr>
                    <w:t xml:space="preserve">проекта </w:t>
                  </w:r>
                  <w:r w:rsidRPr="00002423">
                    <w:rPr>
                      <w:rFonts w:ascii="Times New Roman" w:hAnsi="Times New Roman"/>
                      <w:sz w:val="20"/>
                      <w:szCs w:val="20"/>
                    </w:rPr>
                    <w:t>муниципального нормативного правового акта)</w:t>
                  </w:r>
                </w:p>
                <w:p w:rsidR="00452F0C" w:rsidRPr="00452F0C" w:rsidRDefault="00452F0C" w:rsidP="007C66AE">
                  <w:pPr>
                    <w:spacing w:after="0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7C66AE" w:rsidRDefault="007C66AE" w:rsidP="007C66AE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sz w:val="24"/>
                      <w:szCs w:val="24"/>
                    </w:rPr>
                    <w:t>Пожалуйста, заполните и направьте данную форму по электронной почте на адрес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:</w:t>
                  </w:r>
                </w:p>
                <w:p w:rsidR="00452F0C" w:rsidRPr="00452F0C" w:rsidRDefault="00452F0C" w:rsidP="00452F0C">
                  <w:pPr>
                    <w:spacing w:after="0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452F0C" w:rsidRDefault="00FD6157" w:rsidP="00452F0C">
                  <w:pPr>
                    <w:spacing w:after="0"/>
                    <w:jc w:val="center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  <w:hyperlink r:id="rId7" w:history="1">
                    <w:r w:rsidR="00F322F7">
                      <w:rPr>
                        <w:rStyle w:val="a3"/>
                        <w:rFonts w:ascii="Times New Roman" w:hAnsi="Times New Roman"/>
                        <w:sz w:val="24"/>
                        <w:szCs w:val="24"/>
                        <w:lang w:val="en-US"/>
                      </w:rPr>
                      <w:t>evk</w:t>
                    </w:r>
                    <w:r w:rsidR="00F322F7" w:rsidRPr="002A5201">
                      <w:rPr>
                        <w:rStyle w:val="a3"/>
                        <w:rFonts w:ascii="Times New Roman" w:hAnsi="Times New Roman"/>
                        <w:sz w:val="24"/>
                        <w:szCs w:val="24"/>
                      </w:rPr>
                      <w:t>@</w:t>
                    </w:r>
                    <w:r w:rsidR="00F322F7">
                      <w:rPr>
                        <w:rStyle w:val="a3"/>
                        <w:rFonts w:ascii="Times New Roman" w:hAnsi="Times New Roman"/>
                        <w:sz w:val="24"/>
                        <w:szCs w:val="24"/>
                        <w:lang w:val="en-US"/>
                      </w:rPr>
                      <w:t>admsurgut</w:t>
                    </w:r>
                    <w:r w:rsidR="00F322F7" w:rsidRPr="002A5201">
                      <w:rPr>
                        <w:rStyle w:val="a3"/>
                        <w:rFonts w:ascii="Times New Roman" w:hAnsi="Times New Roman"/>
                        <w:sz w:val="24"/>
                        <w:szCs w:val="24"/>
                      </w:rPr>
                      <w:t>.</w:t>
                    </w:r>
                    <w:r w:rsidR="00F322F7">
                      <w:rPr>
                        <w:rStyle w:val="a3"/>
                        <w:rFonts w:ascii="Times New Roman" w:hAnsi="Times New Roman"/>
                        <w:sz w:val="24"/>
                        <w:szCs w:val="24"/>
                        <w:lang w:val="en-US"/>
                      </w:rPr>
                      <w:t>ru</w:t>
                    </w:r>
                  </w:hyperlink>
                </w:p>
                <w:p w:rsidR="007C66AE" w:rsidRPr="00452F0C" w:rsidRDefault="00452F0C" w:rsidP="00452F0C">
                  <w:pPr>
                    <w:spacing w:after="0"/>
                    <w:jc w:val="center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i/>
                      <w:noProof/>
                      <w:sz w:val="20"/>
                      <w:szCs w:val="20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162AB398" wp14:editId="7F388E94">
                            <wp:simplePos x="0" y="0"/>
                            <wp:positionH relativeFrom="column">
                              <wp:posOffset>1228725</wp:posOffset>
                            </wp:positionH>
                            <wp:positionV relativeFrom="paragraph">
                              <wp:posOffset>16762</wp:posOffset>
                            </wp:positionV>
                            <wp:extent cx="3603280" cy="0"/>
                            <wp:effectExtent l="0" t="0" r="16510" b="19050"/>
                            <wp:wrapNone/>
                            <wp:docPr id="1" name="Прямая соединительная линия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3603280" cy="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line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6.75pt,1.3pt" to="380.45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" strokecolor="black [3213]"/>
                        </w:pict>
                      </mc:Fallback>
                    </mc:AlternateContent>
                  </w:r>
                  <w:r w:rsidRPr="00AB4025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 xml:space="preserve"> </w:t>
                  </w:r>
                  <w:r w:rsidR="007C66AE" w:rsidRPr="00452F0C">
                    <w:rPr>
                      <w:rFonts w:ascii="Times New Roman" w:hAnsi="Times New Roman"/>
                      <w:sz w:val="20"/>
                      <w:szCs w:val="20"/>
                    </w:rPr>
                    <w:t>(адрес электронной почты ответственного работника)</w:t>
                  </w:r>
                </w:p>
                <w:p w:rsidR="007C66AE" w:rsidRPr="00654A94" w:rsidRDefault="007C66AE" w:rsidP="007C66AE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sz w:val="24"/>
                      <w:szCs w:val="24"/>
                    </w:rPr>
                    <w:t>не позднее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3E2C62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t>2</w:t>
                  </w:r>
                  <w:r w:rsidR="00BB6BEB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t>7</w:t>
                  </w:r>
                  <w:r w:rsidR="00452F0C" w:rsidRPr="00B26930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t>.0</w:t>
                  </w:r>
                  <w:r w:rsidR="00BB6BEB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t>7</w:t>
                  </w:r>
                  <w:r w:rsidR="00452F0C" w:rsidRPr="00B26930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t>.2015</w:t>
                  </w:r>
                </w:p>
                <w:p w:rsidR="007C66AE" w:rsidRDefault="00452F0C" w:rsidP="00452F0C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 xml:space="preserve">                             </w:t>
                  </w:r>
                  <w:r w:rsidR="007C66AE" w:rsidRPr="00452F0C">
                    <w:rPr>
                      <w:rFonts w:ascii="Times New Roman" w:hAnsi="Times New Roman"/>
                      <w:sz w:val="20"/>
                      <w:szCs w:val="20"/>
                    </w:rPr>
                    <w:t>(дата)</w:t>
                  </w:r>
                </w:p>
                <w:p w:rsidR="00452F0C" w:rsidRPr="00452F0C" w:rsidRDefault="00452F0C" w:rsidP="00452F0C">
                  <w:pPr>
                    <w:spacing w:after="0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7C66AE" w:rsidRPr="00C51672" w:rsidRDefault="007C66AE" w:rsidP="00D83142">
                  <w:pPr>
                    <w:spacing w:after="0" w:line="240" w:lineRule="auto"/>
                    <w:ind w:firstLine="885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C5167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Орган, осуществляющий </w:t>
                  </w:r>
                  <w:r w:rsidR="00F91240" w:rsidRPr="00C5167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проведение публичных консультаций по проекту</w:t>
                  </w:r>
                  <w:r w:rsidRPr="00C5167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 муниц</w:t>
                  </w:r>
                  <w:r w:rsidRPr="00C5167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и</w:t>
                  </w:r>
                  <w:r w:rsidRPr="00C5167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пального нормативного правового акта, не будет иметь возможности проанализировать позиции, направленные ему после указанного срока, а также направленные не в соотве</w:t>
                  </w:r>
                  <w:r w:rsidRPr="00C5167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т</w:t>
                  </w:r>
                  <w:r w:rsidRPr="00C5167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ствии с настоящей формой.</w:t>
                  </w:r>
                </w:p>
                <w:p w:rsidR="00D83142" w:rsidRPr="00D83142" w:rsidRDefault="00D83142" w:rsidP="00D83142">
                  <w:pPr>
                    <w:spacing w:after="0" w:line="240" w:lineRule="auto"/>
                    <w:ind w:firstLine="885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BE2D4A" w:rsidRPr="00654A94" w:rsidTr="00452F0C">
              <w:tc>
                <w:tcPr>
                  <w:tcW w:w="9782" w:type="dxa"/>
                  <w:shd w:val="clear" w:color="auto" w:fill="auto"/>
                </w:tcPr>
                <w:p w:rsidR="00BE2D4A" w:rsidRPr="00654A94" w:rsidRDefault="00BE2D4A" w:rsidP="000962E8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7C66AE" w:rsidRPr="00654A94" w:rsidRDefault="007C66AE" w:rsidP="00E40EC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4A94">
              <w:rPr>
                <w:rFonts w:ascii="Times New Roman" w:hAnsi="Times New Roman"/>
                <w:b/>
                <w:sz w:val="24"/>
                <w:szCs w:val="24"/>
              </w:rPr>
              <w:t>Контактная информация</w:t>
            </w:r>
          </w:p>
          <w:p w:rsidR="007C66AE" w:rsidRPr="00654A94" w:rsidRDefault="007C66AE" w:rsidP="00D8314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A94">
              <w:rPr>
                <w:rFonts w:ascii="Times New Roman" w:hAnsi="Times New Roman"/>
                <w:sz w:val="24"/>
                <w:szCs w:val="24"/>
              </w:rPr>
              <w:t>По Вашему желанию укажите:</w:t>
            </w:r>
          </w:p>
          <w:p w:rsidR="007C66AE" w:rsidRPr="00654A94" w:rsidRDefault="007C66AE" w:rsidP="00D8314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организации _</w:t>
            </w:r>
            <w:r w:rsidRPr="00654A94">
              <w:rPr>
                <w:rFonts w:ascii="Times New Roman" w:hAnsi="Times New Roman"/>
                <w:sz w:val="24"/>
                <w:szCs w:val="24"/>
              </w:rPr>
              <w:t>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</w:t>
            </w:r>
          </w:p>
          <w:p w:rsidR="007C66AE" w:rsidRPr="00654A94" w:rsidRDefault="007C66AE" w:rsidP="00D8314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A94">
              <w:rPr>
                <w:rFonts w:ascii="Times New Roman" w:hAnsi="Times New Roman"/>
                <w:sz w:val="24"/>
                <w:szCs w:val="24"/>
              </w:rPr>
              <w:t>Сфера деятельности организации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_</w:t>
            </w:r>
            <w:r w:rsidRPr="00654A94">
              <w:rPr>
                <w:rFonts w:ascii="Times New Roman" w:hAnsi="Times New Roman"/>
                <w:sz w:val="24"/>
                <w:szCs w:val="24"/>
              </w:rPr>
              <w:t>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</w:t>
            </w:r>
          </w:p>
          <w:p w:rsidR="007C66AE" w:rsidRPr="00654A94" w:rsidRDefault="007C66AE" w:rsidP="00D8314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Фамилия, имя, отчество</w:t>
            </w:r>
            <w:r w:rsidRPr="00654A94">
              <w:rPr>
                <w:rFonts w:ascii="Times New Roman" w:hAnsi="Times New Roman"/>
                <w:sz w:val="24"/>
                <w:szCs w:val="24"/>
              </w:rPr>
              <w:t xml:space="preserve"> контактного ли</w:t>
            </w:r>
            <w:r>
              <w:rPr>
                <w:rFonts w:ascii="Times New Roman" w:hAnsi="Times New Roman"/>
                <w:sz w:val="24"/>
                <w:szCs w:val="24"/>
              </w:rPr>
              <w:t>ца _________________________________________</w:t>
            </w:r>
          </w:p>
          <w:p w:rsidR="007C66AE" w:rsidRPr="00654A94" w:rsidRDefault="007C66AE" w:rsidP="00D8314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A94">
              <w:rPr>
                <w:rFonts w:ascii="Times New Roman" w:hAnsi="Times New Roman"/>
                <w:sz w:val="24"/>
                <w:szCs w:val="24"/>
              </w:rPr>
              <w:t>Номер контактного телефона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_</w:t>
            </w:r>
            <w:r w:rsidRPr="00654A94">
              <w:rPr>
                <w:rFonts w:ascii="Times New Roman" w:hAnsi="Times New Roman"/>
                <w:sz w:val="24"/>
                <w:szCs w:val="24"/>
              </w:rPr>
              <w:t>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</w:t>
            </w:r>
          </w:p>
          <w:p w:rsidR="007C66AE" w:rsidRPr="00654A94" w:rsidRDefault="007C66AE" w:rsidP="00D8314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A94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_</w:t>
            </w:r>
            <w:r w:rsidRPr="00654A94">
              <w:rPr>
                <w:rFonts w:ascii="Times New Roman" w:hAnsi="Times New Roman"/>
                <w:sz w:val="24"/>
                <w:szCs w:val="24"/>
              </w:rPr>
              <w:t>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______________________________</w:t>
            </w:r>
          </w:p>
          <w:tbl>
            <w:tblPr>
              <w:tblW w:w="9776" w:type="dxa"/>
              <w:tblLayout w:type="fixed"/>
              <w:tblLook w:val="01E0" w:firstRow="1" w:lastRow="1" w:firstColumn="1" w:lastColumn="1" w:noHBand="0" w:noVBand="0"/>
            </w:tblPr>
            <w:tblGrid>
              <w:gridCol w:w="9776"/>
            </w:tblGrid>
            <w:tr w:rsidR="004245AD" w:rsidRPr="00654A94" w:rsidTr="004245AD">
              <w:trPr>
                <w:trHeight w:val="370"/>
              </w:trPr>
              <w:tc>
                <w:tcPr>
                  <w:tcW w:w="9776" w:type="dxa"/>
                  <w:shd w:val="clear" w:color="auto" w:fill="auto"/>
                  <w:vAlign w:val="bottom"/>
                </w:tcPr>
                <w:p w:rsidR="004245AD" w:rsidRPr="00654A94" w:rsidRDefault="004245AD" w:rsidP="004245AD">
                  <w:pPr>
                    <w:numPr>
                      <w:ilvl w:val="0"/>
                      <w:numId w:val="1"/>
                    </w:numPr>
                    <w:tabs>
                      <w:tab w:val="clear" w:pos="1080"/>
                      <w:tab w:val="num" w:pos="0"/>
                    </w:tabs>
                    <w:spacing w:after="0" w:line="240" w:lineRule="auto"/>
                    <w:ind w:left="34" w:firstLine="568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Обоснованы ли нормы, содержащиеся в муниципальном нормативном прав</w:t>
                  </w: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о</w:t>
                  </w: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вом акте?</w:t>
                  </w:r>
                </w:p>
              </w:tc>
            </w:tr>
            <w:tr w:rsidR="004245AD" w:rsidRPr="00654A94" w:rsidTr="004245AD">
              <w:trPr>
                <w:trHeight w:val="520"/>
              </w:trPr>
              <w:tc>
                <w:tcPr>
                  <w:tcW w:w="9776" w:type="dxa"/>
                  <w:shd w:val="clear" w:color="auto" w:fill="auto"/>
                  <w:vAlign w:val="bottom"/>
                </w:tcPr>
                <w:p w:rsidR="004245AD" w:rsidRPr="00654A94" w:rsidRDefault="004245AD" w:rsidP="004245AD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0" w:firstLine="567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Опишите издержки, которые несут субъекты общественных отношений в связи с действующим регулированием (по возможности дайте количественную оценку).</w:t>
                  </w:r>
                </w:p>
              </w:tc>
            </w:tr>
            <w:tr w:rsidR="004245AD" w:rsidRPr="00654A94" w:rsidTr="004245AD">
              <w:trPr>
                <w:trHeight w:val="1135"/>
              </w:trPr>
              <w:tc>
                <w:tcPr>
                  <w:tcW w:w="9776" w:type="dxa"/>
                  <w:shd w:val="clear" w:color="auto" w:fill="auto"/>
                  <w:vAlign w:val="bottom"/>
                </w:tcPr>
                <w:p w:rsidR="004245AD" w:rsidRPr="00654A94" w:rsidRDefault="004245AD" w:rsidP="004245AD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0" w:firstLine="567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Существуют ли, на Ваш взгляд, иные наиболее эффективные и менее затратные для органа, осуществляющего экспертизу муниципального нормативного правового акта, а также субъектов предпринимательской и инвестиционной деятельности варианты рег</w:t>
                  </w: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у</w:t>
                  </w: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лирования? Если да, приведите варианты, обосновав каждый из них. </w:t>
                  </w:r>
                </w:p>
              </w:tc>
            </w:tr>
            <w:tr w:rsidR="004245AD" w:rsidRPr="00654A94" w:rsidTr="004245AD">
              <w:trPr>
                <w:trHeight w:val="1135"/>
              </w:trPr>
              <w:tc>
                <w:tcPr>
                  <w:tcW w:w="9776" w:type="dxa"/>
                  <w:shd w:val="clear" w:color="auto" w:fill="auto"/>
                  <w:vAlign w:val="bottom"/>
                </w:tcPr>
                <w:p w:rsidR="004245AD" w:rsidRPr="00654A94" w:rsidRDefault="004245AD" w:rsidP="004245AD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0" w:firstLine="567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Оцените, насколько полно и точно отражены обязанности, ответственность субъектов регулирования, а также насколько понятно прописаны административные пр</w:t>
                  </w: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о</w:t>
                  </w: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цедуры, реализуемые структурными подразделениями администрации города, насколько точно и недвусмысленно прописаны властные функции и полномочия. Считаете ли Вы, что существует необходимость изменить существующие нормы? Если да, укажите нормы и обоснование их изменения.</w:t>
                  </w:r>
                </w:p>
              </w:tc>
            </w:tr>
            <w:tr w:rsidR="004245AD" w:rsidRPr="00654A94" w:rsidTr="004245AD">
              <w:trPr>
                <w:trHeight w:val="878"/>
              </w:trPr>
              <w:tc>
                <w:tcPr>
                  <w:tcW w:w="9776" w:type="dxa"/>
                  <w:shd w:val="clear" w:color="auto" w:fill="auto"/>
                  <w:vAlign w:val="bottom"/>
                </w:tcPr>
                <w:p w:rsidR="004245AD" w:rsidRPr="00654A94" w:rsidRDefault="004245AD" w:rsidP="004245AD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0" w:firstLine="567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Существует ли в действующем правовом регулировании положения, которые необоснованно затрудняют ведение предпринимательской и инвестиционной деятельн</w:t>
                  </w: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о</w:t>
                  </w: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сти? Приведите обоснования по каждому указанному положению.</w:t>
                  </w:r>
                </w:p>
              </w:tc>
            </w:tr>
            <w:tr w:rsidR="004245AD" w:rsidRPr="00654A94" w:rsidTr="004245AD">
              <w:trPr>
                <w:trHeight w:val="707"/>
              </w:trPr>
              <w:tc>
                <w:tcPr>
                  <w:tcW w:w="9776" w:type="dxa"/>
                  <w:shd w:val="clear" w:color="auto" w:fill="auto"/>
                </w:tcPr>
                <w:p w:rsidR="004245AD" w:rsidRPr="00654A94" w:rsidRDefault="004245AD" w:rsidP="00AC5AD9">
                  <w:pPr>
                    <w:spacing w:line="240" w:lineRule="auto"/>
                    <w:ind w:firstLine="567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6. Иные предложения и замечания, которые, по Вашему мнению, целесообразно учесть в рамках экспертизы муниципального нормативного правового акта.</w:t>
                  </w:r>
                </w:p>
              </w:tc>
            </w:tr>
          </w:tbl>
          <w:p w:rsidR="00DD3AB0" w:rsidRPr="00776CA0" w:rsidRDefault="00DD3AB0" w:rsidP="00D831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C1DDF" w:rsidRPr="001A526B" w:rsidRDefault="005C1DDF" w:rsidP="001A526B">
      <w:pPr>
        <w:rPr>
          <w:rFonts w:ascii="Times New Roman" w:hAnsi="Times New Roman"/>
          <w:sz w:val="24"/>
          <w:szCs w:val="24"/>
        </w:rPr>
      </w:pPr>
    </w:p>
    <w:sectPr w:rsidR="005C1DDF" w:rsidRPr="001A526B" w:rsidSect="003E2C62">
      <w:pgSz w:w="11906" w:h="16838"/>
      <w:pgMar w:top="1134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08576E"/>
    <w:multiLevelType w:val="hybridMultilevel"/>
    <w:tmpl w:val="BB7E4BEA"/>
    <w:lvl w:ilvl="0" w:tplc="173A95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AB0"/>
    <w:rsid w:val="00002423"/>
    <w:rsid w:val="00012676"/>
    <w:rsid w:val="000232FD"/>
    <w:rsid w:val="0002636F"/>
    <w:rsid w:val="0006148A"/>
    <w:rsid w:val="000962E8"/>
    <w:rsid w:val="000B2D79"/>
    <w:rsid w:val="000E7779"/>
    <w:rsid w:val="00106197"/>
    <w:rsid w:val="00143B12"/>
    <w:rsid w:val="0014570D"/>
    <w:rsid w:val="001A526B"/>
    <w:rsid w:val="001B6392"/>
    <w:rsid w:val="001F6E7F"/>
    <w:rsid w:val="0022002B"/>
    <w:rsid w:val="00226539"/>
    <w:rsid w:val="0025090D"/>
    <w:rsid w:val="00270A75"/>
    <w:rsid w:val="002A5201"/>
    <w:rsid w:val="002B442D"/>
    <w:rsid w:val="002D2B9D"/>
    <w:rsid w:val="002E63E5"/>
    <w:rsid w:val="00341EA3"/>
    <w:rsid w:val="00347A67"/>
    <w:rsid w:val="0036007E"/>
    <w:rsid w:val="00383A00"/>
    <w:rsid w:val="0038557D"/>
    <w:rsid w:val="003E2C62"/>
    <w:rsid w:val="003E4C37"/>
    <w:rsid w:val="004245AD"/>
    <w:rsid w:val="004265A6"/>
    <w:rsid w:val="00452F0C"/>
    <w:rsid w:val="0049742A"/>
    <w:rsid w:val="004B67BD"/>
    <w:rsid w:val="00522AB1"/>
    <w:rsid w:val="0052736B"/>
    <w:rsid w:val="00531E2A"/>
    <w:rsid w:val="005A7187"/>
    <w:rsid w:val="005C1DDF"/>
    <w:rsid w:val="00606626"/>
    <w:rsid w:val="006708D9"/>
    <w:rsid w:val="00694E7F"/>
    <w:rsid w:val="00722235"/>
    <w:rsid w:val="007302BE"/>
    <w:rsid w:val="0073638E"/>
    <w:rsid w:val="007546B7"/>
    <w:rsid w:val="00766934"/>
    <w:rsid w:val="00780D31"/>
    <w:rsid w:val="007B0C55"/>
    <w:rsid w:val="007C66AE"/>
    <w:rsid w:val="00807C48"/>
    <w:rsid w:val="00863A72"/>
    <w:rsid w:val="00896110"/>
    <w:rsid w:val="008C5D84"/>
    <w:rsid w:val="0092049B"/>
    <w:rsid w:val="00924C18"/>
    <w:rsid w:val="00997C62"/>
    <w:rsid w:val="009C0708"/>
    <w:rsid w:val="00A0576D"/>
    <w:rsid w:val="00A26608"/>
    <w:rsid w:val="00A30C84"/>
    <w:rsid w:val="00A822C4"/>
    <w:rsid w:val="00AB50AE"/>
    <w:rsid w:val="00AD213C"/>
    <w:rsid w:val="00B1390E"/>
    <w:rsid w:val="00B26930"/>
    <w:rsid w:val="00BA71BB"/>
    <w:rsid w:val="00BB6BEB"/>
    <w:rsid w:val="00BE2D4A"/>
    <w:rsid w:val="00C26A7F"/>
    <w:rsid w:val="00C51672"/>
    <w:rsid w:val="00D83142"/>
    <w:rsid w:val="00DD3AB0"/>
    <w:rsid w:val="00E32FC2"/>
    <w:rsid w:val="00E34F9E"/>
    <w:rsid w:val="00E40ECF"/>
    <w:rsid w:val="00E721F3"/>
    <w:rsid w:val="00E832F9"/>
    <w:rsid w:val="00EA628E"/>
    <w:rsid w:val="00EB37C0"/>
    <w:rsid w:val="00F322F7"/>
    <w:rsid w:val="00F35969"/>
    <w:rsid w:val="00F91240"/>
    <w:rsid w:val="00FC776C"/>
    <w:rsid w:val="00FD6157"/>
    <w:rsid w:val="00FD7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AB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rsid w:val="00DD3AB0"/>
    <w:rPr>
      <w:rFonts w:ascii="Times New Roman" w:hAnsi="Times New Roman"/>
      <w:sz w:val="18"/>
    </w:rPr>
  </w:style>
  <w:style w:type="character" w:styleId="a3">
    <w:name w:val="Hyperlink"/>
    <w:basedOn w:val="a0"/>
    <w:uiPriority w:val="99"/>
    <w:unhideWhenUsed/>
    <w:rsid w:val="000E777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60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007E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B67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AB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rsid w:val="00DD3AB0"/>
    <w:rPr>
      <w:rFonts w:ascii="Times New Roman" w:hAnsi="Times New Roman"/>
      <w:sz w:val="18"/>
    </w:rPr>
  </w:style>
  <w:style w:type="character" w:styleId="a3">
    <w:name w:val="Hyperlink"/>
    <w:basedOn w:val="a0"/>
    <w:uiPriority w:val="99"/>
    <w:unhideWhenUsed/>
    <w:rsid w:val="000E777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60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007E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B67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omp@n-vartovsk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C33354-3E05-4EF5-AFCD-457F48575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Старостенко Татьяна Ивановна</dc:creator>
  <cp:lastModifiedBy>Кирницкий Е.В.</cp:lastModifiedBy>
  <cp:revision>2</cp:revision>
  <cp:lastPrinted>2015-04-28T04:44:00Z</cp:lastPrinted>
  <dcterms:created xsi:type="dcterms:W3CDTF">2015-07-21T07:02:00Z</dcterms:created>
  <dcterms:modified xsi:type="dcterms:W3CDTF">2015-07-21T07:02:00Z</dcterms:modified>
</cp:coreProperties>
</file>