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ED" w:rsidRDefault="00F92B3E" w:rsidP="0019140D">
      <w:pPr>
        <w:ind w:left="5387"/>
        <w:jc w:val="both"/>
        <w:rPr>
          <w:sz w:val="24"/>
        </w:rPr>
      </w:pPr>
      <w:r>
        <w:rPr>
          <w:sz w:val="24"/>
        </w:rPr>
        <w:t>Проект</w:t>
      </w:r>
    </w:p>
    <w:p w:rsidR="00F92B3E" w:rsidRPr="00D138E2" w:rsidRDefault="00F92B3E" w:rsidP="0019140D">
      <w:pPr>
        <w:ind w:left="5387"/>
        <w:jc w:val="both"/>
        <w:rPr>
          <w:sz w:val="24"/>
        </w:rPr>
      </w:pPr>
    </w:p>
    <w:p w:rsidR="00A51633" w:rsidRPr="00D138E2" w:rsidRDefault="00A677A8" w:rsidP="0019140D">
      <w:pPr>
        <w:ind w:left="5387"/>
        <w:rPr>
          <w:sz w:val="24"/>
        </w:rPr>
      </w:pPr>
      <w:r w:rsidRPr="00D138E2">
        <w:rPr>
          <w:sz w:val="24"/>
        </w:rPr>
        <w:t>п</w:t>
      </w:r>
      <w:r w:rsidR="00A51633" w:rsidRPr="00D138E2">
        <w:rPr>
          <w:sz w:val="24"/>
        </w:rPr>
        <w:t>одгот</w:t>
      </w:r>
      <w:r w:rsidR="005D02E0">
        <w:rPr>
          <w:sz w:val="24"/>
        </w:rPr>
        <w:t>овлен департаментом образования</w:t>
      </w:r>
    </w:p>
    <w:p w:rsidR="00A51633" w:rsidRPr="00554EB0" w:rsidRDefault="00A51633" w:rsidP="00A51633">
      <w:pPr>
        <w:jc w:val="right"/>
        <w:rPr>
          <w:szCs w:val="28"/>
        </w:rPr>
      </w:pPr>
    </w:p>
    <w:p w:rsidR="00A51633" w:rsidRPr="00294D79" w:rsidRDefault="00A51633" w:rsidP="00A51633">
      <w:pPr>
        <w:jc w:val="center"/>
        <w:rPr>
          <w:szCs w:val="28"/>
        </w:rPr>
      </w:pPr>
      <w:r w:rsidRPr="00294D79">
        <w:rPr>
          <w:szCs w:val="28"/>
        </w:rPr>
        <w:t xml:space="preserve">МУНИЦИПАЛЬНОЕ ОБРАЗОВАНИЕ </w:t>
      </w:r>
    </w:p>
    <w:p w:rsidR="00A51633" w:rsidRPr="00294D79" w:rsidRDefault="00A51633" w:rsidP="00A51633">
      <w:pPr>
        <w:jc w:val="center"/>
        <w:rPr>
          <w:szCs w:val="28"/>
        </w:rPr>
      </w:pPr>
      <w:r w:rsidRPr="00294D79">
        <w:rPr>
          <w:szCs w:val="28"/>
        </w:rPr>
        <w:t>ГОРОДСКОЙ ОКРУГ ГОРОД СУРГУТ</w:t>
      </w:r>
    </w:p>
    <w:p w:rsidR="00A51633" w:rsidRPr="00DF6EEC" w:rsidRDefault="00A51633" w:rsidP="00A51633">
      <w:pPr>
        <w:jc w:val="center"/>
        <w:rPr>
          <w:szCs w:val="28"/>
        </w:rPr>
      </w:pPr>
    </w:p>
    <w:p w:rsidR="00A51633" w:rsidRPr="00DF6EEC" w:rsidRDefault="00A51633" w:rsidP="00A51633">
      <w:pPr>
        <w:jc w:val="center"/>
        <w:rPr>
          <w:szCs w:val="28"/>
        </w:rPr>
      </w:pPr>
      <w:r w:rsidRPr="00DF6EEC">
        <w:rPr>
          <w:szCs w:val="28"/>
        </w:rPr>
        <w:t xml:space="preserve">АДМИНИСТРАЦИЯ ГОРОДА </w:t>
      </w:r>
    </w:p>
    <w:p w:rsidR="00A51633" w:rsidRPr="00DF6EEC" w:rsidRDefault="00A51633" w:rsidP="00A51633">
      <w:pPr>
        <w:jc w:val="center"/>
        <w:rPr>
          <w:szCs w:val="28"/>
        </w:rPr>
      </w:pPr>
    </w:p>
    <w:p w:rsidR="00A51633" w:rsidRPr="00DF6EEC" w:rsidRDefault="00556109" w:rsidP="00A51633">
      <w:pPr>
        <w:jc w:val="center"/>
        <w:rPr>
          <w:szCs w:val="28"/>
        </w:rPr>
      </w:pPr>
      <w:r w:rsidRPr="00DF6EEC">
        <w:rPr>
          <w:szCs w:val="28"/>
        </w:rPr>
        <w:t>ПОСТАНОВЛЕНИЕ</w:t>
      </w:r>
    </w:p>
    <w:p w:rsidR="00A51633" w:rsidRPr="00DF6EEC" w:rsidRDefault="00A51633" w:rsidP="008B4A1B">
      <w:pPr>
        <w:rPr>
          <w:szCs w:val="28"/>
        </w:rPr>
      </w:pPr>
    </w:p>
    <w:p w:rsidR="008B4A1B" w:rsidRDefault="008B4A1B" w:rsidP="008B4A1B">
      <w:pPr>
        <w:rPr>
          <w:szCs w:val="28"/>
        </w:rPr>
      </w:pPr>
    </w:p>
    <w:p w:rsidR="005D02E0" w:rsidRDefault="008B4A1B" w:rsidP="005D02E0">
      <w:pPr>
        <w:ind w:right="5102"/>
        <w:rPr>
          <w:szCs w:val="28"/>
        </w:rPr>
      </w:pPr>
      <w:r w:rsidRPr="008B4A1B">
        <w:rPr>
          <w:szCs w:val="28"/>
        </w:rPr>
        <w:t xml:space="preserve">О внесении изменений </w:t>
      </w:r>
      <w:r w:rsidR="005D02E0" w:rsidRPr="005D02E0">
        <w:rPr>
          <w:szCs w:val="28"/>
        </w:rPr>
        <w:t xml:space="preserve">                        </w:t>
      </w:r>
      <w:r w:rsidRPr="008B4A1B">
        <w:rPr>
          <w:szCs w:val="28"/>
        </w:rPr>
        <w:t>в постановление Администрации города от 14.09.2016</w:t>
      </w:r>
      <w:r w:rsidR="005D02E0" w:rsidRPr="005D02E0">
        <w:rPr>
          <w:szCs w:val="28"/>
        </w:rPr>
        <w:t xml:space="preserve"> </w:t>
      </w:r>
      <w:r w:rsidR="005D02E0">
        <w:rPr>
          <w:szCs w:val="28"/>
        </w:rPr>
        <w:t>№ 6908</w:t>
      </w:r>
    </w:p>
    <w:p w:rsidR="005D02E0" w:rsidRDefault="008B4A1B" w:rsidP="0056786F">
      <w:pPr>
        <w:tabs>
          <w:tab w:val="left" w:pos="0"/>
        </w:tabs>
        <w:ind w:right="5102"/>
        <w:rPr>
          <w:szCs w:val="28"/>
        </w:rPr>
      </w:pPr>
      <w:r w:rsidRPr="008B4A1B">
        <w:rPr>
          <w:szCs w:val="28"/>
        </w:rPr>
        <w:t>«Об утверждении нормативных затрат на обеспечение функций департамента образования, функций муниципальных казенных учреждений, находящихся в ведении департамента образования</w:t>
      </w:r>
      <w:r w:rsidR="005D02E0">
        <w:rPr>
          <w:szCs w:val="28"/>
        </w:rPr>
        <w:t>,</w:t>
      </w:r>
    </w:p>
    <w:p w:rsidR="005D02E0" w:rsidRDefault="005D02E0" w:rsidP="005D02E0">
      <w:pPr>
        <w:tabs>
          <w:tab w:val="left" w:pos="4536"/>
        </w:tabs>
        <w:ind w:right="5102"/>
        <w:rPr>
          <w:szCs w:val="28"/>
        </w:rPr>
      </w:pPr>
      <w:r>
        <w:rPr>
          <w:szCs w:val="28"/>
        </w:rPr>
        <w:t>на 2017 год и плановый период</w:t>
      </w:r>
    </w:p>
    <w:p w:rsidR="008B4A1B" w:rsidRPr="00DF6EEC" w:rsidRDefault="008B4A1B" w:rsidP="005D02E0">
      <w:pPr>
        <w:tabs>
          <w:tab w:val="left" w:pos="4536"/>
        </w:tabs>
        <w:ind w:right="5102"/>
        <w:rPr>
          <w:szCs w:val="28"/>
        </w:rPr>
      </w:pPr>
      <w:r w:rsidRPr="008B4A1B">
        <w:rPr>
          <w:szCs w:val="28"/>
        </w:rPr>
        <w:t>2018, 2019 годов»</w:t>
      </w:r>
    </w:p>
    <w:p w:rsidR="00DA3071" w:rsidRPr="008B4A1B" w:rsidRDefault="00DA3071" w:rsidP="006439BE">
      <w:pPr>
        <w:tabs>
          <w:tab w:val="left" w:pos="993"/>
        </w:tabs>
        <w:jc w:val="both"/>
        <w:rPr>
          <w:szCs w:val="28"/>
        </w:rPr>
      </w:pPr>
    </w:p>
    <w:p w:rsidR="00B03A49" w:rsidRPr="008B4A1B" w:rsidRDefault="00B03A49" w:rsidP="006439BE">
      <w:pPr>
        <w:tabs>
          <w:tab w:val="left" w:pos="993"/>
        </w:tabs>
        <w:jc w:val="both"/>
        <w:rPr>
          <w:szCs w:val="28"/>
        </w:rPr>
      </w:pPr>
    </w:p>
    <w:p w:rsidR="00855FCF" w:rsidRPr="008B4A1B" w:rsidRDefault="00DA3071" w:rsidP="001073A4">
      <w:pPr>
        <w:ind w:firstLine="567"/>
        <w:jc w:val="both"/>
        <w:rPr>
          <w:szCs w:val="28"/>
        </w:rPr>
      </w:pPr>
      <w:r w:rsidRPr="008B4A1B">
        <w:rPr>
          <w:szCs w:val="28"/>
        </w:rPr>
        <w:t xml:space="preserve">В соответствии с Федеральным законом от 05.04.2013 № 44-ФЗ </w:t>
      </w:r>
      <w:r w:rsidR="008B4A1B" w:rsidRPr="008B4A1B">
        <w:rPr>
          <w:szCs w:val="28"/>
        </w:rPr>
        <w:t xml:space="preserve">                </w:t>
      </w:r>
      <w:r w:rsidRPr="008B4A1B">
        <w:rPr>
          <w:szCs w:val="28"/>
        </w:rPr>
        <w:t xml:space="preserve">«О контрактной системе в сфере закупок товаров, работ, услуг для обеспечения государственных и муниципальных нужд», постановлениями Администрации города от 25.09.2015 № 6749 «Об утверждении требований к определению нормативных затрат на обеспечение функций муниципальных органов, </w:t>
      </w:r>
      <w:r w:rsidR="005D02E0" w:rsidRPr="005D02E0">
        <w:rPr>
          <w:szCs w:val="28"/>
        </w:rPr>
        <w:t xml:space="preserve">             </w:t>
      </w:r>
      <w:r w:rsidRPr="008B4A1B">
        <w:rPr>
          <w:szCs w:val="28"/>
        </w:rPr>
        <w:t xml:space="preserve">в том числе подведомственных им казенных учреждений», от 08.10.2015 </w:t>
      </w:r>
      <w:r w:rsidR="005D02E0" w:rsidRPr="005D02E0">
        <w:rPr>
          <w:szCs w:val="28"/>
        </w:rPr>
        <w:t xml:space="preserve">          </w:t>
      </w:r>
      <w:r w:rsidRPr="008B4A1B">
        <w:rPr>
          <w:szCs w:val="28"/>
        </w:rPr>
        <w:t>№ 7084</w:t>
      </w:r>
      <w:r w:rsidR="00DF6EEC" w:rsidRPr="008B4A1B">
        <w:rPr>
          <w:szCs w:val="28"/>
        </w:rPr>
        <w:t xml:space="preserve"> </w:t>
      </w:r>
      <w:r w:rsidRPr="008B4A1B">
        <w:rPr>
          <w:szCs w:val="28"/>
        </w:rPr>
        <w:t>«Об утверждении</w:t>
      </w:r>
      <w:r w:rsidR="00843F5A" w:rsidRPr="008B4A1B">
        <w:rPr>
          <w:szCs w:val="28"/>
        </w:rPr>
        <w:t xml:space="preserve"> требований к порядку</w:t>
      </w:r>
      <w:r w:rsidR="00855FCF" w:rsidRPr="008B4A1B">
        <w:rPr>
          <w:szCs w:val="28"/>
        </w:rPr>
        <w:t xml:space="preserve"> разработки и принятия правовых актов о нормировании в сфере закупок, содержанию указанных актов и обеспечению их исполнения»</w:t>
      </w:r>
      <w:r w:rsidR="00843F5A" w:rsidRPr="008B4A1B">
        <w:rPr>
          <w:szCs w:val="28"/>
        </w:rPr>
        <w:t>:</w:t>
      </w:r>
    </w:p>
    <w:p w:rsidR="00B03A49" w:rsidRPr="008B4A1B" w:rsidRDefault="0086367F" w:rsidP="001073A4">
      <w:pPr>
        <w:numPr>
          <w:ilvl w:val="0"/>
          <w:numId w:val="8"/>
        </w:numPr>
        <w:tabs>
          <w:tab w:val="left" w:pos="851"/>
        </w:tabs>
        <w:ind w:left="0" w:firstLine="567"/>
        <w:jc w:val="both"/>
        <w:rPr>
          <w:szCs w:val="28"/>
        </w:rPr>
      </w:pPr>
      <w:r w:rsidRPr="008B4A1B">
        <w:rPr>
          <w:szCs w:val="28"/>
        </w:rPr>
        <w:t xml:space="preserve"> </w:t>
      </w:r>
      <w:r w:rsidR="00B03A49" w:rsidRPr="008B4A1B">
        <w:rPr>
          <w:szCs w:val="28"/>
        </w:rPr>
        <w:t xml:space="preserve">Внести в постановление Администрации города от 14.09.2016 № 6908 «Об утверждении нормативных затрат на обеспечение функций департамента образования, функций муниципальных казенных учреждений, находящихся </w:t>
      </w:r>
      <w:r w:rsidR="005D02E0" w:rsidRPr="005D02E0">
        <w:rPr>
          <w:szCs w:val="28"/>
        </w:rPr>
        <w:t xml:space="preserve">     </w:t>
      </w:r>
      <w:r w:rsidR="00B03A49" w:rsidRPr="008B4A1B">
        <w:rPr>
          <w:szCs w:val="28"/>
        </w:rPr>
        <w:t xml:space="preserve">в ведении департамента образования, на 2017 год и плановый период </w:t>
      </w:r>
      <w:r w:rsidR="00A74777">
        <w:rPr>
          <w:szCs w:val="28"/>
        </w:rPr>
        <w:t xml:space="preserve">         </w:t>
      </w:r>
      <w:r w:rsidR="00B03A49" w:rsidRPr="008B4A1B">
        <w:rPr>
          <w:szCs w:val="28"/>
        </w:rPr>
        <w:t xml:space="preserve">2018, 2019 годов» </w:t>
      </w:r>
      <w:r w:rsidR="00A519EC" w:rsidRPr="008B4A1B">
        <w:rPr>
          <w:szCs w:val="28"/>
        </w:rPr>
        <w:t xml:space="preserve">(с изменениями от 15.12.2016 № 9150) </w:t>
      </w:r>
      <w:r w:rsidR="00B03A49" w:rsidRPr="008B4A1B">
        <w:rPr>
          <w:szCs w:val="28"/>
        </w:rPr>
        <w:t>следующие изменения:</w:t>
      </w:r>
    </w:p>
    <w:p w:rsidR="00B03A49" w:rsidRPr="008B4A1B" w:rsidRDefault="00B03A49" w:rsidP="001073A4">
      <w:pPr>
        <w:numPr>
          <w:ilvl w:val="1"/>
          <w:numId w:val="8"/>
        </w:numPr>
        <w:tabs>
          <w:tab w:val="left" w:pos="1134"/>
        </w:tabs>
        <w:ind w:left="0" w:firstLine="567"/>
        <w:jc w:val="both"/>
        <w:rPr>
          <w:szCs w:val="28"/>
        </w:rPr>
      </w:pPr>
      <w:r w:rsidRPr="008B4A1B">
        <w:rPr>
          <w:szCs w:val="28"/>
        </w:rPr>
        <w:t>В приложении 1 к постановлению:</w:t>
      </w:r>
    </w:p>
    <w:p w:rsidR="00980E2B" w:rsidRPr="008B4A1B" w:rsidRDefault="00980E2B" w:rsidP="001F15C2">
      <w:pPr>
        <w:pStyle w:val="af6"/>
        <w:numPr>
          <w:ilvl w:val="2"/>
          <w:numId w:val="8"/>
        </w:numPr>
        <w:tabs>
          <w:tab w:val="left" w:pos="1134"/>
        </w:tabs>
        <w:jc w:val="both"/>
        <w:rPr>
          <w:szCs w:val="28"/>
        </w:rPr>
      </w:pPr>
      <w:r w:rsidRPr="008B4A1B">
        <w:rPr>
          <w:szCs w:val="28"/>
        </w:rPr>
        <w:t>Раздел 1 дополнить пунктами 1.9, 1.10 следующего содержания:</w:t>
      </w:r>
    </w:p>
    <w:p w:rsidR="00980E2B" w:rsidRPr="008B4A1B" w:rsidRDefault="00980E2B" w:rsidP="00980E2B">
      <w:pPr>
        <w:tabs>
          <w:tab w:val="left" w:pos="1134"/>
        </w:tabs>
        <w:ind w:firstLine="567"/>
        <w:jc w:val="both"/>
        <w:rPr>
          <w:szCs w:val="28"/>
        </w:rPr>
      </w:pPr>
      <w:r w:rsidRPr="008B4A1B">
        <w:rPr>
          <w:szCs w:val="28"/>
        </w:rPr>
        <w:t>«1.9. Не учтенные и (или) требуемые в большем объеме товары, работы, услуги, чем указано в приложении 2 к настоящ</w:t>
      </w:r>
      <w:r w:rsidR="008B4A1B">
        <w:rPr>
          <w:szCs w:val="28"/>
        </w:rPr>
        <w:t xml:space="preserve">ему </w:t>
      </w:r>
      <w:r w:rsidR="004248D3">
        <w:rPr>
          <w:szCs w:val="28"/>
        </w:rPr>
        <w:t>постановлению</w:t>
      </w:r>
      <w:r w:rsidR="008B4A1B">
        <w:rPr>
          <w:szCs w:val="28"/>
        </w:rPr>
        <w:t xml:space="preserve">, </w:t>
      </w:r>
      <w:r w:rsidR="008B4A1B">
        <w:rPr>
          <w:szCs w:val="28"/>
        </w:rPr>
        <w:lastRenderedPageBreak/>
        <w:t xml:space="preserve">приобретаются </w:t>
      </w:r>
      <w:r w:rsidRPr="008B4A1B">
        <w:rPr>
          <w:szCs w:val="28"/>
        </w:rPr>
        <w:t>в пределах доведенных лимитов бюджетных обязательств, выделяемых на эти цели по согласованию с департаментом образования.</w:t>
      </w:r>
    </w:p>
    <w:p w:rsidR="00980E2B" w:rsidRPr="008B4A1B" w:rsidRDefault="00980E2B" w:rsidP="00980E2B">
      <w:pPr>
        <w:tabs>
          <w:tab w:val="left" w:pos="1134"/>
        </w:tabs>
        <w:ind w:firstLine="567"/>
        <w:jc w:val="both"/>
        <w:rPr>
          <w:szCs w:val="28"/>
        </w:rPr>
      </w:pPr>
      <w:r w:rsidRPr="008B4A1B">
        <w:rPr>
          <w:szCs w:val="28"/>
        </w:rPr>
        <w:t xml:space="preserve">1.10. Нормативные затраты, порядок определения расчета которых </w:t>
      </w:r>
      <w:r w:rsidR="00B50F1E" w:rsidRPr="00B50F1E">
        <w:rPr>
          <w:szCs w:val="28"/>
        </w:rPr>
        <w:t xml:space="preserve">           </w:t>
      </w:r>
      <w:r w:rsidRPr="008B4A1B">
        <w:rPr>
          <w:szCs w:val="28"/>
        </w:rPr>
        <w:t xml:space="preserve">не установлен настоящими правилами и по которым отсутствует </w:t>
      </w:r>
      <w:r w:rsidR="008B4A1B">
        <w:rPr>
          <w:szCs w:val="28"/>
        </w:rPr>
        <w:t xml:space="preserve">затраты </w:t>
      </w:r>
      <w:r w:rsidR="00B50F1E" w:rsidRPr="00B50F1E">
        <w:rPr>
          <w:szCs w:val="28"/>
        </w:rPr>
        <w:t xml:space="preserve">           </w:t>
      </w:r>
      <w:r w:rsidR="008B4A1B">
        <w:rPr>
          <w:szCs w:val="28"/>
        </w:rPr>
        <w:t xml:space="preserve">в отчетном </w:t>
      </w:r>
      <w:r w:rsidRPr="008B4A1B">
        <w:rPr>
          <w:szCs w:val="28"/>
        </w:rPr>
        <w:t>финансовом году, определяются по формуле:</w:t>
      </w:r>
    </w:p>
    <w:p w:rsidR="00980E2B" w:rsidRPr="008B4A1B" w:rsidRDefault="00980E2B" w:rsidP="00980E2B">
      <w:pPr>
        <w:tabs>
          <w:tab w:val="left" w:pos="1134"/>
        </w:tabs>
        <w:ind w:left="567"/>
        <w:jc w:val="both"/>
        <w:rPr>
          <w:sz w:val="10"/>
          <w:szCs w:val="10"/>
        </w:rPr>
      </w:pPr>
    </w:p>
    <w:p w:rsidR="00980E2B" w:rsidRPr="008B4A1B" w:rsidRDefault="00980E2B" w:rsidP="00980E2B">
      <w:pPr>
        <w:tabs>
          <w:tab w:val="left" w:pos="1134"/>
        </w:tabs>
        <w:ind w:left="567"/>
        <w:jc w:val="both"/>
        <w:rPr>
          <w:szCs w:val="28"/>
        </w:rPr>
      </w:pPr>
      <w:r w:rsidRPr="008B4A1B">
        <w:rPr>
          <w:szCs w:val="28"/>
        </w:rPr>
        <w:t>З = Q х P, где:</w:t>
      </w:r>
    </w:p>
    <w:p w:rsidR="00980E2B" w:rsidRPr="008B4A1B" w:rsidRDefault="00980E2B" w:rsidP="00980E2B">
      <w:pPr>
        <w:tabs>
          <w:tab w:val="left" w:pos="1134"/>
        </w:tabs>
        <w:ind w:left="567"/>
        <w:jc w:val="both"/>
        <w:rPr>
          <w:sz w:val="10"/>
          <w:szCs w:val="10"/>
        </w:rPr>
      </w:pPr>
    </w:p>
    <w:p w:rsidR="00980E2B" w:rsidRPr="008B4A1B" w:rsidRDefault="00980E2B" w:rsidP="00980E2B">
      <w:pPr>
        <w:tabs>
          <w:tab w:val="left" w:pos="1134"/>
        </w:tabs>
        <w:ind w:firstLine="567"/>
        <w:jc w:val="both"/>
        <w:rPr>
          <w:szCs w:val="28"/>
        </w:rPr>
      </w:pPr>
      <w:r w:rsidRPr="008B4A1B">
        <w:rPr>
          <w:szCs w:val="28"/>
        </w:rPr>
        <w:t>Q – количество товаров, работ или услуг;</w:t>
      </w:r>
    </w:p>
    <w:p w:rsidR="00980E2B" w:rsidRPr="008B4A1B" w:rsidRDefault="00980E2B" w:rsidP="00980E2B">
      <w:pPr>
        <w:tabs>
          <w:tab w:val="left" w:pos="1134"/>
        </w:tabs>
        <w:ind w:firstLine="567"/>
        <w:jc w:val="both"/>
        <w:rPr>
          <w:szCs w:val="28"/>
        </w:rPr>
      </w:pPr>
      <w:r w:rsidRPr="008B4A1B">
        <w:rPr>
          <w:szCs w:val="28"/>
        </w:rPr>
        <w:t xml:space="preserve">P – средняя цена за одну единицу товара, работы или услуги за </w:t>
      </w:r>
      <w:r w:rsidR="00B50F1E" w:rsidRPr="008B4A1B">
        <w:rPr>
          <w:szCs w:val="28"/>
        </w:rPr>
        <w:t xml:space="preserve">год,  </w:t>
      </w:r>
      <w:r w:rsidRPr="008B4A1B">
        <w:rPr>
          <w:szCs w:val="28"/>
        </w:rPr>
        <w:t xml:space="preserve">                      рассчитанная на основании трех коммерческих предложений текущего финансового года.»</w:t>
      </w:r>
    </w:p>
    <w:p w:rsidR="001F15C2" w:rsidRPr="008B4A1B" w:rsidRDefault="00934A13" w:rsidP="001F15C2">
      <w:pPr>
        <w:pStyle w:val="af6"/>
        <w:numPr>
          <w:ilvl w:val="2"/>
          <w:numId w:val="8"/>
        </w:numPr>
        <w:tabs>
          <w:tab w:val="left" w:pos="1134"/>
        </w:tabs>
        <w:jc w:val="both"/>
        <w:rPr>
          <w:szCs w:val="28"/>
        </w:rPr>
      </w:pPr>
      <w:r w:rsidRPr="008B4A1B">
        <w:rPr>
          <w:szCs w:val="28"/>
        </w:rPr>
        <w:t>Пункт 2.7 дополнить подпунктом 2.7.3</w:t>
      </w:r>
      <w:r w:rsidR="001F15C2" w:rsidRPr="008B4A1B">
        <w:rPr>
          <w:szCs w:val="28"/>
        </w:rPr>
        <w:t xml:space="preserve"> в следующей редакции:</w:t>
      </w:r>
    </w:p>
    <w:p w:rsidR="00E1131E" w:rsidRPr="008B4A1B" w:rsidRDefault="009A78BB" w:rsidP="00934A13">
      <w:pPr>
        <w:pStyle w:val="af6"/>
        <w:tabs>
          <w:tab w:val="left" w:pos="1134"/>
        </w:tabs>
        <w:ind w:left="0" w:firstLine="567"/>
        <w:jc w:val="both"/>
        <w:rPr>
          <w:szCs w:val="28"/>
        </w:rPr>
      </w:pPr>
      <w:r w:rsidRPr="008B4A1B">
        <w:rPr>
          <w:szCs w:val="28"/>
        </w:rPr>
        <w:t>«</w:t>
      </w:r>
      <w:r w:rsidR="005763B9" w:rsidRPr="008B4A1B">
        <w:rPr>
          <w:szCs w:val="28"/>
        </w:rPr>
        <w:t>2.7</w:t>
      </w:r>
      <w:r w:rsidR="00934A13" w:rsidRPr="008B4A1B">
        <w:rPr>
          <w:szCs w:val="28"/>
        </w:rPr>
        <w:t>.3</w:t>
      </w:r>
      <w:r w:rsidR="00A87A3A" w:rsidRPr="008B4A1B">
        <w:rPr>
          <w:szCs w:val="28"/>
        </w:rPr>
        <w:t xml:space="preserve">. Затраты на приобретение </w:t>
      </w:r>
      <w:r w:rsidR="00F40CC7" w:rsidRPr="008B4A1B">
        <w:rPr>
          <w:szCs w:val="28"/>
        </w:rPr>
        <w:t>мебели</w:t>
      </w:r>
      <w:r w:rsidR="00A87A3A" w:rsidRPr="008B4A1B">
        <w:rPr>
          <w:szCs w:val="28"/>
        </w:rPr>
        <w:t xml:space="preserve"> </w:t>
      </w:r>
      <m:oMath>
        <m:sSubSup>
          <m:sSubSupPr>
            <m:ctrlPr>
              <w:rPr>
                <w:rFonts w:ascii="Cambria Math" w:hAnsi="Cambria Math"/>
                <w:color w:val="000000"/>
                <w:szCs w:val="28"/>
              </w:rPr>
            </m:ctrlPr>
          </m:sSubSupPr>
          <m:e>
            <m:r>
              <m:rPr>
                <m:sty m:val="p"/>
              </m:rPr>
              <w:rPr>
                <w:rFonts w:ascii="Cambria Math" w:hAnsi="Cambria Math"/>
                <w:color w:val="000000"/>
                <w:szCs w:val="28"/>
              </w:rPr>
              <m:t>(З</m:t>
            </m:r>
          </m:e>
          <m:sub>
            <m:r>
              <m:rPr>
                <m:sty m:val="p"/>
              </m:rPr>
              <w:rPr>
                <w:rFonts w:ascii="Cambria Math" w:hAnsi="Cambria Math"/>
                <w:color w:val="000000"/>
                <w:szCs w:val="28"/>
              </w:rPr>
              <m:t>пмеб</m:t>
            </m:r>
          </m:sub>
          <m:sup/>
        </m:sSubSup>
      </m:oMath>
      <w:r w:rsidR="002A65E3" w:rsidRPr="008B4A1B">
        <w:rPr>
          <w:szCs w:val="28"/>
        </w:rPr>
        <w:t xml:space="preserve">) определяются </w:t>
      </w:r>
      <w:r w:rsidR="00A87A3A" w:rsidRPr="008B4A1B">
        <w:rPr>
          <w:szCs w:val="28"/>
        </w:rPr>
        <w:t>по формуле:</w:t>
      </w:r>
    </w:p>
    <w:p w:rsidR="007315ED" w:rsidRPr="008B4A1B" w:rsidRDefault="007315ED" w:rsidP="00E1131E">
      <w:pPr>
        <w:widowControl w:val="0"/>
        <w:suppressAutoHyphens/>
        <w:autoSpaceDE w:val="0"/>
        <w:autoSpaceDN w:val="0"/>
        <w:adjustRightInd w:val="0"/>
        <w:ind w:firstLine="567"/>
        <w:jc w:val="both"/>
        <w:rPr>
          <w:sz w:val="10"/>
          <w:szCs w:val="10"/>
        </w:rPr>
      </w:pPr>
    </w:p>
    <w:p w:rsidR="00A87A3A" w:rsidRPr="008B4A1B" w:rsidRDefault="00844A6C" w:rsidP="00870A00">
      <w:pPr>
        <w:widowControl w:val="0"/>
        <w:suppressAutoHyphens/>
        <w:autoSpaceDE w:val="0"/>
        <w:autoSpaceDN w:val="0"/>
        <w:adjustRightInd w:val="0"/>
        <w:ind w:firstLine="567"/>
        <w:jc w:val="both"/>
        <w:rPr>
          <w:szCs w:val="28"/>
        </w:rPr>
      </w:pPr>
      <m:oMath>
        <m:sSubSup>
          <m:sSubSupPr>
            <m:ctrlPr>
              <w:rPr>
                <w:rFonts w:ascii="Cambria Math" w:eastAsia="Calibri" w:hAnsi="Cambria Math"/>
                <w:color w:val="000000"/>
                <w:szCs w:val="28"/>
              </w:rPr>
            </m:ctrlPr>
          </m:sSubSupPr>
          <m:e>
            <m:r>
              <m:rPr>
                <m:sty m:val="p"/>
              </m:rPr>
              <w:rPr>
                <w:rFonts w:ascii="Cambria Math" w:eastAsia="Calibri" w:hAnsi="Cambria Math"/>
                <w:color w:val="000000"/>
                <w:szCs w:val="28"/>
              </w:rPr>
              <m:t xml:space="preserve"> З</m:t>
            </m:r>
          </m:e>
          <m:sub>
            <m:r>
              <m:rPr>
                <m:sty m:val="p"/>
              </m:rPr>
              <w:rPr>
                <w:rFonts w:ascii="Cambria Math" w:eastAsia="Calibri" w:hAnsi="Cambria Math"/>
                <w:color w:val="000000"/>
                <w:szCs w:val="28"/>
              </w:rPr>
              <m:t>пмеб</m:t>
            </m:r>
          </m:sub>
          <m:sup/>
        </m:sSubSup>
        <m:r>
          <m:rPr>
            <m:sty m:val="p"/>
          </m:rPr>
          <w:rPr>
            <w:rFonts w:ascii="Cambria Math" w:eastAsia="Cambria Math" w:hAnsi="Cambria Math"/>
            <w:szCs w:val="28"/>
          </w:rPr>
          <m:t>=</m:t>
        </m:r>
        <m:nary>
          <m:naryPr>
            <m:chr m:val="∑"/>
            <m:grow m:val="1"/>
            <m:ctrlPr>
              <w:rPr>
                <w:rFonts w:ascii="Cambria Math" w:eastAsia="Calibri" w:hAnsi="Cambria Math"/>
                <w:szCs w:val="28"/>
              </w:rPr>
            </m:ctrlPr>
          </m:naryPr>
          <m:sub>
            <m:r>
              <m:rPr>
                <m:sty m:val="p"/>
              </m:rPr>
              <w:rPr>
                <w:rFonts w:ascii="Cambria Math" w:eastAsia="Cambria Math" w:hAnsi="Cambria Math"/>
                <w:szCs w:val="28"/>
                <w:lang w:val="en-US"/>
              </w:rPr>
              <m:t>i</m:t>
            </m:r>
            <m:r>
              <m:rPr>
                <m:sty m:val="p"/>
              </m:rPr>
              <w:rPr>
                <w:rFonts w:ascii="Cambria Math" w:eastAsia="Cambria Math" w:hAnsi="Cambria Math"/>
                <w:szCs w:val="28"/>
              </w:rPr>
              <m:t>=1</m:t>
            </m:r>
          </m:sub>
          <m:sup>
            <m:r>
              <m:rPr>
                <m:sty m:val="p"/>
              </m:rPr>
              <w:rPr>
                <w:rFonts w:ascii="Cambria Math" w:eastAsia="Cambria Math" w:hAnsi="Cambria Math"/>
                <w:szCs w:val="28"/>
              </w:rPr>
              <m:t>n</m:t>
            </m:r>
          </m:sup>
          <m:e>
            <m:sSubSup>
              <m:sSubSupPr>
                <m:ctrlPr>
                  <w:rPr>
                    <w:rFonts w:ascii="Cambria Math" w:eastAsia="Calibri" w:hAnsi="Cambria Math"/>
                    <w:color w:val="000000"/>
                    <w:szCs w:val="28"/>
                  </w:rPr>
                </m:ctrlPr>
              </m:sSubSupPr>
              <m:e>
                <m:sSubSup>
                  <m:sSubSupPr>
                    <m:ctrlPr>
                      <w:rPr>
                        <w:rFonts w:ascii="Cambria Math" w:eastAsia="Calibri" w:hAnsi="Cambria Math"/>
                        <w:color w:val="000000"/>
                        <w:szCs w:val="28"/>
                      </w:rPr>
                    </m:ctrlPr>
                  </m:sSubSupPr>
                  <m:e>
                    <m:r>
                      <m:rPr>
                        <m:sty m:val="p"/>
                      </m:rPr>
                      <w:rPr>
                        <w:rFonts w:ascii="Cambria Math" w:eastAsia="Calibri" w:hAnsi="Cambria Math"/>
                        <w:color w:val="000000"/>
                        <w:szCs w:val="28"/>
                      </w:rPr>
                      <m:t>Q</m:t>
                    </m:r>
                  </m:e>
                  <m:sub>
                    <m:r>
                      <m:rPr>
                        <m:sty m:val="p"/>
                      </m:rPr>
                      <w:rPr>
                        <w:rFonts w:ascii="Cambria Math" w:eastAsia="Calibri" w:hAnsi="Cambria Math"/>
                        <w:color w:val="000000"/>
                        <w:szCs w:val="28"/>
                      </w:rPr>
                      <m:t>i пмеб</m:t>
                    </m:r>
                  </m:sub>
                  <m:sup/>
                </m:sSubSup>
                <m:r>
                  <m:rPr>
                    <m:sty m:val="p"/>
                  </m:rPr>
                  <w:rPr>
                    <w:rFonts w:ascii="Cambria Math" w:hAnsi="Cambria Math"/>
                    <w:color w:val="000000"/>
                    <w:szCs w:val="28"/>
                  </w:rPr>
                  <m:t>×</m:t>
                </m:r>
                <m:r>
                  <m:rPr>
                    <m:sty m:val="p"/>
                  </m:rPr>
                  <w:rPr>
                    <w:rFonts w:ascii="Cambria Math" w:eastAsia="Calibri" w:hAnsi="Cambria Math"/>
                    <w:color w:val="000000"/>
                    <w:szCs w:val="28"/>
                    <w:lang w:val="en-US"/>
                  </w:rPr>
                  <m:t>P</m:t>
                </m:r>
              </m:e>
              <m:sub>
                <m:r>
                  <m:rPr>
                    <m:sty m:val="p"/>
                  </m:rPr>
                  <w:rPr>
                    <w:rFonts w:ascii="Cambria Math" w:eastAsia="Calibri" w:hAnsi="Cambria Math"/>
                    <w:color w:val="000000"/>
                    <w:szCs w:val="28"/>
                  </w:rPr>
                  <m:t>i пмеб</m:t>
                </m:r>
              </m:sub>
              <m:sup/>
            </m:sSubSup>
          </m:e>
        </m:nary>
      </m:oMath>
      <w:r w:rsidR="00BB16DE" w:rsidRPr="008B4A1B">
        <w:rPr>
          <w:szCs w:val="28"/>
        </w:rPr>
        <w:t xml:space="preserve">, </w:t>
      </w:r>
      <w:r w:rsidR="00A87A3A" w:rsidRPr="008B4A1B">
        <w:rPr>
          <w:szCs w:val="28"/>
        </w:rPr>
        <w:t>где:</w:t>
      </w:r>
    </w:p>
    <w:p w:rsidR="007315ED" w:rsidRPr="008B4A1B" w:rsidRDefault="007315ED" w:rsidP="00870A00">
      <w:pPr>
        <w:widowControl w:val="0"/>
        <w:suppressAutoHyphens/>
        <w:autoSpaceDE w:val="0"/>
        <w:autoSpaceDN w:val="0"/>
        <w:adjustRightInd w:val="0"/>
        <w:ind w:firstLine="567"/>
        <w:jc w:val="both"/>
        <w:rPr>
          <w:sz w:val="10"/>
          <w:szCs w:val="10"/>
        </w:rPr>
      </w:pPr>
    </w:p>
    <w:p w:rsidR="00A87A3A" w:rsidRPr="008B4A1B" w:rsidRDefault="00844A6C" w:rsidP="00A87A3A">
      <w:pPr>
        <w:widowControl w:val="0"/>
        <w:suppressAutoHyphens/>
        <w:autoSpaceDE w:val="0"/>
        <w:autoSpaceDN w:val="0"/>
        <w:adjustRightInd w:val="0"/>
        <w:ind w:firstLine="567"/>
        <w:jc w:val="both"/>
        <w:rPr>
          <w:szCs w:val="28"/>
        </w:rPr>
      </w:pPr>
      <m:oMath>
        <m:sSubSup>
          <m:sSubSupPr>
            <m:ctrlPr>
              <w:rPr>
                <w:rFonts w:ascii="Cambria Math" w:eastAsia="Calibri" w:hAnsi="Cambria Math"/>
                <w:color w:val="000000"/>
                <w:szCs w:val="28"/>
              </w:rPr>
            </m:ctrlPr>
          </m:sSubSupPr>
          <m:e>
            <m:r>
              <m:rPr>
                <m:sty m:val="p"/>
              </m:rPr>
              <w:rPr>
                <w:rFonts w:ascii="Cambria Math" w:eastAsia="Calibri" w:hAnsi="Cambria Math"/>
                <w:color w:val="000000"/>
                <w:szCs w:val="28"/>
              </w:rPr>
              <m:t>Q</m:t>
            </m:r>
          </m:e>
          <m:sub>
            <m:r>
              <m:rPr>
                <m:sty m:val="p"/>
              </m:rPr>
              <w:rPr>
                <w:rFonts w:ascii="Cambria Math" w:eastAsia="Calibri" w:hAnsi="Cambria Math"/>
                <w:color w:val="000000"/>
                <w:szCs w:val="28"/>
              </w:rPr>
              <m:t xml:space="preserve">i пмеб  </m:t>
            </m:r>
          </m:sub>
          <m:sup/>
        </m:sSubSup>
      </m:oMath>
      <w:r w:rsidR="00A87A3A" w:rsidRPr="008B4A1B">
        <w:rPr>
          <w:szCs w:val="28"/>
        </w:rPr>
        <w:t xml:space="preserve">– планируемое к приобретению количество i-х </w:t>
      </w:r>
      <w:r w:rsidR="00F40CC7" w:rsidRPr="008B4A1B">
        <w:rPr>
          <w:szCs w:val="28"/>
        </w:rPr>
        <w:t>предметов мебели</w:t>
      </w:r>
      <w:r w:rsidR="00A87A3A" w:rsidRPr="008B4A1B">
        <w:rPr>
          <w:szCs w:val="28"/>
        </w:rPr>
        <w:t>;</w:t>
      </w:r>
    </w:p>
    <w:p w:rsidR="009C0642" w:rsidRPr="008B4A1B" w:rsidRDefault="00844A6C" w:rsidP="009C0642">
      <w:pPr>
        <w:widowControl w:val="0"/>
        <w:suppressAutoHyphens/>
        <w:autoSpaceDE w:val="0"/>
        <w:autoSpaceDN w:val="0"/>
        <w:adjustRightInd w:val="0"/>
        <w:ind w:firstLine="567"/>
        <w:jc w:val="both"/>
        <w:rPr>
          <w:szCs w:val="28"/>
        </w:rPr>
      </w:pPr>
      <m:oMath>
        <m:sSubSup>
          <m:sSubSupPr>
            <m:ctrlPr>
              <w:rPr>
                <w:rFonts w:ascii="Cambria Math" w:eastAsia="Calibri" w:hAnsi="Cambria Math"/>
                <w:color w:val="000000"/>
                <w:szCs w:val="28"/>
              </w:rPr>
            </m:ctrlPr>
          </m:sSubSupPr>
          <m:e>
            <m:r>
              <m:rPr>
                <m:sty m:val="p"/>
              </m:rPr>
              <w:rPr>
                <w:rFonts w:ascii="Cambria Math" w:eastAsia="Calibri" w:hAnsi="Cambria Math"/>
                <w:color w:val="000000"/>
                <w:szCs w:val="28"/>
              </w:rPr>
              <m:t>P</m:t>
            </m:r>
          </m:e>
          <m:sub>
            <m:r>
              <m:rPr>
                <m:sty m:val="p"/>
              </m:rPr>
              <w:rPr>
                <w:rFonts w:ascii="Cambria Math" w:eastAsia="Calibri" w:hAnsi="Cambria Math"/>
                <w:color w:val="000000"/>
                <w:szCs w:val="28"/>
              </w:rPr>
              <m:t xml:space="preserve">i пмеб  </m:t>
            </m:r>
          </m:sub>
          <m:sup/>
        </m:sSubSup>
      </m:oMath>
      <w:r w:rsidR="00A87A3A" w:rsidRPr="008B4A1B">
        <w:rPr>
          <w:szCs w:val="28"/>
        </w:rPr>
        <w:t xml:space="preserve">– цена </w:t>
      </w:r>
      <w:r w:rsidR="00CD51BD" w:rsidRPr="008B4A1B">
        <w:rPr>
          <w:szCs w:val="28"/>
        </w:rPr>
        <w:t>i-о</w:t>
      </w:r>
      <w:r w:rsidR="00F40CC7" w:rsidRPr="008B4A1B">
        <w:rPr>
          <w:szCs w:val="28"/>
        </w:rPr>
        <w:t>го</w:t>
      </w:r>
      <w:r w:rsidR="00CD51BD" w:rsidRPr="008B4A1B">
        <w:rPr>
          <w:szCs w:val="28"/>
        </w:rPr>
        <w:t xml:space="preserve"> </w:t>
      </w:r>
      <w:r w:rsidR="00F40CC7" w:rsidRPr="008B4A1B">
        <w:rPr>
          <w:szCs w:val="28"/>
        </w:rPr>
        <w:t>предмета мебели</w:t>
      </w:r>
      <w:r w:rsidR="00A87A3A" w:rsidRPr="008B4A1B">
        <w:rPr>
          <w:szCs w:val="28"/>
        </w:rPr>
        <w:t>.».</w:t>
      </w:r>
    </w:p>
    <w:p w:rsidR="00624F8A" w:rsidRPr="008B4A1B" w:rsidRDefault="00240997" w:rsidP="00AD42ED">
      <w:pPr>
        <w:numPr>
          <w:ilvl w:val="1"/>
          <w:numId w:val="8"/>
        </w:numPr>
        <w:tabs>
          <w:tab w:val="left" w:pos="1134"/>
        </w:tabs>
        <w:ind w:left="0" w:firstLine="567"/>
        <w:jc w:val="both"/>
        <w:rPr>
          <w:szCs w:val="28"/>
        </w:rPr>
      </w:pPr>
      <w:r w:rsidRPr="008B4A1B">
        <w:rPr>
          <w:szCs w:val="28"/>
        </w:rPr>
        <w:t>В приложении 2 к постановлению:</w:t>
      </w:r>
    </w:p>
    <w:p w:rsidR="002B395C" w:rsidRPr="008B4A1B" w:rsidRDefault="002B395C" w:rsidP="002B395C">
      <w:pPr>
        <w:pStyle w:val="af6"/>
        <w:numPr>
          <w:ilvl w:val="2"/>
          <w:numId w:val="15"/>
        </w:numPr>
        <w:tabs>
          <w:tab w:val="left" w:pos="1276"/>
        </w:tabs>
        <w:ind w:left="0" w:firstLine="566"/>
        <w:jc w:val="both"/>
        <w:rPr>
          <w:szCs w:val="28"/>
        </w:rPr>
      </w:pPr>
      <w:r w:rsidRPr="008B4A1B">
        <w:rPr>
          <w:szCs w:val="28"/>
        </w:rPr>
        <w:t xml:space="preserve"> В подпункте 4.4.3 пункта 4.4 слова «100 чел.» заменить словами «200 чел.».</w:t>
      </w:r>
    </w:p>
    <w:p w:rsidR="00461E02" w:rsidRPr="008B4A1B" w:rsidRDefault="002B395C" w:rsidP="001B7C7A">
      <w:pPr>
        <w:pStyle w:val="af6"/>
        <w:numPr>
          <w:ilvl w:val="2"/>
          <w:numId w:val="15"/>
        </w:numPr>
        <w:jc w:val="both"/>
        <w:rPr>
          <w:szCs w:val="28"/>
        </w:rPr>
      </w:pPr>
      <w:r w:rsidRPr="008B4A1B">
        <w:rPr>
          <w:szCs w:val="28"/>
        </w:rPr>
        <w:t xml:space="preserve"> </w:t>
      </w:r>
      <w:r w:rsidR="00776C50" w:rsidRPr="008B4A1B">
        <w:rPr>
          <w:szCs w:val="28"/>
        </w:rPr>
        <w:t xml:space="preserve">Пункт 5.1 изложить в </w:t>
      </w:r>
      <w:r w:rsidR="00B50F1E">
        <w:rPr>
          <w:szCs w:val="28"/>
        </w:rPr>
        <w:t>следующей</w:t>
      </w:r>
      <w:r w:rsidR="00776C50" w:rsidRPr="008B4A1B">
        <w:rPr>
          <w:szCs w:val="28"/>
        </w:rPr>
        <w:t xml:space="preserve"> редакции:</w:t>
      </w:r>
    </w:p>
    <w:p w:rsidR="00C53DD2" w:rsidRPr="008B4A1B" w:rsidRDefault="00776C50" w:rsidP="00540329">
      <w:pPr>
        <w:tabs>
          <w:tab w:val="left" w:pos="1134"/>
        </w:tabs>
        <w:ind w:firstLine="567"/>
        <w:jc w:val="both"/>
        <w:rPr>
          <w:rFonts w:eastAsiaTheme="minorEastAsia" w:cstheme="minorBidi"/>
          <w:szCs w:val="28"/>
        </w:rPr>
      </w:pPr>
      <w:r w:rsidRPr="008B4A1B">
        <w:rPr>
          <w:szCs w:val="28"/>
        </w:rPr>
        <w:t>«</w:t>
      </w:r>
      <w:r w:rsidR="005C65B9" w:rsidRPr="008B4A1B">
        <w:rPr>
          <w:rFonts w:eastAsiaTheme="minorEastAsia" w:cstheme="minorBidi"/>
          <w:szCs w:val="28"/>
        </w:rPr>
        <w:t xml:space="preserve">5.1. </w:t>
      </w:r>
      <w:r w:rsidRPr="008B4A1B">
        <w:rPr>
          <w:rFonts w:eastAsiaTheme="minorEastAsia" w:cstheme="minorBidi"/>
          <w:szCs w:val="28"/>
        </w:rPr>
        <w:t xml:space="preserve">Нормативы, применяемые при расчете затрат на приобретение запасных частей для вычислительной техники, принтеров, многофункциональных устройств и копировальных аппаратов (бюджетополучатель </w:t>
      </w:r>
      <w:r w:rsidR="00FA21AD" w:rsidRPr="008B4A1B">
        <w:rPr>
          <w:rFonts w:eastAsiaTheme="minorEastAsia" w:cstheme="minorBidi"/>
          <w:szCs w:val="28"/>
        </w:rPr>
        <w:t>–</w:t>
      </w:r>
      <w:r w:rsidRPr="008B4A1B">
        <w:rPr>
          <w:rFonts w:eastAsiaTheme="minorEastAsia" w:cstheme="minorBidi"/>
          <w:szCs w:val="28"/>
        </w:rPr>
        <w:t xml:space="preserve"> мун</w:t>
      </w:r>
      <w:r w:rsidR="00347474">
        <w:rPr>
          <w:rFonts w:eastAsiaTheme="minorEastAsia" w:cstheme="minorBidi"/>
          <w:szCs w:val="28"/>
        </w:rPr>
        <w:t>иципальные казенные учреждения):</w:t>
      </w:r>
    </w:p>
    <w:p w:rsidR="00776C50" w:rsidRPr="008B4A1B" w:rsidRDefault="00776C50" w:rsidP="00776C50">
      <w:pPr>
        <w:jc w:val="both"/>
        <w:rPr>
          <w:rFonts w:eastAsiaTheme="minorEastAsia" w:cstheme="minorBidi"/>
          <w:sz w:val="10"/>
          <w:szCs w:val="10"/>
        </w:rPr>
      </w:pPr>
    </w:p>
    <w:tbl>
      <w:tblPr>
        <w:tblW w:w="9654" w:type="dxa"/>
        <w:tblInd w:w="93" w:type="dxa"/>
        <w:tblLayout w:type="fixed"/>
        <w:tblLook w:val="04A0" w:firstRow="1" w:lastRow="0" w:firstColumn="1" w:lastColumn="0" w:noHBand="0" w:noVBand="1"/>
      </w:tblPr>
      <w:tblGrid>
        <w:gridCol w:w="3417"/>
        <w:gridCol w:w="2552"/>
        <w:gridCol w:w="1984"/>
        <w:gridCol w:w="1701"/>
      </w:tblGrid>
      <w:tr w:rsidR="00267189" w:rsidRPr="008B4A1B" w:rsidTr="00A74777">
        <w:trPr>
          <w:trHeight w:val="1285"/>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61134D" w:rsidRPr="008B4A1B" w:rsidRDefault="0061134D" w:rsidP="00C90A83">
            <w:pPr>
              <w:jc w:val="center"/>
              <w:rPr>
                <w:color w:val="000000"/>
                <w:szCs w:val="28"/>
              </w:rPr>
            </w:pPr>
            <w:r w:rsidRPr="008B4A1B">
              <w:rPr>
                <w:color w:val="000000"/>
                <w:szCs w:val="28"/>
              </w:rPr>
              <w:t>Наименование приобретений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A0558B" w:rsidRDefault="00A0558B" w:rsidP="0061134D">
            <w:pPr>
              <w:jc w:val="center"/>
              <w:rPr>
                <w:color w:val="000000"/>
                <w:szCs w:val="28"/>
              </w:rPr>
            </w:pPr>
            <w:r>
              <w:rPr>
                <w:color w:val="000000"/>
                <w:szCs w:val="28"/>
              </w:rPr>
              <w:t>Количество</w:t>
            </w:r>
          </w:p>
          <w:p w:rsidR="0061134D" w:rsidRPr="008B4A1B" w:rsidRDefault="0061134D" w:rsidP="0061134D">
            <w:pPr>
              <w:jc w:val="center"/>
              <w:rPr>
                <w:color w:val="000000"/>
                <w:szCs w:val="28"/>
              </w:rPr>
            </w:pPr>
            <w:r w:rsidRPr="008B4A1B">
              <w:rPr>
                <w:color w:val="000000"/>
                <w:szCs w:val="28"/>
              </w:rPr>
              <w:t>на единицу техники</w:t>
            </w:r>
          </w:p>
        </w:tc>
        <w:tc>
          <w:tcPr>
            <w:tcW w:w="1984" w:type="dxa"/>
            <w:tcBorders>
              <w:top w:val="single" w:sz="4" w:space="0" w:color="auto"/>
              <w:left w:val="single" w:sz="4" w:space="0" w:color="auto"/>
              <w:bottom w:val="single" w:sz="4" w:space="0" w:color="auto"/>
              <w:right w:val="single" w:sz="4" w:space="0" w:color="auto"/>
            </w:tcBorders>
          </w:tcPr>
          <w:p w:rsidR="0061134D" w:rsidRPr="008B4A1B" w:rsidRDefault="0061134D" w:rsidP="0061134D">
            <w:pPr>
              <w:jc w:val="center"/>
              <w:rPr>
                <w:color w:val="000000"/>
                <w:szCs w:val="28"/>
              </w:rPr>
            </w:pPr>
            <w:r w:rsidRPr="008B4A1B">
              <w:rPr>
                <w:color w:val="000000"/>
                <w:szCs w:val="28"/>
              </w:rPr>
              <w:t>Периодич</w:t>
            </w:r>
            <w:r w:rsidR="00267189" w:rsidRPr="008B4A1B">
              <w:rPr>
                <w:color w:val="000000"/>
                <w:szCs w:val="28"/>
              </w:rPr>
              <w:t>-</w:t>
            </w:r>
            <w:r w:rsidRPr="008B4A1B">
              <w:rPr>
                <w:color w:val="000000"/>
                <w:szCs w:val="28"/>
              </w:rPr>
              <w:t>ность обеспечения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0558B" w:rsidRDefault="00A0558B" w:rsidP="00776C50">
            <w:pPr>
              <w:jc w:val="center"/>
              <w:rPr>
                <w:color w:val="000000"/>
                <w:szCs w:val="28"/>
              </w:rPr>
            </w:pPr>
            <w:r>
              <w:rPr>
                <w:color w:val="000000"/>
                <w:szCs w:val="28"/>
              </w:rPr>
              <w:t>Цена</w:t>
            </w:r>
          </w:p>
          <w:p w:rsidR="0061134D" w:rsidRPr="008B4A1B" w:rsidRDefault="0061134D" w:rsidP="00776C50">
            <w:pPr>
              <w:jc w:val="center"/>
              <w:rPr>
                <w:color w:val="000000"/>
                <w:szCs w:val="28"/>
              </w:rPr>
            </w:pPr>
            <w:r w:rsidRPr="008B4A1B">
              <w:rPr>
                <w:color w:val="000000"/>
                <w:szCs w:val="28"/>
              </w:rPr>
              <w:t>за единицу, руб.</w:t>
            </w:r>
          </w:p>
        </w:tc>
      </w:tr>
      <w:tr w:rsidR="0061134D" w:rsidRPr="008B4A1B" w:rsidTr="005737B5">
        <w:trPr>
          <w:trHeight w:val="386"/>
        </w:trPr>
        <w:tc>
          <w:tcPr>
            <w:tcW w:w="9654" w:type="dxa"/>
            <w:gridSpan w:val="4"/>
            <w:tcBorders>
              <w:top w:val="single" w:sz="4" w:space="0" w:color="auto"/>
              <w:left w:val="single" w:sz="4" w:space="0" w:color="auto"/>
              <w:bottom w:val="single" w:sz="4" w:space="0" w:color="auto"/>
              <w:right w:val="single" w:sz="4" w:space="0" w:color="auto"/>
            </w:tcBorders>
          </w:tcPr>
          <w:p w:rsidR="0061134D" w:rsidRPr="008B4A1B" w:rsidRDefault="0061134D" w:rsidP="00765029">
            <w:pPr>
              <w:rPr>
                <w:bCs/>
                <w:color w:val="000000"/>
                <w:szCs w:val="28"/>
              </w:rPr>
            </w:pPr>
            <w:r w:rsidRPr="008B4A1B">
              <w:rPr>
                <w:bCs/>
                <w:color w:val="000000"/>
                <w:szCs w:val="28"/>
              </w:rPr>
              <w:t>Запасные части для вычислительной техники</w:t>
            </w:r>
          </w:p>
        </w:tc>
      </w:tr>
      <w:tr w:rsidR="005737B5" w:rsidRPr="008B4A1B" w:rsidTr="005737B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765029">
            <w:pPr>
              <w:pStyle w:val="af"/>
              <w:rPr>
                <w:rFonts w:ascii="Times New Roman" w:hAnsi="Times New Roman"/>
                <w:sz w:val="28"/>
                <w:szCs w:val="28"/>
              </w:rPr>
            </w:pPr>
            <w:r w:rsidRPr="008B4A1B">
              <w:rPr>
                <w:rFonts w:ascii="Times New Roman" w:hAnsi="Times New Roman"/>
                <w:sz w:val="28"/>
                <w:szCs w:val="28"/>
              </w:rPr>
              <w:t>Материнские платы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A4E7D" w:rsidRDefault="005737B5" w:rsidP="00C90A83">
            <w:pPr>
              <w:jc w:val="center"/>
              <w:rPr>
                <w:color w:val="000000"/>
                <w:szCs w:val="28"/>
              </w:rPr>
            </w:pPr>
            <w:r w:rsidRPr="008B4A1B">
              <w:rPr>
                <w:color w:val="000000"/>
                <w:szCs w:val="28"/>
              </w:rPr>
              <w:t>не боле</w:t>
            </w:r>
            <w:r w:rsidR="00DA4E7D">
              <w:rPr>
                <w:color w:val="000000"/>
                <w:szCs w:val="28"/>
              </w:rPr>
              <w:t>е 5% от эксплуатируемого объема</w:t>
            </w:r>
          </w:p>
          <w:p w:rsidR="005737B5" w:rsidRPr="008B4A1B" w:rsidRDefault="005737B5" w:rsidP="00C90A83">
            <w:pPr>
              <w:jc w:val="center"/>
              <w:rPr>
                <w:color w:val="000000"/>
                <w:szCs w:val="28"/>
              </w:rPr>
            </w:pPr>
            <w:r w:rsidRPr="008B4A1B">
              <w:rPr>
                <w:color w:val="000000"/>
                <w:szCs w:val="28"/>
              </w:rPr>
              <w:t>по каждому типу сокета</w:t>
            </w:r>
          </w:p>
        </w:tc>
        <w:tc>
          <w:tcPr>
            <w:tcW w:w="1984" w:type="dxa"/>
            <w:tcBorders>
              <w:top w:val="single" w:sz="4" w:space="0" w:color="auto"/>
              <w:left w:val="single" w:sz="4" w:space="0" w:color="auto"/>
              <w:bottom w:val="single" w:sz="4" w:space="0" w:color="auto"/>
              <w:right w:val="single" w:sz="4" w:space="0" w:color="auto"/>
            </w:tcBorders>
          </w:tcPr>
          <w:p w:rsidR="00DA4E7D" w:rsidRDefault="00DA4E7D" w:rsidP="00C90A83">
            <w:pPr>
              <w:jc w:val="center"/>
              <w:rPr>
                <w:color w:val="000000"/>
                <w:szCs w:val="28"/>
              </w:rPr>
            </w:pPr>
            <w:r>
              <w:rPr>
                <w:color w:val="000000"/>
                <w:szCs w:val="28"/>
              </w:rPr>
              <w:t>по мере выхода</w:t>
            </w:r>
          </w:p>
          <w:p w:rsidR="005737B5" w:rsidRPr="008B4A1B" w:rsidRDefault="005737B5" w:rsidP="00C90A83">
            <w:pPr>
              <w:jc w:val="center"/>
              <w:rPr>
                <w:color w:val="000000"/>
                <w:szCs w:val="28"/>
              </w:rPr>
            </w:pPr>
            <w:r w:rsidRPr="008B4A1B">
              <w:rPr>
                <w:color w:val="000000"/>
                <w:szCs w:val="28"/>
              </w:rPr>
              <w:t>из строя, необходи-мость</w:t>
            </w:r>
            <w:r>
              <w:rPr>
                <w:color w:val="000000"/>
                <w:szCs w:val="28"/>
              </w:rPr>
              <w:t xml:space="preserve"> подтверж-дается актом техничес</w:t>
            </w:r>
            <w:r w:rsidRPr="008B4A1B">
              <w:rPr>
                <w:color w:val="000000"/>
                <w:szCs w:val="28"/>
              </w:rPr>
              <w:t>кого осмотра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3DE6" w:rsidRDefault="005737B5" w:rsidP="005737B5">
            <w:pPr>
              <w:jc w:val="center"/>
              <w:rPr>
                <w:color w:val="000000"/>
                <w:szCs w:val="28"/>
              </w:rPr>
            </w:pPr>
            <w:r w:rsidRPr="008B4A1B">
              <w:rPr>
                <w:color w:val="000000"/>
                <w:szCs w:val="28"/>
              </w:rPr>
              <w:t>стоимость товаров иностран-ного произ-водства определя</w:t>
            </w:r>
            <w:r w:rsidRPr="005737B5">
              <w:rPr>
                <w:color w:val="000000"/>
                <w:szCs w:val="28"/>
              </w:rPr>
              <w:t>-</w:t>
            </w:r>
            <w:r w:rsidR="00CF3DE6">
              <w:rPr>
                <w:color w:val="000000"/>
                <w:szCs w:val="28"/>
              </w:rPr>
              <w:t>ется</w:t>
            </w:r>
          </w:p>
          <w:p w:rsidR="005737B5" w:rsidRPr="008B4A1B" w:rsidRDefault="005737B5" w:rsidP="005737B5">
            <w:pPr>
              <w:jc w:val="center"/>
              <w:rPr>
                <w:color w:val="000000"/>
                <w:szCs w:val="28"/>
              </w:rPr>
            </w:pPr>
            <w:r w:rsidRPr="008B4A1B">
              <w:rPr>
                <w:color w:val="000000"/>
                <w:szCs w:val="28"/>
              </w:rPr>
              <w:t xml:space="preserve">на момент получения коммер-ческих предложе-ний или </w:t>
            </w:r>
            <w:r w:rsidRPr="008B4A1B">
              <w:rPr>
                <w:color w:val="000000"/>
                <w:szCs w:val="28"/>
              </w:rPr>
              <w:lastRenderedPageBreak/>
              <w:t>проведения аукциона</w:t>
            </w:r>
          </w:p>
        </w:tc>
      </w:tr>
      <w:tr w:rsidR="005737B5" w:rsidRPr="008B4A1B" w:rsidTr="005737B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765029">
            <w:pPr>
              <w:autoSpaceDE w:val="0"/>
              <w:autoSpaceDN w:val="0"/>
              <w:adjustRightInd w:val="0"/>
              <w:rPr>
                <w:szCs w:val="28"/>
              </w:rPr>
            </w:pPr>
            <w:r w:rsidRPr="008B4A1B">
              <w:rPr>
                <w:szCs w:val="28"/>
              </w:rPr>
              <w:lastRenderedPageBreak/>
              <w:t>Процессоры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0EED" w:rsidRDefault="005737B5" w:rsidP="00C90A83">
            <w:pPr>
              <w:jc w:val="center"/>
              <w:rPr>
                <w:color w:val="000000"/>
                <w:szCs w:val="28"/>
              </w:rPr>
            </w:pPr>
            <w:r w:rsidRPr="008B4A1B">
              <w:rPr>
                <w:color w:val="000000"/>
                <w:szCs w:val="28"/>
              </w:rPr>
              <w:t>не боле</w:t>
            </w:r>
            <w:r w:rsidR="00820EED">
              <w:rPr>
                <w:color w:val="000000"/>
                <w:szCs w:val="28"/>
              </w:rPr>
              <w:t>е 5% от эксплуатируемого объема</w:t>
            </w:r>
          </w:p>
          <w:p w:rsidR="00820EED" w:rsidRDefault="00820EED" w:rsidP="00C90A83">
            <w:pPr>
              <w:jc w:val="center"/>
              <w:rPr>
                <w:color w:val="000000"/>
                <w:szCs w:val="28"/>
              </w:rPr>
            </w:pPr>
            <w:r>
              <w:rPr>
                <w:color w:val="000000"/>
                <w:szCs w:val="28"/>
              </w:rPr>
              <w:t>по каждому типу</w:t>
            </w:r>
          </w:p>
          <w:p w:rsidR="005737B5" w:rsidRPr="008B4A1B" w:rsidRDefault="005737B5" w:rsidP="00C90A83">
            <w:pPr>
              <w:jc w:val="center"/>
              <w:rPr>
                <w:color w:val="000000"/>
                <w:szCs w:val="28"/>
              </w:rPr>
            </w:pPr>
            <w:r w:rsidRPr="008B4A1B">
              <w:rPr>
                <w:color w:val="000000"/>
                <w:szCs w:val="28"/>
              </w:rPr>
              <w:t>и производителю процессоров</w:t>
            </w:r>
          </w:p>
        </w:tc>
        <w:tc>
          <w:tcPr>
            <w:tcW w:w="1984" w:type="dxa"/>
            <w:vMerge w:val="restart"/>
            <w:tcBorders>
              <w:top w:val="single" w:sz="4" w:space="0" w:color="auto"/>
              <w:left w:val="single" w:sz="4" w:space="0" w:color="auto"/>
              <w:right w:val="single" w:sz="4" w:space="0" w:color="auto"/>
            </w:tcBorders>
          </w:tcPr>
          <w:p w:rsidR="00820EED" w:rsidRDefault="00820EED" w:rsidP="00C90A83">
            <w:pPr>
              <w:jc w:val="center"/>
              <w:rPr>
                <w:color w:val="000000"/>
                <w:szCs w:val="28"/>
              </w:rPr>
            </w:pPr>
            <w:r>
              <w:rPr>
                <w:color w:val="000000"/>
                <w:szCs w:val="28"/>
              </w:rPr>
              <w:t>по мере выхода</w:t>
            </w:r>
          </w:p>
          <w:p w:rsidR="005737B5" w:rsidRPr="008B4A1B" w:rsidRDefault="005737B5" w:rsidP="00C90A83">
            <w:pPr>
              <w:jc w:val="center"/>
              <w:rPr>
                <w:color w:val="000000"/>
                <w:szCs w:val="28"/>
              </w:rPr>
            </w:pPr>
            <w:r w:rsidRPr="008B4A1B">
              <w:rPr>
                <w:color w:val="000000"/>
                <w:szCs w:val="28"/>
              </w:rPr>
              <w:t>из строя, необходи-мость</w:t>
            </w:r>
            <w:r w:rsidR="00581518">
              <w:rPr>
                <w:color w:val="000000"/>
                <w:szCs w:val="28"/>
              </w:rPr>
              <w:t xml:space="preserve"> подтверж-дается актом техничес</w:t>
            </w:r>
            <w:r w:rsidRPr="008B4A1B">
              <w:rPr>
                <w:color w:val="000000"/>
                <w:szCs w:val="28"/>
              </w:rPr>
              <w:t>кого осмотра</w:t>
            </w:r>
          </w:p>
        </w:tc>
        <w:tc>
          <w:tcPr>
            <w:tcW w:w="1701" w:type="dxa"/>
            <w:vMerge w:val="restart"/>
            <w:tcBorders>
              <w:top w:val="single" w:sz="4" w:space="0" w:color="auto"/>
              <w:left w:val="single" w:sz="4" w:space="0" w:color="auto"/>
              <w:right w:val="single" w:sz="4" w:space="0" w:color="auto"/>
            </w:tcBorders>
            <w:shd w:val="clear" w:color="auto" w:fill="auto"/>
          </w:tcPr>
          <w:p w:rsidR="00820EED" w:rsidRDefault="005737B5" w:rsidP="00C90A83">
            <w:pPr>
              <w:jc w:val="center"/>
              <w:rPr>
                <w:color w:val="000000"/>
                <w:szCs w:val="28"/>
              </w:rPr>
            </w:pPr>
            <w:r w:rsidRPr="005737B5">
              <w:rPr>
                <w:color w:val="000000"/>
                <w:szCs w:val="28"/>
              </w:rPr>
              <w:t>стоимость товаров иностран-н</w:t>
            </w:r>
            <w:r w:rsidR="00820EED">
              <w:rPr>
                <w:color w:val="000000"/>
                <w:szCs w:val="28"/>
              </w:rPr>
              <w:t>ого произ-водства определя-ется</w:t>
            </w:r>
          </w:p>
          <w:p w:rsidR="005737B5" w:rsidRPr="008B4A1B" w:rsidRDefault="005737B5" w:rsidP="00C90A83">
            <w:pPr>
              <w:jc w:val="center"/>
              <w:rPr>
                <w:color w:val="000000"/>
                <w:szCs w:val="28"/>
              </w:rPr>
            </w:pPr>
            <w:r w:rsidRPr="005737B5">
              <w:rPr>
                <w:color w:val="000000"/>
                <w:szCs w:val="28"/>
              </w:rPr>
              <w:t>на момент получения коммер-ческих предложе-ний или проведения аукциона</w:t>
            </w:r>
          </w:p>
        </w:tc>
      </w:tr>
      <w:tr w:rsidR="005737B5" w:rsidRPr="008B4A1B" w:rsidTr="005737B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765029">
            <w:pPr>
              <w:autoSpaceDE w:val="0"/>
              <w:autoSpaceDN w:val="0"/>
              <w:adjustRightInd w:val="0"/>
              <w:rPr>
                <w:szCs w:val="28"/>
              </w:rPr>
            </w:pPr>
            <w:r w:rsidRPr="008B4A1B">
              <w:rPr>
                <w:szCs w:val="28"/>
              </w:rPr>
              <w:t>Модули памяти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0EED" w:rsidRDefault="005737B5" w:rsidP="00C90A83">
            <w:pPr>
              <w:jc w:val="center"/>
              <w:rPr>
                <w:color w:val="000000"/>
                <w:szCs w:val="28"/>
              </w:rPr>
            </w:pPr>
            <w:r w:rsidRPr="008B4A1B">
              <w:rPr>
                <w:color w:val="000000"/>
                <w:szCs w:val="28"/>
              </w:rPr>
              <w:t>не более</w:t>
            </w:r>
            <w:r w:rsidR="00820EED">
              <w:rPr>
                <w:color w:val="000000"/>
                <w:szCs w:val="28"/>
              </w:rPr>
              <w:t xml:space="preserve"> 10% от эксплуатируемого объема</w:t>
            </w:r>
          </w:p>
          <w:p w:rsidR="005737B5" w:rsidRPr="008B4A1B" w:rsidRDefault="005737B5" w:rsidP="00C90A83">
            <w:pPr>
              <w:jc w:val="center"/>
              <w:rPr>
                <w:color w:val="000000"/>
                <w:szCs w:val="28"/>
              </w:rPr>
            </w:pPr>
            <w:r w:rsidRPr="008B4A1B">
              <w:rPr>
                <w:color w:val="000000"/>
                <w:szCs w:val="28"/>
              </w:rPr>
              <w:t>по каждому типу памяти</w:t>
            </w:r>
          </w:p>
        </w:tc>
        <w:tc>
          <w:tcPr>
            <w:tcW w:w="1984" w:type="dxa"/>
            <w:vMerge/>
            <w:tcBorders>
              <w:left w:val="single" w:sz="4" w:space="0" w:color="auto"/>
              <w:right w:val="single" w:sz="4" w:space="0" w:color="auto"/>
            </w:tcBorders>
          </w:tcPr>
          <w:p w:rsidR="005737B5" w:rsidRPr="008B4A1B" w:rsidRDefault="005737B5" w:rsidP="00C90A83">
            <w:pPr>
              <w:jc w:val="center"/>
              <w:rPr>
                <w:color w:val="000000"/>
                <w:szCs w:val="28"/>
              </w:rPr>
            </w:pPr>
          </w:p>
        </w:tc>
        <w:tc>
          <w:tcPr>
            <w:tcW w:w="1701" w:type="dxa"/>
            <w:vMerge/>
            <w:tcBorders>
              <w:left w:val="single" w:sz="4" w:space="0" w:color="auto"/>
              <w:right w:val="single" w:sz="4" w:space="0" w:color="auto"/>
            </w:tcBorders>
            <w:shd w:val="clear" w:color="auto" w:fill="auto"/>
          </w:tcPr>
          <w:p w:rsidR="005737B5" w:rsidRPr="008B4A1B" w:rsidRDefault="005737B5" w:rsidP="00C90A83">
            <w:pPr>
              <w:jc w:val="center"/>
              <w:rPr>
                <w:color w:val="000000"/>
                <w:szCs w:val="28"/>
              </w:rPr>
            </w:pPr>
          </w:p>
        </w:tc>
      </w:tr>
      <w:tr w:rsidR="005737B5" w:rsidRPr="008B4A1B" w:rsidTr="005737B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765029">
            <w:pPr>
              <w:rPr>
                <w:color w:val="000000"/>
                <w:szCs w:val="28"/>
              </w:rPr>
            </w:pPr>
            <w:r w:rsidRPr="008B4A1B">
              <w:rPr>
                <w:color w:val="000000"/>
                <w:szCs w:val="28"/>
              </w:rPr>
              <w:t>Жесткие диски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0EED" w:rsidRDefault="005737B5" w:rsidP="00C90A83">
            <w:pPr>
              <w:jc w:val="center"/>
              <w:rPr>
                <w:color w:val="000000"/>
                <w:szCs w:val="28"/>
              </w:rPr>
            </w:pPr>
            <w:r w:rsidRPr="008B4A1B">
              <w:rPr>
                <w:color w:val="000000"/>
                <w:szCs w:val="28"/>
              </w:rPr>
              <w:t>не более</w:t>
            </w:r>
            <w:r w:rsidR="00820EED">
              <w:rPr>
                <w:color w:val="000000"/>
                <w:szCs w:val="28"/>
              </w:rPr>
              <w:t xml:space="preserve"> 10% от эксплуатируемого объема</w:t>
            </w:r>
          </w:p>
          <w:p w:rsidR="005737B5" w:rsidRPr="008B4A1B" w:rsidRDefault="005737B5" w:rsidP="00C90A83">
            <w:pPr>
              <w:jc w:val="center"/>
              <w:rPr>
                <w:color w:val="000000"/>
                <w:szCs w:val="28"/>
              </w:rPr>
            </w:pPr>
            <w:r w:rsidRPr="008B4A1B">
              <w:rPr>
                <w:color w:val="000000"/>
                <w:szCs w:val="28"/>
              </w:rPr>
              <w:t>по каждому типу интерфейса</w:t>
            </w:r>
          </w:p>
        </w:tc>
        <w:tc>
          <w:tcPr>
            <w:tcW w:w="1984" w:type="dxa"/>
            <w:vMerge/>
            <w:tcBorders>
              <w:left w:val="single" w:sz="4" w:space="0" w:color="auto"/>
              <w:right w:val="single" w:sz="4" w:space="0" w:color="auto"/>
            </w:tcBorders>
          </w:tcPr>
          <w:p w:rsidR="005737B5" w:rsidRPr="008B4A1B" w:rsidRDefault="005737B5" w:rsidP="00C90A83">
            <w:pPr>
              <w:jc w:val="center"/>
              <w:rPr>
                <w:color w:val="000000"/>
                <w:szCs w:val="28"/>
              </w:rPr>
            </w:pPr>
          </w:p>
        </w:tc>
        <w:tc>
          <w:tcPr>
            <w:tcW w:w="1701" w:type="dxa"/>
            <w:vMerge/>
            <w:tcBorders>
              <w:left w:val="single" w:sz="4" w:space="0" w:color="auto"/>
              <w:right w:val="single" w:sz="4" w:space="0" w:color="auto"/>
            </w:tcBorders>
            <w:shd w:val="clear" w:color="auto" w:fill="auto"/>
          </w:tcPr>
          <w:p w:rsidR="005737B5" w:rsidRPr="008B4A1B" w:rsidRDefault="005737B5" w:rsidP="00C90A83">
            <w:pPr>
              <w:jc w:val="center"/>
              <w:rPr>
                <w:color w:val="000000"/>
                <w:szCs w:val="28"/>
              </w:rPr>
            </w:pPr>
          </w:p>
        </w:tc>
      </w:tr>
      <w:tr w:rsidR="005737B5" w:rsidRPr="008B4A1B" w:rsidTr="005737B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765029">
            <w:pPr>
              <w:rPr>
                <w:color w:val="000000"/>
                <w:szCs w:val="28"/>
              </w:rPr>
            </w:pPr>
            <w:r w:rsidRPr="008B4A1B">
              <w:rPr>
                <w:color w:val="000000"/>
                <w:szCs w:val="28"/>
              </w:rPr>
              <w:t>Блоки питания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C90A83">
            <w:pPr>
              <w:jc w:val="center"/>
              <w:rPr>
                <w:color w:val="000000"/>
                <w:szCs w:val="28"/>
              </w:rPr>
            </w:pPr>
            <w:r w:rsidRPr="008B4A1B">
              <w:rPr>
                <w:color w:val="000000"/>
                <w:szCs w:val="28"/>
              </w:rPr>
              <w:t>не более 10% от эксплуатируемого объема по каждой мощности</w:t>
            </w:r>
          </w:p>
        </w:tc>
        <w:tc>
          <w:tcPr>
            <w:tcW w:w="1984" w:type="dxa"/>
            <w:vMerge/>
            <w:tcBorders>
              <w:left w:val="single" w:sz="4" w:space="0" w:color="auto"/>
              <w:right w:val="single" w:sz="4" w:space="0" w:color="auto"/>
            </w:tcBorders>
          </w:tcPr>
          <w:p w:rsidR="005737B5" w:rsidRPr="008B4A1B" w:rsidRDefault="005737B5" w:rsidP="00C90A83">
            <w:pPr>
              <w:jc w:val="center"/>
              <w:rPr>
                <w:color w:val="000000"/>
                <w:szCs w:val="28"/>
              </w:rPr>
            </w:pPr>
          </w:p>
        </w:tc>
        <w:tc>
          <w:tcPr>
            <w:tcW w:w="1701" w:type="dxa"/>
            <w:vMerge/>
            <w:tcBorders>
              <w:left w:val="single" w:sz="4" w:space="0" w:color="auto"/>
              <w:right w:val="single" w:sz="4" w:space="0" w:color="auto"/>
            </w:tcBorders>
            <w:shd w:val="clear" w:color="auto" w:fill="auto"/>
          </w:tcPr>
          <w:p w:rsidR="005737B5" w:rsidRPr="008B4A1B" w:rsidRDefault="005737B5" w:rsidP="00C90A83">
            <w:pPr>
              <w:jc w:val="center"/>
              <w:rPr>
                <w:color w:val="000000"/>
                <w:szCs w:val="28"/>
              </w:rPr>
            </w:pPr>
          </w:p>
        </w:tc>
      </w:tr>
      <w:tr w:rsidR="005737B5" w:rsidRPr="008B4A1B" w:rsidTr="005737B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9B7C6B">
            <w:pPr>
              <w:rPr>
                <w:color w:val="000000"/>
                <w:szCs w:val="28"/>
              </w:rPr>
            </w:pPr>
            <w:r w:rsidRPr="008B4A1B">
              <w:rPr>
                <w:color w:val="000000"/>
                <w:szCs w:val="28"/>
              </w:rPr>
              <w:t>Манипуляторы «мышь»</w:t>
            </w:r>
          </w:p>
        </w:tc>
        <w:tc>
          <w:tcPr>
            <w:tcW w:w="2552" w:type="dxa"/>
            <w:vMerge w:val="restart"/>
            <w:tcBorders>
              <w:top w:val="single" w:sz="4" w:space="0" w:color="auto"/>
              <w:left w:val="single" w:sz="4" w:space="0" w:color="auto"/>
              <w:right w:val="single" w:sz="4" w:space="0" w:color="auto"/>
            </w:tcBorders>
            <w:shd w:val="clear" w:color="auto" w:fill="auto"/>
          </w:tcPr>
          <w:p w:rsidR="005737B5" w:rsidRPr="008B4A1B" w:rsidRDefault="005737B5" w:rsidP="00765029">
            <w:pPr>
              <w:jc w:val="center"/>
              <w:rPr>
                <w:color w:val="000000"/>
                <w:szCs w:val="28"/>
              </w:rPr>
            </w:pPr>
            <w:r w:rsidRPr="008B4A1B">
              <w:rPr>
                <w:color w:val="000000"/>
                <w:szCs w:val="28"/>
              </w:rPr>
              <w:t>по фактической потребности</w:t>
            </w:r>
          </w:p>
        </w:tc>
        <w:tc>
          <w:tcPr>
            <w:tcW w:w="1984" w:type="dxa"/>
            <w:vMerge/>
            <w:tcBorders>
              <w:left w:val="single" w:sz="4" w:space="0" w:color="auto"/>
              <w:right w:val="single" w:sz="4" w:space="0" w:color="auto"/>
            </w:tcBorders>
          </w:tcPr>
          <w:p w:rsidR="005737B5" w:rsidRPr="008B4A1B" w:rsidRDefault="005737B5" w:rsidP="00765029">
            <w:pPr>
              <w:jc w:val="center"/>
              <w:rPr>
                <w:color w:val="000000"/>
                <w:szCs w:val="28"/>
              </w:rPr>
            </w:pPr>
          </w:p>
        </w:tc>
        <w:tc>
          <w:tcPr>
            <w:tcW w:w="1701" w:type="dxa"/>
            <w:vMerge/>
            <w:tcBorders>
              <w:left w:val="single" w:sz="4" w:space="0" w:color="auto"/>
              <w:right w:val="single" w:sz="4" w:space="0" w:color="auto"/>
            </w:tcBorders>
            <w:shd w:val="clear" w:color="auto" w:fill="auto"/>
          </w:tcPr>
          <w:p w:rsidR="005737B5" w:rsidRPr="008B4A1B" w:rsidRDefault="005737B5" w:rsidP="00765029">
            <w:pPr>
              <w:jc w:val="center"/>
              <w:rPr>
                <w:color w:val="000000"/>
                <w:szCs w:val="28"/>
              </w:rPr>
            </w:pPr>
          </w:p>
        </w:tc>
      </w:tr>
      <w:tr w:rsidR="005737B5" w:rsidRPr="008B4A1B" w:rsidTr="005737B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9B7C6B">
            <w:pPr>
              <w:rPr>
                <w:color w:val="000000"/>
                <w:szCs w:val="28"/>
              </w:rPr>
            </w:pPr>
            <w:r w:rsidRPr="008B4A1B">
              <w:rPr>
                <w:color w:val="000000"/>
                <w:szCs w:val="28"/>
              </w:rPr>
              <w:t>Клавиатуры</w:t>
            </w:r>
          </w:p>
        </w:tc>
        <w:tc>
          <w:tcPr>
            <w:tcW w:w="2552" w:type="dxa"/>
            <w:vMerge/>
            <w:tcBorders>
              <w:left w:val="single" w:sz="4" w:space="0" w:color="auto"/>
              <w:right w:val="single" w:sz="4" w:space="0" w:color="auto"/>
            </w:tcBorders>
            <w:shd w:val="clear" w:color="auto" w:fill="auto"/>
          </w:tcPr>
          <w:p w:rsidR="005737B5" w:rsidRPr="008B4A1B" w:rsidRDefault="005737B5" w:rsidP="00765029">
            <w:pPr>
              <w:jc w:val="center"/>
              <w:rPr>
                <w:color w:val="000000"/>
                <w:szCs w:val="28"/>
              </w:rPr>
            </w:pPr>
          </w:p>
        </w:tc>
        <w:tc>
          <w:tcPr>
            <w:tcW w:w="1984" w:type="dxa"/>
            <w:vMerge/>
            <w:tcBorders>
              <w:left w:val="single" w:sz="4" w:space="0" w:color="auto"/>
              <w:right w:val="single" w:sz="4" w:space="0" w:color="auto"/>
            </w:tcBorders>
          </w:tcPr>
          <w:p w:rsidR="005737B5" w:rsidRPr="008B4A1B" w:rsidRDefault="005737B5" w:rsidP="00765029">
            <w:pPr>
              <w:jc w:val="center"/>
              <w:rPr>
                <w:color w:val="000000"/>
                <w:szCs w:val="28"/>
              </w:rPr>
            </w:pPr>
          </w:p>
        </w:tc>
        <w:tc>
          <w:tcPr>
            <w:tcW w:w="1701" w:type="dxa"/>
            <w:vMerge/>
            <w:tcBorders>
              <w:left w:val="single" w:sz="4" w:space="0" w:color="auto"/>
              <w:right w:val="single" w:sz="4" w:space="0" w:color="auto"/>
            </w:tcBorders>
            <w:shd w:val="clear" w:color="auto" w:fill="auto"/>
          </w:tcPr>
          <w:p w:rsidR="005737B5" w:rsidRPr="008B4A1B" w:rsidRDefault="005737B5" w:rsidP="00765029">
            <w:pPr>
              <w:jc w:val="center"/>
              <w:rPr>
                <w:color w:val="000000"/>
                <w:szCs w:val="28"/>
              </w:rPr>
            </w:pPr>
          </w:p>
        </w:tc>
      </w:tr>
      <w:tr w:rsidR="005737B5" w:rsidRPr="008B4A1B" w:rsidTr="005737B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E00644">
            <w:pPr>
              <w:rPr>
                <w:color w:val="000000"/>
                <w:szCs w:val="28"/>
              </w:rPr>
            </w:pPr>
            <w:r w:rsidRPr="008B4A1B">
              <w:rPr>
                <w:color w:val="000000"/>
                <w:szCs w:val="28"/>
              </w:rPr>
              <w:t>Дисководы, картридеры</w:t>
            </w:r>
          </w:p>
        </w:tc>
        <w:tc>
          <w:tcPr>
            <w:tcW w:w="2552" w:type="dxa"/>
            <w:vMerge/>
            <w:tcBorders>
              <w:left w:val="single" w:sz="4" w:space="0" w:color="auto"/>
              <w:right w:val="single" w:sz="4" w:space="0" w:color="auto"/>
            </w:tcBorders>
            <w:shd w:val="clear" w:color="auto" w:fill="auto"/>
          </w:tcPr>
          <w:p w:rsidR="005737B5" w:rsidRPr="008B4A1B" w:rsidRDefault="005737B5" w:rsidP="00765029">
            <w:pPr>
              <w:jc w:val="center"/>
              <w:rPr>
                <w:color w:val="000000"/>
                <w:szCs w:val="28"/>
              </w:rPr>
            </w:pPr>
          </w:p>
        </w:tc>
        <w:tc>
          <w:tcPr>
            <w:tcW w:w="1984" w:type="dxa"/>
            <w:vMerge/>
            <w:tcBorders>
              <w:left w:val="single" w:sz="4" w:space="0" w:color="auto"/>
              <w:right w:val="single" w:sz="4" w:space="0" w:color="auto"/>
            </w:tcBorders>
          </w:tcPr>
          <w:p w:rsidR="005737B5" w:rsidRPr="008B4A1B" w:rsidRDefault="005737B5" w:rsidP="00765029">
            <w:pPr>
              <w:jc w:val="center"/>
              <w:rPr>
                <w:color w:val="000000"/>
                <w:szCs w:val="28"/>
              </w:rPr>
            </w:pPr>
          </w:p>
        </w:tc>
        <w:tc>
          <w:tcPr>
            <w:tcW w:w="1701" w:type="dxa"/>
            <w:vMerge/>
            <w:tcBorders>
              <w:left w:val="single" w:sz="4" w:space="0" w:color="auto"/>
              <w:right w:val="single" w:sz="4" w:space="0" w:color="auto"/>
            </w:tcBorders>
            <w:shd w:val="clear" w:color="auto" w:fill="auto"/>
          </w:tcPr>
          <w:p w:rsidR="005737B5" w:rsidRPr="008B4A1B" w:rsidRDefault="005737B5" w:rsidP="00765029">
            <w:pPr>
              <w:jc w:val="center"/>
              <w:rPr>
                <w:color w:val="000000"/>
                <w:szCs w:val="28"/>
              </w:rPr>
            </w:pPr>
          </w:p>
        </w:tc>
      </w:tr>
      <w:tr w:rsidR="005737B5" w:rsidRPr="008B4A1B" w:rsidTr="005737B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9B7C6B">
            <w:pPr>
              <w:rPr>
                <w:color w:val="000000"/>
                <w:szCs w:val="28"/>
              </w:rPr>
            </w:pPr>
            <w:r w:rsidRPr="008B4A1B">
              <w:rPr>
                <w:color w:val="000000"/>
                <w:szCs w:val="28"/>
              </w:rPr>
              <w:t>Карты (видео, сетевые)</w:t>
            </w:r>
          </w:p>
        </w:tc>
        <w:tc>
          <w:tcPr>
            <w:tcW w:w="2552" w:type="dxa"/>
            <w:vMerge/>
            <w:tcBorders>
              <w:left w:val="single" w:sz="4" w:space="0" w:color="auto"/>
              <w:right w:val="single" w:sz="4" w:space="0" w:color="auto"/>
            </w:tcBorders>
            <w:shd w:val="clear" w:color="auto" w:fill="auto"/>
          </w:tcPr>
          <w:p w:rsidR="005737B5" w:rsidRPr="008B4A1B" w:rsidRDefault="005737B5" w:rsidP="00765029">
            <w:pPr>
              <w:jc w:val="center"/>
              <w:rPr>
                <w:color w:val="000000"/>
                <w:szCs w:val="28"/>
              </w:rPr>
            </w:pPr>
          </w:p>
        </w:tc>
        <w:tc>
          <w:tcPr>
            <w:tcW w:w="1984" w:type="dxa"/>
            <w:vMerge/>
            <w:tcBorders>
              <w:left w:val="single" w:sz="4" w:space="0" w:color="auto"/>
              <w:right w:val="single" w:sz="4" w:space="0" w:color="auto"/>
            </w:tcBorders>
          </w:tcPr>
          <w:p w:rsidR="005737B5" w:rsidRPr="008B4A1B" w:rsidRDefault="005737B5" w:rsidP="00765029">
            <w:pPr>
              <w:jc w:val="center"/>
              <w:rPr>
                <w:color w:val="000000"/>
                <w:szCs w:val="28"/>
              </w:rPr>
            </w:pPr>
          </w:p>
        </w:tc>
        <w:tc>
          <w:tcPr>
            <w:tcW w:w="1701" w:type="dxa"/>
            <w:vMerge/>
            <w:tcBorders>
              <w:left w:val="single" w:sz="4" w:space="0" w:color="auto"/>
              <w:right w:val="single" w:sz="4" w:space="0" w:color="auto"/>
            </w:tcBorders>
            <w:shd w:val="clear" w:color="auto" w:fill="auto"/>
          </w:tcPr>
          <w:p w:rsidR="005737B5" w:rsidRPr="008B4A1B" w:rsidRDefault="005737B5" w:rsidP="00765029">
            <w:pPr>
              <w:jc w:val="center"/>
              <w:rPr>
                <w:color w:val="000000"/>
                <w:szCs w:val="28"/>
              </w:rPr>
            </w:pPr>
          </w:p>
        </w:tc>
      </w:tr>
      <w:tr w:rsidR="005737B5" w:rsidRPr="008B4A1B" w:rsidTr="005737B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E00644">
            <w:pPr>
              <w:rPr>
                <w:color w:val="000000"/>
                <w:szCs w:val="28"/>
              </w:rPr>
            </w:pPr>
            <w:r w:rsidRPr="008B4A1B">
              <w:rPr>
                <w:color w:val="000000"/>
                <w:szCs w:val="28"/>
              </w:rPr>
              <w:t>Переходники, разветвители, шлейфы, кабели, удлинители</w:t>
            </w:r>
          </w:p>
        </w:tc>
        <w:tc>
          <w:tcPr>
            <w:tcW w:w="2552" w:type="dxa"/>
            <w:vMerge/>
            <w:tcBorders>
              <w:left w:val="single" w:sz="4" w:space="0" w:color="auto"/>
              <w:right w:val="single" w:sz="4" w:space="0" w:color="auto"/>
            </w:tcBorders>
            <w:shd w:val="clear" w:color="auto" w:fill="auto"/>
          </w:tcPr>
          <w:p w:rsidR="005737B5" w:rsidRPr="008B4A1B" w:rsidRDefault="005737B5" w:rsidP="00765029">
            <w:pPr>
              <w:jc w:val="center"/>
              <w:rPr>
                <w:color w:val="000000"/>
                <w:szCs w:val="28"/>
              </w:rPr>
            </w:pPr>
          </w:p>
        </w:tc>
        <w:tc>
          <w:tcPr>
            <w:tcW w:w="1984" w:type="dxa"/>
            <w:vMerge/>
            <w:tcBorders>
              <w:left w:val="single" w:sz="4" w:space="0" w:color="auto"/>
              <w:right w:val="single" w:sz="4" w:space="0" w:color="auto"/>
            </w:tcBorders>
          </w:tcPr>
          <w:p w:rsidR="005737B5" w:rsidRPr="008B4A1B" w:rsidRDefault="005737B5" w:rsidP="00765029">
            <w:pPr>
              <w:jc w:val="center"/>
              <w:rPr>
                <w:color w:val="000000"/>
                <w:szCs w:val="28"/>
              </w:rPr>
            </w:pPr>
          </w:p>
        </w:tc>
        <w:tc>
          <w:tcPr>
            <w:tcW w:w="1701" w:type="dxa"/>
            <w:vMerge/>
            <w:tcBorders>
              <w:left w:val="single" w:sz="4" w:space="0" w:color="auto"/>
              <w:right w:val="single" w:sz="4" w:space="0" w:color="auto"/>
            </w:tcBorders>
            <w:shd w:val="clear" w:color="auto" w:fill="auto"/>
          </w:tcPr>
          <w:p w:rsidR="005737B5" w:rsidRPr="008B4A1B" w:rsidRDefault="005737B5" w:rsidP="00765029">
            <w:pPr>
              <w:jc w:val="center"/>
              <w:rPr>
                <w:color w:val="000000"/>
                <w:szCs w:val="28"/>
              </w:rPr>
            </w:pPr>
          </w:p>
        </w:tc>
      </w:tr>
      <w:tr w:rsidR="005737B5" w:rsidRPr="008B4A1B" w:rsidTr="005737B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737B5" w:rsidRPr="008B4A1B" w:rsidRDefault="005737B5" w:rsidP="00E00644">
            <w:pPr>
              <w:rPr>
                <w:color w:val="000000"/>
                <w:szCs w:val="28"/>
              </w:rPr>
            </w:pPr>
            <w:r w:rsidRPr="008B4A1B">
              <w:rPr>
                <w:color w:val="000000"/>
                <w:szCs w:val="28"/>
              </w:rPr>
              <w:t>Вентиляторы охлаждения</w:t>
            </w:r>
          </w:p>
        </w:tc>
        <w:tc>
          <w:tcPr>
            <w:tcW w:w="2552" w:type="dxa"/>
            <w:vMerge/>
            <w:tcBorders>
              <w:left w:val="single" w:sz="4" w:space="0" w:color="auto"/>
              <w:bottom w:val="single" w:sz="4" w:space="0" w:color="auto"/>
              <w:right w:val="single" w:sz="4" w:space="0" w:color="auto"/>
            </w:tcBorders>
            <w:shd w:val="clear" w:color="auto" w:fill="auto"/>
          </w:tcPr>
          <w:p w:rsidR="005737B5" w:rsidRPr="008B4A1B" w:rsidRDefault="005737B5" w:rsidP="00765029">
            <w:pPr>
              <w:jc w:val="center"/>
              <w:rPr>
                <w:color w:val="000000"/>
                <w:szCs w:val="28"/>
              </w:rPr>
            </w:pPr>
          </w:p>
        </w:tc>
        <w:tc>
          <w:tcPr>
            <w:tcW w:w="1984" w:type="dxa"/>
            <w:vMerge/>
            <w:tcBorders>
              <w:left w:val="single" w:sz="4" w:space="0" w:color="auto"/>
              <w:bottom w:val="single" w:sz="4" w:space="0" w:color="auto"/>
              <w:right w:val="single" w:sz="4" w:space="0" w:color="auto"/>
            </w:tcBorders>
          </w:tcPr>
          <w:p w:rsidR="005737B5" w:rsidRPr="008B4A1B" w:rsidRDefault="005737B5" w:rsidP="00765029">
            <w:pPr>
              <w:jc w:val="center"/>
              <w:rPr>
                <w:color w:val="000000"/>
                <w:szCs w:val="28"/>
              </w:rPr>
            </w:pPr>
          </w:p>
        </w:tc>
        <w:tc>
          <w:tcPr>
            <w:tcW w:w="1701" w:type="dxa"/>
            <w:vMerge/>
            <w:tcBorders>
              <w:left w:val="single" w:sz="4" w:space="0" w:color="auto"/>
              <w:bottom w:val="single" w:sz="4" w:space="0" w:color="auto"/>
              <w:right w:val="single" w:sz="4" w:space="0" w:color="auto"/>
            </w:tcBorders>
            <w:shd w:val="clear" w:color="auto" w:fill="auto"/>
          </w:tcPr>
          <w:p w:rsidR="005737B5" w:rsidRPr="008B4A1B" w:rsidRDefault="005737B5" w:rsidP="00765029">
            <w:pPr>
              <w:jc w:val="center"/>
              <w:rPr>
                <w:color w:val="000000"/>
                <w:szCs w:val="28"/>
              </w:rPr>
            </w:pPr>
          </w:p>
        </w:tc>
      </w:tr>
      <w:tr w:rsidR="00267189" w:rsidRPr="008B4A1B" w:rsidTr="00A74777">
        <w:trPr>
          <w:trHeight w:val="501"/>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61134D" w:rsidRPr="008B4A1B" w:rsidRDefault="0061134D" w:rsidP="00895C4F">
            <w:pPr>
              <w:rPr>
                <w:bCs/>
                <w:color w:val="000000"/>
                <w:szCs w:val="28"/>
              </w:rPr>
            </w:pPr>
            <w:r w:rsidRPr="008B4A1B">
              <w:rPr>
                <w:bCs/>
                <w:color w:val="000000"/>
                <w:szCs w:val="28"/>
              </w:rPr>
              <w:t>Ресурсные запасные части для печатающих устройств</w:t>
            </w:r>
            <w:r w:rsidRPr="008B4A1B">
              <w:rPr>
                <w:szCs w:val="28"/>
              </w:rPr>
              <w:t xml:space="preserve"> (бункеры отработанного тонера, валы, кабели, шлейфы, площадки тормозные, ракели, ремни, термопленки, термоблоки, печки, фьюзеры, фильтры, шестерни)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24A50" w:rsidRDefault="00E24A50" w:rsidP="00E50ABE">
            <w:pPr>
              <w:jc w:val="center"/>
              <w:rPr>
                <w:bCs/>
                <w:color w:val="000000"/>
                <w:szCs w:val="28"/>
              </w:rPr>
            </w:pPr>
            <w:r>
              <w:rPr>
                <w:bCs/>
                <w:color w:val="000000"/>
                <w:szCs w:val="28"/>
              </w:rPr>
              <w:t>в зависимости</w:t>
            </w:r>
          </w:p>
          <w:p w:rsidR="00E24A50" w:rsidRDefault="0061134D" w:rsidP="00E50ABE">
            <w:pPr>
              <w:jc w:val="center"/>
              <w:rPr>
                <w:bCs/>
                <w:color w:val="000000"/>
                <w:szCs w:val="28"/>
              </w:rPr>
            </w:pPr>
            <w:r w:rsidRPr="008B4A1B">
              <w:rPr>
                <w:bCs/>
                <w:color w:val="000000"/>
                <w:szCs w:val="28"/>
              </w:rPr>
              <w:t xml:space="preserve">от объема </w:t>
            </w:r>
            <w:r w:rsidR="00E24A50">
              <w:rPr>
                <w:bCs/>
                <w:color w:val="000000"/>
                <w:szCs w:val="28"/>
              </w:rPr>
              <w:t>печати или копирования, которые</w:t>
            </w:r>
          </w:p>
          <w:p w:rsidR="00E24A50" w:rsidRDefault="00E24A50" w:rsidP="00E50ABE">
            <w:pPr>
              <w:jc w:val="center"/>
              <w:rPr>
                <w:bCs/>
                <w:color w:val="000000"/>
                <w:szCs w:val="28"/>
              </w:rPr>
            </w:pPr>
            <w:r>
              <w:rPr>
                <w:bCs/>
                <w:color w:val="000000"/>
                <w:szCs w:val="28"/>
              </w:rPr>
              <w:t>в соответствии</w:t>
            </w:r>
          </w:p>
          <w:p w:rsidR="0061134D" w:rsidRPr="008B4A1B" w:rsidRDefault="0061134D" w:rsidP="00E50ABE">
            <w:pPr>
              <w:jc w:val="center"/>
              <w:rPr>
                <w:bCs/>
                <w:color w:val="000000"/>
                <w:szCs w:val="28"/>
              </w:rPr>
            </w:pPr>
            <w:r w:rsidRPr="008B4A1B">
              <w:rPr>
                <w:bCs/>
                <w:color w:val="000000"/>
                <w:szCs w:val="28"/>
              </w:rPr>
              <w:t xml:space="preserve">с технической документацией производителя оборудования подлежат обязательной замене, после изготовления определенного </w:t>
            </w:r>
            <w:r w:rsidRPr="008B4A1B">
              <w:rPr>
                <w:bCs/>
                <w:color w:val="000000"/>
                <w:szCs w:val="28"/>
              </w:rPr>
              <w:lastRenderedPageBreak/>
              <w:t>количества копий, подтверждается актом технического осмотра</w:t>
            </w:r>
          </w:p>
        </w:tc>
        <w:tc>
          <w:tcPr>
            <w:tcW w:w="1984" w:type="dxa"/>
            <w:tcBorders>
              <w:top w:val="single" w:sz="4" w:space="0" w:color="auto"/>
              <w:left w:val="single" w:sz="4" w:space="0" w:color="auto"/>
              <w:bottom w:val="single" w:sz="4" w:space="0" w:color="auto"/>
              <w:right w:val="single" w:sz="4" w:space="0" w:color="auto"/>
            </w:tcBorders>
          </w:tcPr>
          <w:p w:rsidR="00E24A50" w:rsidRDefault="00E50ABE" w:rsidP="00895C4F">
            <w:pPr>
              <w:jc w:val="center"/>
              <w:rPr>
                <w:color w:val="000000"/>
                <w:szCs w:val="28"/>
              </w:rPr>
            </w:pPr>
            <w:r w:rsidRPr="008B4A1B">
              <w:rPr>
                <w:color w:val="000000"/>
                <w:szCs w:val="28"/>
              </w:rPr>
              <w:lastRenderedPageBreak/>
              <w:t>согласно эксплуата</w:t>
            </w:r>
            <w:r w:rsidR="00267189" w:rsidRPr="008B4A1B">
              <w:rPr>
                <w:color w:val="000000"/>
                <w:szCs w:val="28"/>
              </w:rPr>
              <w:t>-</w:t>
            </w:r>
            <w:r w:rsidRPr="008B4A1B">
              <w:rPr>
                <w:color w:val="000000"/>
                <w:szCs w:val="28"/>
              </w:rPr>
              <w:t>ционной докумен</w:t>
            </w:r>
            <w:r w:rsidR="00267189" w:rsidRPr="008B4A1B">
              <w:rPr>
                <w:color w:val="000000"/>
                <w:szCs w:val="28"/>
              </w:rPr>
              <w:t>-</w:t>
            </w:r>
            <w:r w:rsidRPr="008B4A1B">
              <w:rPr>
                <w:color w:val="000000"/>
                <w:szCs w:val="28"/>
              </w:rPr>
              <w:t>тации, рекомен</w:t>
            </w:r>
            <w:r w:rsidR="00267189" w:rsidRPr="008B4A1B">
              <w:rPr>
                <w:color w:val="000000"/>
                <w:szCs w:val="28"/>
              </w:rPr>
              <w:t>-</w:t>
            </w:r>
            <w:r w:rsidRPr="008B4A1B">
              <w:rPr>
                <w:color w:val="000000"/>
                <w:szCs w:val="28"/>
              </w:rPr>
              <w:t>даций произво</w:t>
            </w:r>
            <w:r w:rsidR="00267189" w:rsidRPr="008B4A1B">
              <w:rPr>
                <w:color w:val="000000"/>
                <w:szCs w:val="28"/>
              </w:rPr>
              <w:t>-</w:t>
            </w:r>
            <w:r w:rsidR="00E24A50">
              <w:rPr>
                <w:color w:val="000000"/>
                <w:szCs w:val="28"/>
              </w:rPr>
              <w:t>дителя,</w:t>
            </w:r>
          </w:p>
          <w:p w:rsidR="00E24A50" w:rsidRDefault="00E24A50" w:rsidP="00895C4F">
            <w:pPr>
              <w:jc w:val="center"/>
              <w:rPr>
                <w:color w:val="000000"/>
                <w:szCs w:val="28"/>
              </w:rPr>
            </w:pPr>
            <w:r>
              <w:rPr>
                <w:color w:val="000000"/>
                <w:szCs w:val="28"/>
              </w:rPr>
              <w:t>с учетом анализа выхода</w:t>
            </w:r>
          </w:p>
          <w:p w:rsidR="0061134D" w:rsidRPr="008B4A1B" w:rsidRDefault="00E50ABE" w:rsidP="00895C4F">
            <w:pPr>
              <w:jc w:val="center"/>
              <w:rPr>
                <w:color w:val="000000"/>
                <w:szCs w:val="28"/>
              </w:rPr>
            </w:pPr>
            <w:r w:rsidRPr="008B4A1B">
              <w:rPr>
                <w:color w:val="000000"/>
                <w:szCs w:val="28"/>
              </w:rPr>
              <w:t>из строя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24A50" w:rsidRDefault="00267189" w:rsidP="00895C4F">
            <w:pPr>
              <w:jc w:val="center"/>
              <w:rPr>
                <w:color w:val="000000"/>
                <w:szCs w:val="28"/>
              </w:rPr>
            </w:pPr>
            <w:r w:rsidRPr="008B4A1B">
              <w:rPr>
                <w:color w:val="000000"/>
                <w:szCs w:val="28"/>
              </w:rPr>
              <w:t>стоимость товаров иностран-ного произ-водства определя</w:t>
            </w:r>
            <w:r w:rsidR="00B16A0C" w:rsidRPr="00B16A0C">
              <w:rPr>
                <w:color w:val="000000"/>
                <w:szCs w:val="28"/>
              </w:rPr>
              <w:t>-</w:t>
            </w:r>
            <w:r w:rsidR="00E24A50">
              <w:rPr>
                <w:color w:val="000000"/>
                <w:szCs w:val="28"/>
              </w:rPr>
              <w:t>ется</w:t>
            </w:r>
          </w:p>
          <w:p w:rsidR="0061134D" w:rsidRPr="008B4A1B" w:rsidRDefault="00267189" w:rsidP="00895C4F">
            <w:pPr>
              <w:jc w:val="center"/>
              <w:rPr>
                <w:color w:val="000000"/>
                <w:szCs w:val="28"/>
              </w:rPr>
            </w:pPr>
            <w:r w:rsidRPr="008B4A1B">
              <w:rPr>
                <w:color w:val="000000"/>
                <w:szCs w:val="28"/>
              </w:rPr>
              <w:t xml:space="preserve">на момент получения коммер-ческих предложе-ний или проведения </w:t>
            </w:r>
            <w:r w:rsidRPr="008B4A1B">
              <w:rPr>
                <w:color w:val="000000"/>
                <w:szCs w:val="28"/>
              </w:rPr>
              <w:lastRenderedPageBreak/>
              <w:t>аукциона</w:t>
            </w:r>
          </w:p>
        </w:tc>
      </w:tr>
      <w:tr w:rsidR="00267189" w:rsidRPr="008B4A1B" w:rsidTr="00A74777">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61134D" w:rsidRPr="008B4A1B" w:rsidRDefault="0061134D" w:rsidP="004C01B8">
            <w:pPr>
              <w:rPr>
                <w:bCs/>
                <w:color w:val="000000"/>
                <w:spacing w:val="-4"/>
                <w:szCs w:val="28"/>
              </w:rPr>
            </w:pPr>
            <w:r w:rsidRPr="008B4A1B">
              <w:rPr>
                <w:bCs/>
                <w:color w:val="000000"/>
                <w:spacing w:val="-4"/>
                <w:szCs w:val="28"/>
              </w:rPr>
              <w:lastRenderedPageBreak/>
              <w:t xml:space="preserve">Не ресурсные запасные части для печатающих устройств (вентиляторы, датчики, держатели, каретки, кнопки, коротроны (ролики заряда, ролики переноса),кольца (соединительные, стопорные), лампы, линейки, модули, моторы, муфты, накладки, направляющие, насадки, ограничители, основания, опоры, оси, отделители, пальцы отделения, панели, переключатели, выключатели, пластины, платы (форматера, печати, факса, форматирования, управления мотором автоподатчика, панели управления, финишера, управления печкой, сканирования, контроллера и т.д.,), приводы, пружины, подшипники (бушинги, втулки), рамы, разъёмы, ролики, редукторы, рычаги, сенсоры, соленоиды, термоэлементы, термодатчик, термостаты, термисторы, узлы (подачи бумаги, переноса изображения, формирования изображения, очистки ленты переноса, термозакрепления, привода печи, смещения бумаги), </w:t>
            </w:r>
            <w:r w:rsidRPr="008B4A1B">
              <w:rPr>
                <w:bCs/>
                <w:color w:val="000000"/>
                <w:spacing w:val="-4"/>
                <w:szCs w:val="28"/>
              </w:rPr>
              <w:lastRenderedPageBreak/>
              <w:t>фиксаторы, флажки, шайбы, шарниры)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1134D" w:rsidRPr="008B4A1B" w:rsidRDefault="00E50ABE" w:rsidP="004C01B8">
            <w:pPr>
              <w:jc w:val="center"/>
              <w:rPr>
                <w:bCs/>
                <w:color w:val="000000"/>
                <w:szCs w:val="28"/>
              </w:rPr>
            </w:pPr>
            <w:r w:rsidRPr="008B4A1B">
              <w:rPr>
                <w:bCs/>
                <w:color w:val="000000"/>
                <w:szCs w:val="28"/>
              </w:rPr>
              <w:lastRenderedPageBreak/>
              <w:t>по фактической потребности</w:t>
            </w:r>
          </w:p>
        </w:tc>
        <w:tc>
          <w:tcPr>
            <w:tcW w:w="1984" w:type="dxa"/>
            <w:tcBorders>
              <w:top w:val="single" w:sz="4" w:space="0" w:color="auto"/>
              <w:left w:val="single" w:sz="4" w:space="0" w:color="auto"/>
              <w:bottom w:val="single" w:sz="4" w:space="0" w:color="auto"/>
              <w:right w:val="single" w:sz="4" w:space="0" w:color="auto"/>
            </w:tcBorders>
          </w:tcPr>
          <w:p w:rsidR="00581518" w:rsidRDefault="00581518" w:rsidP="004C01B8">
            <w:pPr>
              <w:jc w:val="center"/>
              <w:rPr>
                <w:bCs/>
                <w:color w:val="000000"/>
                <w:szCs w:val="28"/>
              </w:rPr>
            </w:pPr>
            <w:r>
              <w:rPr>
                <w:bCs/>
                <w:color w:val="000000"/>
                <w:szCs w:val="28"/>
              </w:rPr>
              <w:t>по мере выхода</w:t>
            </w:r>
          </w:p>
          <w:p w:rsidR="0061134D" w:rsidRPr="008B4A1B" w:rsidRDefault="00267189" w:rsidP="004C01B8">
            <w:pPr>
              <w:jc w:val="center"/>
              <w:rPr>
                <w:color w:val="000000"/>
                <w:szCs w:val="28"/>
              </w:rPr>
            </w:pPr>
            <w:r w:rsidRPr="008B4A1B">
              <w:rPr>
                <w:bCs/>
                <w:color w:val="000000"/>
                <w:szCs w:val="28"/>
              </w:rPr>
              <w:t>из строя, необходи-мость</w:t>
            </w:r>
            <w:r w:rsidR="00581518">
              <w:rPr>
                <w:bCs/>
                <w:color w:val="000000"/>
                <w:szCs w:val="28"/>
              </w:rPr>
              <w:t xml:space="preserve"> подтверж-дается актом техничес</w:t>
            </w:r>
            <w:r w:rsidRPr="008B4A1B">
              <w:rPr>
                <w:bCs/>
                <w:color w:val="000000"/>
                <w:szCs w:val="28"/>
              </w:rPr>
              <w:t>кого осмотра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81518" w:rsidRDefault="00267189" w:rsidP="004C01B8">
            <w:pPr>
              <w:jc w:val="center"/>
              <w:rPr>
                <w:color w:val="000000"/>
                <w:szCs w:val="28"/>
              </w:rPr>
            </w:pPr>
            <w:r w:rsidRPr="008B4A1B">
              <w:rPr>
                <w:color w:val="000000"/>
                <w:szCs w:val="28"/>
              </w:rPr>
              <w:t>стоимость товаров иностран-ного произ-водства определя</w:t>
            </w:r>
            <w:r w:rsidR="00B16A0C" w:rsidRPr="00B16A0C">
              <w:rPr>
                <w:color w:val="000000"/>
                <w:szCs w:val="28"/>
              </w:rPr>
              <w:t>-</w:t>
            </w:r>
            <w:r w:rsidR="00581518">
              <w:rPr>
                <w:color w:val="000000"/>
                <w:szCs w:val="28"/>
              </w:rPr>
              <w:t>ется</w:t>
            </w:r>
          </w:p>
          <w:p w:rsidR="0061134D" w:rsidRPr="008B4A1B" w:rsidRDefault="00267189" w:rsidP="004C01B8">
            <w:pPr>
              <w:jc w:val="center"/>
              <w:rPr>
                <w:color w:val="000000"/>
                <w:szCs w:val="28"/>
              </w:rPr>
            </w:pPr>
            <w:r w:rsidRPr="008B4A1B">
              <w:rPr>
                <w:color w:val="000000"/>
                <w:szCs w:val="28"/>
              </w:rPr>
              <w:t>на момент получения коммер-ческих предложе-ний или проведения аукциона</w:t>
            </w:r>
          </w:p>
        </w:tc>
      </w:tr>
    </w:tbl>
    <w:p w:rsidR="00814EAB" w:rsidRPr="00814EAB" w:rsidRDefault="00814EAB" w:rsidP="00340CDA">
      <w:pPr>
        <w:rPr>
          <w:szCs w:val="28"/>
        </w:rPr>
      </w:pPr>
      <w:r>
        <w:rPr>
          <w:szCs w:val="28"/>
        </w:rPr>
        <w:t>».</w:t>
      </w:r>
    </w:p>
    <w:p w:rsidR="00814EAB" w:rsidRPr="008B4A1B" w:rsidRDefault="00814EAB" w:rsidP="00814EAB">
      <w:pPr>
        <w:pStyle w:val="af6"/>
        <w:numPr>
          <w:ilvl w:val="2"/>
          <w:numId w:val="15"/>
        </w:numPr>
        <w:jc w:val="both"/>
        <w:rPr>
          <w:szCs w:val="28"/>
        </w:rPr>
      </w:pPr>
      <w:r>
        <w:rPr>
          <w:szCs w:val="28"/>
        </w:rPr>
        <w:t>Пункт 5.2</w:t>
      </w:r>
      <w:r w:rsidRPr="008B4A1B">
        <w:rPr>
          <w:szCs w:val="28"/>
        </w:rPr>
        <w:t xml:space="preserve"> изложить в </w:t>
      </w:r>
      <w:r>
        <w:rPr>
          <w:szCs w:val="28"/>
        </w:rPr>
        <w:t>следующей</w:t>
      </w:r>
      <w:r w:rsidRPr="008B4A1B">
        <w:rPr>
          <w:szCs w:val="28"/>
        </w:rPr>
        <w:t xml:space="preserve"> редакции:</w:t>
      </w:r>
    </w:p>
    <w:p w:rsidR="00A74467" w:rsidRPr="008B4A1B" w:rsidRDefault="00814EAB" w:rsidP="004100B5">
      <w:pPr>
        <w:ind w:firstLine="567"/>
        <w:jc w:val="both"/>
        <w:rPr>
          <w:rFonts w:eastAsiaTheme="minorEastAsia" w:cstheme="minorBidi"/>
          <w:szCs w:val="28"/>
        </w:rPr>
      </w:pPr>
      <w:r>
        <w:rPr>
          <w:rFonts w:eastAsiaTheme="minorEastAsia" w:cstheme="minorBidi"/>
          <w:szCs w:val="28"/>
        </w:rPr>
        <w:t>«</w:t>
      </w:r>
      <w:r w:rsidR="00A74467" w:rsidRPr="008B4A1B">
        <w:rPr>
          <w:rFonts w:eastAsiaTheme="minorEastAsia" w:cstheme="minorBidi"/>
          <w:szCs w:val="28"/>
        </w:rPr>
        <w:t xml:space="preserve">5.2. Нормативы, применяемые при расчете затрат на приобретение расходных материалов для принтеров, многофункциональных устройств </w:t>
      </w:r>
      <w:r w:rsidR="00F87E0E">
        <w:rPr>
          <w:rFonts w:eastAsiaTheme="minorEastAsia" w:cstheme="minorBidi"/>
          <w:szCs w:val="28"/>
        </w:rPr>
        <w:t xml:space="preserve">           </w:t>
      </w:r>
      <w:r w:rsidR="00A74467" w:rsidRPr="008B4A1B">
        <w:rPr>
          <w:rFonts w:eastAsiaTheme="minorEastAsia" w:cstheme="minorBidi"/>
          <w:szCs w:val="28"/>
        </w:rPr>
        <w:t>и копир</w:t>
      </w:r>
      <w:r w:rsidR="00347474">
        <w:rPr>
          <w:rFonts w:eastAsiaTheme="minorEastAsia" w:cstheme="minorBidi"/>
          <w:szCs w:val="28"/>
        </w:rPr>
        <w:t>овальных аппаратов (оргтехники)</w:t>
      </w:r>
    </w:p>
    <w:p w:rsidR="00A74467" w:rsidRPr="008B4A1B" w:rsidRDefault="00A74467" w:rsidP="00540329">
      <w:pPr>
        <w:ind w:firstLine="567"/>
        <w:jc w:val="both"/>
        <w:rPr>
          <w:rFonts w:eastAsiaTheme="minorEastAsia" w:cstheme="minorBidi"/>
          <w:szCs w:val="28"/>
        </w:rPr>
      </w:pPr>
      <w:r w:rsidRPr="008B4A1B">
        <w:rPr>
          <w:rFonts w:eastAsiaTheme="minorEastAsia" w:cstheme="minorBidi"/>
          <w:szCs w:val="28"/>
        </w:rPr>
        <w:t xml:space="preserve">5.2.1. </w:t>
      </w:r>
      <w:bookmarkStart w:id="0" w:name="_Hlk484361173"/>
      <w:r w:rsidRPr="008B4A1B">
        <w:rPr>
          <w:rFonts w:eastAsiaTheme="minorEastAsia" w:cstheme="minorBidi"/>
          <w:szCs w:val="28"/>
        </w:rPr>
        <w:t>В рамках текущей деятельности</w:t>
      </w:r>
      <w:r w:rsidR="0049372A" w:rsidRPr="008B4A1B">
        <w:rPr>
          <w:rFonts w:eastAsiaTheme="minorEastAsia" w:cstheme="minorBidi"/>
          <w:szCs w:val="28"/>
        </w:rPr>
        <w:t>, проведения городских массовых мероприятий</w:t>
      </w:r>
      <w:r w:rsidRPr="008B4A1B">
        <w:rPr>
          <w:rFonts w:eastAsiaTheme="minorEastAsia" w:cstheme="minorBidi"/>
          <w:szCs w:val="28"/>
        </w:rPr>
        <w:t xml:space="preserve"> (бюджетополучатель - муниципальные казенные учреждения)</w:t>
      </w:r>
      <w:bookmarkEnd w:id="0"/>
      <w:r w:rsidRPr="008B4A1B">
        <w:rPr>
          <w:rFonts w:eastAsiaTheme="minorEastAsia" w:cstheme="minorBidi"/>
          <w:szCs w:val="28"/>
        </w:rPr>
        <w:t>:</w:t>
      </w:r>
    </w:p>
    <w:p w:rsidR="000A270C" w:rsidRPr="005D02E0" w:rsidRDefault="000A270C" w:rsidP="004A14CC">
      <w:pPr>
        <w:jc w:val="both"/>
        <w:rPr>
          <w:rFonts w:eastAsiaTheme="minorEastAsia" w:cstheme="minorBidi"/>
          <w:sz w:val="10"/>
          <w:szCs w:val="10"/>
        </w:rPr>
      </w:pPr>
    </w:p>
    <w:tbl>
      <w:tblPr>
        <w:tblW w:w="9796" w:type="dxa"/>
        <w:tblInd w:w="93" w:type="dxa"/>
        <w:tblLayout w:type="fixed"/>
        <w:tblLook w:val="04A0" w:firstRow="1" w:lastRow="0" w:firstColumn="1" w:lastColumn="0" w:noHBand="0" w:noVBand="1"/>
      </w:tblPr>
      <w:tblGrid>
        <w:gridCol w:w="3276"/>
        <w:gridCol w:w="3260"/>
        <w:gridCol w:w="1559"/>
        <w:gridCol w:w="1701"/>
      </w:tblGrid>
      <w:tr w:rsidR="00C91095" w:rsidRPr="008B4A1B" w:rsidTr="0012374E">
        <w:trPr>
          <w:trHeight w:val="763"/>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C91095" w:rsidRPr="008B4A1B" w:rsidRDefault="00C91095" w:rsidP="00C91095">
            <w:pPr>
              <w:jc w:val="center"/>
              <w:rPr>
                <w:color w:val="000000"/>
                <w:szCs w:val="28"/>
              </w:rPr>
            </w:pPr>
            <w:r w:rsidRPr="008B4A1B">
              <w:rPr>
                <w:color w:val="000000"/>
                <w:szCs w:val="28"/>
              </w:rPr>
              <w:t>Наименование приобретений</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91095" w:rsidRPr="008B4A1B" w:rsidRDefault="00C91095" w:rsidP="00C91095">
            <w:pPr>
              <w:jc w:val="center"/>
              <w:rPr>
                <w:color w:val="000000"/>
                <w:szCs w:val="28"/>
              </w:rPr>
            </w:pPr>
            <w:r w:rsidRPr="008B4A1B">
              <w:rPr>
                <w:color w:val="000000"/>
                <w:szCs w:val="28"/>
              </w:rPr>
              <w:t>Количество на единицу техники</w:t>
            </w:r>
          </w:p>
        </w:tc>
        <w:tc>
          <w:tcPr>
            <w:tcW w:w="1559" w:type="dxa"/>
            <w:tcBorders>
              <w:top w:val="single" w:sz="4" w:space="0" w:color="auto"/>
              <w:left w:val="single" w:sz="4" w:space="0" w:color="auto"/>
              <w:bottom w:val="single" w:sz="4" w:space="0" w:color="auto"/>
              <w:right w:val="single" w:sz="4" w:space="0" w:color="auto"/>
            </w:tcBorders>
          </w:tcPr>
          <w:p w:rsidR="00C91095" w:rsidRPr="008B4A1B" w:rsidRDefault="00C91095" w:rsidP="00C91095">
            <w:pPr>
              <w:jc w:val="center"/>
              <w:rPr>
                <w:color w:val="000000"/>
                <w:szCs w:val="28"/>
              </w:rPr>
            </w:pPr>
            <w:r w:rsidRPr="008B4A1B">
              <w:rPr>
                <w:color w:val="000000"/>
                <w:szCs w:val="28"/>
              </w:rPr>
              <w:t>Периодич-ность обеспече-ния</w:t>
            </w:r>
          </w:p>
        </w:tc>
        <w:tc>
          <w:tcPr>
            <w:tcW w:w="1701" w:type="dxa"/>
            <w:tcBorders>
              <w:top w:val="single" w:sz="4" w:space="0" w:color="auto"/>
              <w:left w:val="single" w:sz="4" w:space="0" w:color="auto"/>
              <w:bottom w:val="single" w:sz="4" w:space="0" w:color="auto"/>
              <w:right w:val="single" w:sz="4" w:space="0" w:color="auto"/>
            </w:tcBorders>
          </w:tcPr>
          <w:p w:rsidR="00F87E0E" w:rsidRDefault="00F87E0E" w:rsidP="00C91095">
            <w:pPr>
              <w:jc w:val="center"/>
              <w:rPr>
                <w:color w:val="000000"/>
                <w:szCs w:val="28"/>
              </w:rPr>
            </w:pPr>
            <w:r>
              <w:rPr>
                <w:color w:val="000000"/>
                <w:szCs w:val="28"/>
              </w:rPr>
              <w:t>Цена</w:t>
            </w:r>
          </w:p>
          <w:p w:rsidR="00C91095" w:rsidRPr="008B4A1B" w:rsidRDefault="00C91095" w:rsidP="00C91095">
            <w:pPr>
              <w:jc w:val="center"/>
              <w:rPr>
                <w:color w:val="000000"/>
                <w:szCs w:val="28"/>
              </w:rPr>
            </w:pPr>
            <w:r w:rsidRPr="008B4A1B">
              <w:rPr>
                <w:color w:val="000000"/>
                <w:szCs w:val="28"/>
              </w:rPr>
              <w:t>за единицу, руб.</w:t>
            </w:r>
          </w:p>
        </w:tc>
      </w:tr>
      <w:tr w:rsidR="00803838" w:rsidRPr="008B4A1B" w:rsidTr="0012374E">
        <w:trPr>
          <w:trHeight w:val="283"/>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803838" w:rsidRPr="008B4A1B" w:rsidRDefault="00803838" w:rsidP="004C55BB">
            <w:pPr>
              <w:rPr>
                <w:bCs/>
                <w:szCs w:val="28"/>
              </w:rPr>
            </w:pPr>
            <w:r w:rsidRPr="008B4A1B">
              <w:rPr>
                <w:bCs/>
                <w:szCs w:val="28"/>
              </w:rPr>
              <w:t>Тонер (картридж, тонер-картридж) для персонального принтера формата А4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03838" w:rsidRPr="008B4A1B" w:rsidRDefault="00803838" w:rsidP="00C91095">
            <w:pPr>
              <w:jc w:val="center"/>
              <w:rPr>
                <w:bCs/>
                <w:szCs w:val="28"/>
              </w:rPr>
            </w:pPr>
            <w:r w:rsidRPr="008B4A1B">
              <w:rPr>
                <w:bCs/>
                <w:szCs w:val="28"/>
              </w:rPr>
              <w:t>количество на один принтер рассчитывается по формуле:</w:t>
            </w:r>
          </w:p>
          <w:p w:rsidR="00803838" w:rsidRPr="008B4A1B" w:rsidRDefault="00803838" w:rsidP="004C55BB">
            <w:pPr>
              <w:jc w:val="center"/>
              <w:rPr>
                <w:bCs/>
                <w:szCs w:val="28"/>
              </w:rPr>
            </w:pPr>
            <w:r w:rsidRPr="008B4A1B">
              <w:rPr>
                <w:bCs/>
                <w:szCs w:val="28"/>
              </w:rPr>
              <w:t>5000/ресурс картриджа эксплуатируемого печатающего устройства</w:t>
            </w:r>
          </w:p>
          <w:p w:rsidR="00803838" w:rsidRPr="008B4A1B" w:rsidRDefault="00803838" w:rsidP="004C55BB">
            <w:pPr>
              <w:jc w:val="center"/>
              <w:rPr>
                <w:bCs/>
                <w:szCs w:val="28"/>
              </w:rPr>
            </w:pPr>
            <w:r w:rsidRPr="008B4A1B">
              <w:rPr>
                <w:bCs/>
                <w:szCs w:val="28"/>
              </w:rPr>
              <w:t>(округлить до целых)</w:t>
            </w:r>
          </w:p>
        </w:tc>
        <w:tc>
          <w:tcPr>
            <w:tcW w:w="1559" w:type="dxa"/>
            <w:vMerge w:val="restart"/>
            <w:tcBorders>
              <w:top w:val="single" w:sz="4" w:space="0" w:color="auto"/>
              <w:left w:val="single" w:sz="4" w:space="0" w:color="auto"/>
              <w:bottom w:val="single" w:sz="4" w:space="0" w:color="auto"/>
              <w:right w:val="single" w:sz="4" w:space="0" w:color="auto"/>
            </w:tcBorders>
          </w:tcPr>
          <w:p w:rsidR="00F87E0E" w:rsidRDefault="00F87E0E" w:rsidP="004C55BB">
            <w:pPr>
              <w:jc w:val="center"/>
              <w:rPr>
                <w:bCs/>
                <w:szCs w:val="28"/>
              </w:rPr>
            </w:pPr>
            <w:r>
              <w:rPr>
                <w:bCs/>
                <w:szCs w:val="28"/>
              </w:rPr>
              <w:t>в зависи-мости</w:t>
            </w:r>
          </w:p>
          <w:p w:rsidR="00803838" w:rsidRPr="008B4A1B" w:rsidRDefault="00803838" w:rsidP="004C55BB">
            <w:pPr>
              <w:jc w:val="center"/>
              <w:rPr>
                <w:bCs/>
                <w:szCs w:val="28"/>
              </w:rPr>
            </w:pPr>
            <w:r w:rsidRPr="008B4A1B">
              <w:rPr>
                <w:bCs/>
                <w:szCs w:val="28"/>
              </w:rPr>
              <w:t>от объема выполня-емых печатных работ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87E0E" w:rsidRDefault="00803838" w:rsidP="004C55BB">
            <w:pPr>
              <w:jc w:val="center"/>
              <w:rPr>
                <w:bCs/>
                <w:szCs w:val="28"/>
              </w:rPr>
            </w:pPr>
            <w:r w:rsidRPr="008B4A1B">
              <w:rPr>
                <w:bCs/>
                <w:szCs w:val="28"/>
              </w:rPr>
              <w:t>стоимость товаров иностран-ного произ-водства определя</w:t>
            </w:r>
            <w:r w:rsidRPr="00FB1660">
              <w:rPr>
                <w:bCs/>
                <w:szCs w:val="28"/>
              </w:rPr>
              <w:t>-</w:t>
            </w:r>
            <w:r w:rsidR="00F87E0E">
              <w:rPr>
                <w:bCs/>
                <w:szCs w:val="28"/>
              </w:rPr>
              <w:t>ется</w:t>
            </w:r>
          </w:p>
          <w:p w:rsidR="00803838" w:rsidRPr="008B4A1B" w:rsidRDefault="00803838" w:rsidP="004C55BB">
            <w:pPr>
              <w:jc w:val="center"/>
              <w:rPr>
                <w:bCs/>
                <w:szCs w:val="28"/>
              </w:rPr>
            </w:pPr>
            <w:r w:rsidRPr="008B4A1B">
              <w:rPr>
                <w:bCs/>
                <w:szCs w:val="28"/>
              </w:rPr>
              <w:t>на момент получения коммер-ческих предложе-ний или проведения аукциона</w:t>
            </w:r>
          </w:p>
        </w:tc>
      </w:tr>
      <w:tr w:rsidR="00803838" w:rsidRPr="008B4A1B" w:rsidTr="0012374E">
        <w:trPr>
          <w:trHeight w:val="2006"/>
        </w:trPr>
        <w:tc>
          <w:tcPr>
            <w:tcW w:w="3276" w:type="dxa"/>
            <w:tcBorders>
              <w:top w:val="single" w:sz="4" w:space="0" w:color="auto"/>
              <w:left w:val="single" w:sz="4" w:space="0" w:color="auto"/>
              <w:bottom w:val="single" w:sz="4" w:space="0" w:color="auto"/>
              <w:right w:val="single" w:sz="4" w:space="0" w:color="auto"/>
            </w:tcBorders>
            <w:shd w:val="clear" w:color="auto" w:fill="auto"/>
          </w:tcPr>
          <w:p w:rsidR="00803838" w:rsidRPr="008B4A1B" w:rsidRDefault="00803838" w:rsidP="00736DE6">
            <w:pPr>
              <w:rPr>
                <w:color w:val="000000"/>
                <w:szCs w:val="28"/>
              </w:rPr>
            </w:pPr>
            <w:r w:rsidRPr="008B4A1B">
              <w:rPr>
                <w:color w:val="000000"/>
                <w:szCs w:val="28"/>
              </w:rPr>
              <w:t>Тонер (картридж, тонер-картридж) для многофункционального устройства формата А4</w:t>
            </w:r>
          </w:p>
        </w:tc>
        <w:tc>
          <w:tcPr>
            <w:tcW w:w="3260" w:type="dxa"/>
            <w:tcBorders>
              <w:top w:val="single" w:sz="4" w:space="0" w:color="auto"/>
              <w:left w:val="single" w:sz="4" w:space="0" w:color="auto"/>
              <w:bottom w:val="single" w:sz="4" w:space="0" w:color="auto"/>
              <w:right w:val="single" w:sz="4" w:space="0" w:color="auto"/>
            </w:tcBorders>
          </w:tcPr>
          <w:p w:rsidR="00F87E0E" w:rsidRDefault="00803838" w:rsidP="008F0CE3">
            <w:pPr>
              <w:jc w:val="center"/>
              <w:rPr>
                <w:color w:val="000000"/>
                <w:szCs w:val="28"/>
              </w:rPr>
            </w:pPr>
            <w:r w:rsidRPr="008B4A1B">
              <w:rPr>
                <w:color w:val="000000"/>
                <w:szCs w:val="28"/>
              </w:rPr>
              <w:t>количе</w:t>
            </w:r>
            <w:r w:rsidR="00F87E0E">
              <w:rPr>
                <w:color w:val="000000"/>
                <w:szCs w:val="28"/>
              </w:rPr>
              <w:t xml:space="preserve">ство на одно </w:t>
            </w:r>
            <w:r w:rsidR="0012374E">
              <w:rPr>
                <w:color w:val="000000"/>
                <w:szCs w:val="28"/>
              </w:rPr>
              <w:t>многофункциональное устройство</w:t>
            </w:r>
            <w:r w:rsidR="00F87E0E">
              <w:rPr>
                <w:color w:val="000000"/>
                <w:szCs w:val="28"/>
              </w:rPr>
              <w:t xml:space="preserve"> рассчитывается</w:t>
            </w:r>
          </w:p>
          <w:p w:rsidR="00803838" w:rsidRPr="008B4A1B" w:rsidRDefault="00803838" w:rsidP="008F0CE3">
            <w:pPr>
              <w:jc w:val="center"/>
              <w:rPr>
                <w:color w:val="000000"/>
                <w:szCs w:val="28"/>
              </w:rPr>
            </w:pPr>
            <w:r w:rsidRPr="008B4A1B">
              <w:rPr>
                <w:color w:val="000000"/>
                <w:szCs w:val="28"/>
              </w:rPr>
              <w:t>по формуле:</w:t>
            </w:r>
          </w:p>
          <w:p w:rsidR="00803838" w:rsidRPr="008B4A1B" w:rsidRDefault="00803838" w:rsidP="00736DE6">
            <w:pPr>
              <w:jc w:val="center"/>
              <w:rPr>
                <w:color w:val="000000"/>
                <w:szCs w:val="28"/>
              </w:rPr>
            </w:pPr>
            <w:r w:rsidRPr="008B4A1B">
              <w:rPr>
                <w:color w:val="000000"/>
                <w:szCs w:val="28"/>
              </w:rPr>
              <w:t>10000/ресурс картриджа эксплуатируемого печатающего устройства</w:t>
            </w:r>
          </w:p>
          <w:p w:rsidR="00803838" w:rsidRPr="008B4A1B" w:rsidRDefault="00803838" w:rsidP="00736DE6">
            <w:pPr>
              <w:jc w:val="center"/>
              <w:rPr>
                <w:color w:val="000000"/>
                <w:szCs w:val="28"/>
              </w:rPr>
            </w:pPr>
            <w:r w:rsidRPr="008B4A1B">
              <w:rPr>
                <w:color w:val="000000"/>
                <w:szCs w:val="28"/>
              </w:rPr>
              <w:t>(округлить до целых)</w:t>
            </w:r>
          </w:p>
        </w:tc>
        <w:tc>
          <w:tcPr>
            <w:tcW w:w="1559" w:type="dxa"/>
            <w:vMerge/>
            <w:tcBorders>
              <w:top w:val="single" w:sz="4" w:space="0" w:color="auto"/>
              <w:left w:val="single" w:sz="4" w:space="0" w:color="auto"/>
              <w:bottom w:val="single" w:sz="4" w:space="0" w:color="auto"/>
              <w:right w:val="single" w:sz="4" w:space="0" w:color="auto"/>
            </w:tcBorders>
          </w:tcPr>
          <w:p w:rsidR="00803838" w:rsidRPr="008B4A1B" w:rsidRDefault="00803838" w:rsidP="00736DE6">
            <w:pPr>
              <w:jc w:val="center"/>
              <w:rPr>
                <w:bCs/>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803838" w:rsidRPr="008B4A1B" w:rsidRDefault="00803838" w:rsidP="00736DE6">
            <w:pPr>
              <w:jc w:val="center"/>
              <w:rPr>
                <w:bCs/>
                <w:szCs w:val="28"/>
              </w:rPr>
            </w:pPr>
          </w:p>
        </w:tc>
      </w:tr>
      <w:tr w:rsidR="00803838" w:rsidRPr="008B4A1B" w:rsidTr="0012374E">
        <w:trPr>
          <w:trHeight w:val="2418"/>
        </w:trPr>
        <w:tc>
          <w:tcPr>
            <w:tcW w:w="3276" w:type="dxa"/>
            <w:tcBorders>
              <w:top w:val="single" w:sz="4" w:space="0" w:color="auto"/>
              <w:left w:val="single" w:sz="4" w:space="0" w:color="auto"/>
              <w:bottom w:val="single" w:sz="4" w:space="0" w:color="auto"/>
              <w:right w:val="single" w:sz="4" w:space="0" w:color="auto"/>
            </w:tcBorders>
            <w:shd w:val="clear" w:color="auto" w:fill="auto"/>
          </w:tcPr>
          <w:p w:rsidR="00803838" w:rsidRPr="008B4A1B" w:rsidRDefault="00803838" w:rsidP="00736DE6">
            <w:pPr>
              <w:rPr>
                <w:color w:val="000000"/>
                <w:szCs w:val="28"/>
              </w:rPr>
            </w:pPr>
            <w:r w:rsidRPr="008B4A1B">
              <w:rPr>
                <w:color w:val="000000"/>
                <w:szCs w:val="28"/>
              </w:rPr>
              <w:t>Тонер (картридж, тонер-картридж) для цветного принтера формата А4</w:t>
            </w:r>
          </w:p>
        </w:tc>
        <w:tc>
          <w:tcPr>
            <w:tcW w:w="3260" w:type="dxa"/>
            <w:tcBorders>
              <w:top w:val="single" w:sz="4" w:space="0" w:color="auto"/>
              <w:left w:val="single" w:sz="4" w:space="0" w:color="auto"/>
              <w:bottom w:val="single" w:sz="4" w:space="0" w:color="auto"/>
              <w:right w:val="single" w:sz="4" w:space="0" w:color="auto"/>
            </w:tcBorders>
          </w:tcPr>
          <w:p w:rsidR="00803838" w:rsidRPr="008B4A1B" w:rsidRDefault="00803838" w:rsidP="00736DE6">
            <w:pPr>
              <w:jc w:val="center"/>
              <w:rPr>
                <w:color w:val="000000"/>
                <w:szCs w:val="28"/>
              </w:rPr>
            </w:pPr>
            <w:r w:rsidRPr="008B4A1B">
              <w:rPr>
                <w:color w:val="000000"/>
                <w:szCs w:val="28"/>
              </w:rPr>
              <w:t>количество на один принтер рассчитывается по формуле (для каждого цвета):</w:t>
            </w:r>
          </w:p>
          <w:p w:rsidR="00803838" w:rsidRPr="008B4A1B" w:rsidRDefault="00803838" w:rsidP="00736DE6">
            <w:pPr>
              <w:jc w:val="center"/>
              <w:rPr>
                <w:color w:val="000000"/>
                <w:szCs w:val="28"/>
              </w:rPr>
            </w:pPr>
            <w:r w:rsidRPr="008B4A1B">
              <w:rPr>
                <w:color w:val="000000"/>
                <w:szCs w:val="28"/>
              </w:rPr>
              <w:t>7000/ресурс картриджа эксплуатируемого печатающего устройства</w:t>
            </w:r>
          </w:p>
          <w:p w:rsidR="00803838" w:rsidRPr="008B4A1B" w:rsidRDefault="00803838" w:rsidP="00736DE6">
            <w:pPr>
              <w:jc w:val="center"/>
              <w:rPr>
                <w:color w:val="000000"/>
                <w:szCs w:val="28"/>
              </w:rPr>
            </w:pPr>
            <w:r w:rsidRPr="008B4A1B">
              <w:rPr>
                <w:color w:val="000000"/>
                <w:szCs w:val="28"/>
              </w:rPr>
              <w:t>(округлить до целых)</w:t>
            </w:r>
          </w:p>
        </w:tc>
        <w:tc>
          <w:tcPr>
            <w:tcW w:w="1559" w:type="dxa"/>
            <w:vMerge/>
            <w:tcBorders>
              <w:top w:val="single" w:sz="4" w:space="0" w:color="auto"/>
              <w:left w:val="single" w:sz="4" w:space="0" w:color="auto"/>
              <w:bottom w:val="single" w:sz="4" w:space="0" w:color="auto"/>
              <w:right w:val="single" w:sz="4" w:space="0" w:color="auto"/>
            </w:tcBorders>
          </w:tcPr>
          <w:p w:rsidR="00803838" w:rsidRPr="008B4A1B" w:rsidRDefault="00803838" w:rsidP="00736DE6">
            <w:pPr>
              <w:jc w:val="center"/>
              <w:rPr>
                <w:bCs/>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803838" w:rsidRPr="008B4A1B" w:rsidRDefault="00803838" w:rsidP="00736DE6">
            <w:pPr>
              <w:jc w:val="center"/>
              <w:rPr>
                <w:bCs/>
                <w:szCs w:val="28"/>
              </w:rPr>
            </w:pPr>
          </w:p>
        </w:tc>
      </w:tr>
      <w:tr w:rsidR="00803838" w:rsidRPr="008B4A1B" w:rsidTr="0012374E">
        <w:trPr>
          <w:trHeight w:val="416"/>
        </w:trPr>
        <w:tc>
          <w:tcPr>
            <w:tcW w:w="3276" w:type="dxa"/>
            <w:tcBorders>
              <w:top w:val="single" w:sz="4" w:space="0" w:color="auto"/>
              <w:left w:val="single" w:sz="4" w:space="0" w:color="auto"/>
              <w:bottom w:val="single" w:sz="4" w:space="0" w:color="auto"/>
              <w:right w:val="single" w:sz="4" w:space="0" w:color="auto"/>
            </w:tcBorders>
            <w:shd w:val="clear" w:color="auto" w:fill="auto"/>
          </w:tcPr>
          <w:p w:rsidR="00803838" w:rsidRPr="008B4A1B" w:rsidRDefault="00803838" w:rsidP="003A4159">
            <w:pPr>
              <w:rPr>
                <w:color w:val="000000"/>
                <w:szCs w:val="28"/>
              </w:rPr>
            </w:pPr>
            <w:r w:rsidRPr="008B4A1B">
              <w:rPr>
                <w:color w:val="000000"/>
                <w:szCs w:val="28"/>
              </w:rPr>
              <w:t>Тонер (картридж, тонер-картридж) для цветного принтера формата А3</w:t>
            </w:r>
          </w:p>
        </w:tc>
        <w:tc>
          <w:tcPr>
            <w:tcW w:w="3260" w:type="dxa"/>
            <w:tcBorders>
              <w:top w:val="single" w:sz="4" w:space="0" w:color="auto"/>
              <w:left w:val="single" w:sz="4" w:space="0" w:color="auto"/>
              <w:bottom w:val="single" w:sz="4" w:space="0" w:color="auto"/>
              <w:right w:val="single" w:sz="4" w:space="0" w:color="auto"/>
            </w:tcBorders>
          </w:tcPr>
          <w:p w:rsidR="00803838" w:rsidRPr="008B4A1B" w:rsidRDefault="00803838" w:rsidP="003A4159">
            <w:pPr>
              <w:jc w:val="center"/>
              <w:rPr>
                <w:color w:val="000000"/>
                <w:szCs w:val="28"/>
              </w:rPr>
            </w:pPr>
            <w:r w:rsidRPr="008B4A1B">
              <w:rPr>
                <w:color w:val="000000"/>
                <w:szCs w:val="28"/>
              </w:rPr>
              <w:t>количество на один принтер рассчитывается по формуле (для каждого цвета):</w:t>
            </w:r>
          </w:p>
          <w:p w:rsidR="00803838" w:rsidRPr="008B4A1B" w:rsidRDefault="00803838" w:rsidP="003A4159">
            <w:pPr>
              <w:jc w:val="center"/>
              <w:rPr>
                <w:color w:val="000000"/>
                <w:szCs w:val="28"/>
              </w:rPr>
            </w:pPr>
            <w:r w:rsidRPr="008B4A1B">
              <w:rPr>
                <w:color w:val="000000"/>
                <w:szCs w:val="28"/>
              </w:rPr>
              <w:t>20000/ресурс картриджа эксплуатируемого печатающего устройства</w:t>
            </w:r>
          </w:p>
          <w:p w:rsidR="00803838" w:rsidRPr="008B4A1B" w:rsidRDefault="00803838" w:rsidP="003A4159">
            <w:pPr>
              <w:jc w:val="center"/>
              <w:rPr>
                <w:color w:val="000000"/>
                <w:szCs w:val="28"/>
              </w:rPr>
            </w:pPr>
            <w:r w:rsidRPr="008B4A1B">
              <w:rPr>
                <w:color w:val="000000"/>
                <w:szCs w:val="28"/>
              </w:rPr>
              <w:lastRenderedPageBreak/>
              <w:t>(округлить до целых)</w:t>
            </w:r>
          </w:p>
        </w:tc>
        <w:tc>
          <w:tcPr>
            <w:tcW w:w="1559" w:type="dxa"/>
            <w:vMerge/>
            <w:tcBorders>
              <w:top w:val="single" w:sz="4" w:space="0" w:color="auto"/>
              <w:left w:val="single" w:sz="4" w:space="0" w:color="auto"/>
              <w:bottom w:val="single" w:sz="4" w:space="0" w:color="auto"/>
              <w:right w:val="single" w:sz="4" w:space="0" w:color="auto"/>
            </w:tcBorders>
          </w:tcPr>
          <w:p w:rsidR="00803838" w:rsidRPr="008B4A1B" w:rsidRDefault="00803838" w:rsidP="003A4159">
            <w:pPr>
              <w:jc w:val="center"/>
              <w:rPr>
                <w:bCs/>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803838" w:rsidRPr="008B4A1B" w:rsidRDefault="00803838" w:rsidP="003A4159">
            <w:pPr>
              <w:jc w:val="center"/>
              <w:rPr>
                <w:bCs/>
                <w:szCs w:val="28"/>
              </w:rPr>
            </w:pPr>
          </w:p>
        </w:tc>
      </w:tr>
      <w:tr w:rsidR="007E1F9B" w:rsidRPr="008B4A1B" w:rsidTr="0012374E">
        <w:trPr>
          <w:trHeight w:val="2402"/>
        </w:trPr>
        <w:tc>
          <w:tcPr>
            <w:tcW w:w="3276" w:type="dxa"/>
            <w:tcBorders>
              <w:top w:val="single" w:sz="4" w:space="0" w:color="auto"/>
              <w:left w:val="single" w:sz="4" w:space="0" w:color="auto"/>
              <w:bottom w:val="single" w:sz="4" w:space="0" w:color="auto"/>
              <w:right w:val="single" w:sz="4" w:space="0" w:color="auto"/>
            </w:tcBorders>
            <w:shd w:val="clear" w:color="auto" w:fill="auto"/>
          </w:tcPr>
          <w:p w:rsidR="007E1F9B" w:rsidRPr="008B4A1B" w:rsidRDefault="007E1F9B" w:rsidP="003A4159">
            <w:pPr>
              <w:rPr>
                <w:color w:val="000000"/>
                <w:szCs w:val="28"/>
              </w:rPr>
            </w:pPr>
            <w:r w:rsidRPr="008B4A1B">
              <w:rPr>
                <w:color w:val="000000"/>
                <w:szCs w:val="28"/>
              </w:rPr>
              <w:t xml:space="preserve">Тонер (картридж, тонер-картридж) для копировального аппарата или </w:t>
            </w:r>
            <w:r w:rsidR="0012374E" w:rsidRPr="0012374E">
              <w:rPr>
                <w:color w:val="000000"/>
                <w:szCs w:val="28"/>
              </w:rPr>
              <w:t>многофункционального устройства</w:t>
            </w:r>
            <w:r w:rsidRPr="008B4A1B">
              <w:rPr>
                <w:color w:val="000000"/>
                <w:szCs w:val="28"/>
              </w:rPr>
              <w:t xml:space="preserve"> формата А3 малой производительности</w:t>
            </w:r>
          </w:p>
        </w:tc>
        <w:tc>
          <w:tcPr>
            <w:tcW w:w="3260" w:type="dxa"/>
            <w:tcBorders>
              <w:top w:val="single" w:sz="4" w:space="0" w:color="auto"/>
              <w:left w:val="single" w:sz="4" w:space="0" w:color="auto"/>
              <w:bottom w:val="single" w:sz="4" w:space="0" w:color="auto"/>
              <w:right w:val="single" w:sz="4" w:space="0" w:color="auto"/>
            </w:tcBorders>
          </w:tcPr>
          <w:p w:rsidR="00F87E0E" w:rsidRDefault="007E1F9B" w:rsidP="00803838">
            <w:pPr>
              <w:jc w:val="center"/>
              <w:rPr>
                <w:color w:val="000000"/>
                <w:szCs w:val="28"/>
              </w:rPr>
            </w:pPr>
            <w:r w:rsidRPr="008B4A1B">
              <w:rPr>
                <w:color w:val="000000"/>
                <w:szCs w:val="28"/>
              </w:rPr>
              <w:t>количество на</w:t>
            </w:r>
            <w:r w:rsidR="00F87E0E">
              <w:rPr>
                <w:color w:val="000000"/>
                <w:szCs w:val="28"/>
              </w:rPr>
              <w:t xml:space="preserve"> одно устройство рассчитывается</w:t>
            </w:r>
          </w:p>
          <w:p w:rsidR="007E1F9B" w:rsidRPr="008B4A1B" w:rsidRDefault="007E1F9B" w:rsidP="00803838">
            <w:pPr>
              <w:jc w:val="center"/>
              <w:rPr>
                <w:color w:val="000000"/>
                <w:szCs w:val="28"/>
              </w:rPr>
            </w:pPr>
            <w:r w:rsidRPr="008B4A1B">
              <w:rPr>
                <w:color w:val="000000"/>
                <w:szCs w:val="28"/>
              </w:rPr>
              <w:t>по формуле:</w:t>
            </w:r>
            <w:r w:rsidRPr="00803838">
              <w:rPr>
                <w:color w:val="000000"/>
                <w:szCs w:val="28"/>
              </w:rPr>
              <w:t xml:space="preserve"> </w:t>
            </w:r>
            <w:r w:rsidRPr="008B4A1B">
              <w:rPr>
                <w:color w:val="000000"/>
                <w:szCs w:val="28"/>
              </w:rPr>
              <w:t>40000/ресурс картриджа эксплуатируемого печатающего устройства</w:t>
            </w:r>
          </w:p>
          <w:p w:rsidR="007E1F9B" w:rsidRPr="008B4A1B" w:rsidRDefault="007E1F9B" w:rsidP="00803838">
            <w:pPr>
              <w:jc w:val="center"/>
              <w:rPr>
                <w:color w:val="000000"/>
                <w:szCs w:val="28"/>
              </w:rPr>
            </w:pPr>
            <w:r w:rsidRPr="008B4A1B">
              <w:rPr>
                <w:color w:val="000000"/>
                <w:szCs w:val="28"/>
              </w:rPr>
              <w:t>(округлить до целых)</w:t>
            </w:r>
          </w:p>
        </w:tc>
        <w:tc>
          <w:tcPr>
            <w:tcW w:w="1559" w:type="dxa"/>
            <w:vMerge w:val="restart"/>
            <w:tcBorders>
              <w:top w:val="single" w:sz="4" w:space="0" w:color="auto"/>
              <w:left w:val="single" w:sz="4" w:space="0" w:color="auto"/>
              <w:bottom w:val="single" w:sz="4" w:space="0" w:color="auto"/>
              <w:right w:val="single" w:sz="4" w:space="0" w:color="auto"/>
            </w:tcBorders>
          </w:tcPr>
          <w:p w:rsidR="00F87E0E" w:rsidRDefault="00F87E0E" w:rsidP="003A4159">
            <w:pPr>
              <w:jc w:val="center"/>
              <w:rPr>
                <w:bCs/>
                <w:szCs w:val="28"/>
              </w:rPr>
            </w:pPr>
            <w:r>
              <w:rPr>
                <w:bCs/>
                <w:szCs w:val="28"/>
              </w:rPr>
              <w:t>в зависи-мости</w:t>
            </w:r>
          </w:p>
          <w:p w:rsidR="007E1F9B" w:rsidRPr="008B4A1B" w:rsidRDefault="007E1F9B" w:rsidP="003A4159">
            <w:pPr>
              <w:jc w:val="center"/>
              <w:rPr>
                <w:bCs/>
                <w:szCs w:val="28"/>
              </w:rPr>
            </w:pPr>
            <w:r w:rsidRPr="008B4A1B">
              <w:rPr>
                <w:bCs/>
                <w:szCs w:val="28"/>
              </w:rPr>
              <w:t>от объема выполня-емых печатных работ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87E0E" w:rsidRDefault="007E1F9B" w:rsidP="003A4159">
            <w:pPr>
              <w:jc w:val="center"/>
              <w:rPr>
                <w:bCs/>
                <w:szCs w:val="28"/>
              </w:rPr>
            </w:pPr>
            <w:r w:rsidRPr="008B4A1B">
              <w:rPr>
                <w:bCs/>
                <w:szCs w:val="28"/>
              </w:rPr>
              <w:t>стоимость товаров иностран-ного произ-водства определя</w:t>
            </w:r>
            <w:r w:rsidRPr="00803838">
              <w:rPr>
                <w:bCs/>
                <w:szCs w:val="28"/>
              </w:rPr>
              <w:t>-</w:t>
            </w:r>
            <w:r w:rsidR="00F87E0E">
              <w:rPr>
                <w:bCs/>
                <w:szCs w:val="28"/>
              </w:rPr>
              <w:t>ется</w:t>
            </w:r>
          </w:p>
          <w:p w:rsidR="007E1F9B" w:rsidRPr="008B4A1B" w:rsidRDefault="007E1F9B" w:rsidP="003A4159">
            <w:pPr>
              <w:jc w:val="center"/>
              <w:rPr>
                <w:bCs/>
                <w:szCs w:val="28"/>
              </w:rPr>
            </w:pPr>
            <w:r w:rsidRPr="008B4A1B">
              <w:rPr>
                <w:bCs/>
                <w:szCs w:val="28"/>
              </w:rPr>
              <w:t>на момент получения коммер-ческих предложе-ний или проведения аукциона</w:t>
            </w:r>
          </w:p>
        </w:tc>
      </w:tr>
      <w:tr w:rsidR="007E1F9B" w:rsidRPr="008B4A1B" w:rsidTr="007E1F9B">
        <w:trPr>
          <w:trHeight w:val="283"/>
        </w:trPr>
        <w:tc>
          <w:tcPr>
            <w:tcW w:w="3276" w:type="dxa"/>
            <w:tcBorders>
              <w:top w:val="single" w:sz="4" w:space="0" w:color="auto"/>
              <w:left w:val="single" w:sz="4" w:space="0" w:color="auto"/>
              <w:bottom w:val="single" w:sz="4" w:space="0" w:color="auto"/>
              <w:right w:val="single" w:sz="4" w:space="0" w:color="auto"/>
            </w:tcBorders>
            <w:shd w:val="clear" w:color="auto" w:fill="auto"/>
          </w:tcPr>
          <w:p w:rsidR="007E1F9B" w:rsidRPr="008B4A1B" w:rsidRDefault="007E1F9B" w:rsidP="003A4159">
            <w:pPr>
              <w:rPr>
                <w:color w:val="000000"/>
                <w:szCs w:val="28"/>
              </w:rPr>
            </w:pPr>
            <w:r w:rsidRPr="008B4A1B">
              <w:rPr>
                <w:color w:val="000000"/>
                <w:szCs w:val="28"/>
              </w:rPr>
              <w:t xml:space="preserve">Тонер (картридж, тонер-картридж) для копировального аппарата или </w:t>
            </w:r>
            <w:r w:rsidR="0012374E" w:rsidRPr="0012374E">
              <w:rPr>
                <w:color w:val="000000"/>
                <w:szCs w:val="28"/>
              </w:rPr>
              <w:t>многофункционального устройства</w:t>
            </w:r>
            <w:r w:rsidRPr="008B4A1B">
              <w:rPr>
                <w:color w:val="000000"/>
                <w:szCs w:val="28"/>
              </w:rPr>
              <w:t xml:space="preserve"> формата А3 средней производительности</w:t>
            </w:r>
          </w:p>
        </w:tc>
        <w:tc>
          <w:tcPr>
            <w:tcW w:w="3260" w:type="dxa"/>
            <w:tcBorders>
              <w:top w:val="single" w:sz="4" w:space="0" w:color="auto"/>
              <w:left w:val="single" w:sz="4" w:space="0" w:color="auto"/>
              <w:bottom w:val="single" w:sz="4" w:space="0" w:color="auto"/>
              <w:right w:val="single" w:sz="4" w:space="0" w:color="auto"/>
            </w:tcBorders>
          </w:tcPr>
          <w:p w:rsidR="00F87E0E" w:rsidRDefault="007E1F9B" w:rsidP="00803838">
            <w:pPr>
              <w:jc w:val="center"/>
              <w:rPr>
                <w:color w:val="000000"/>
                <w:szCs w:val="28"/>
              </w:rPr>
            </w:pPr>
            <w:r w:rsidRPr="008B4A1B">
              <w:rPr>
                <w:color w:val="000000"/>
                <w:szCs w:val="28"/>
              </w:rPr>
              <w:t>количество на</w:t>
            </w:r>
            <w:r w:rsidR="00F87E0E">
              <w:rPr>
                <w:color w:val="000000"/>
                <w:szCs w:val="28"/>
              </w:rPr>
              <w:t xml:space="preserve"> одно устройство рассчитывается</w:t>
            </w:r>
          </w:p>
          <w:p w:rsidR="007E1F9B" w:rsidRPr="008B4A1B" w:rsidRDefault="007E1F9B" w:rsidP="00803838">
            <w:pPr>
              <w:jc w:val="center"/>
              <w:rPr>
                <w:color w:val="000000"/>
                <w:szCs w:val="28"/>
              </w:rPr>
            </w:pPr>
            <w:r w:rsidRPr="008B4A1B">
              <w:rPr>
                <w:color w:val="000000"/>
                <w:szCs w:val="28"/>
              </w:rPr>
              <w:t>по формуле:</w:t>
            </w:r>
            <w:r w:rsidRPr="00803838">
              <w:rPr>
                <w:color w:val="000000"/>
                <w:szCs w:val="28"/>
              </w:rPr>
              <w:t xml:space="preserve"> </w:t>
            </w:r>
            <w:r w:rsidRPr="008B4A1B">
              <w:rPr>
                <w:color w:val="000000"/>
                <w:szCs w:val="28"/>
              </w:rPr>
              <w:t>60000/ресурс картриджа эксплуатируемого печатающего устройства</w:t>
            </w:r>
          </w:p>
          <w:p w:rsidR="007E1F9B" w:rsidRPr="008B4A1B" w:rsidRDefault="007E1F9B" w:rsidP="003A4159">
            <w:pPr>
              <w:jc w:val="center"/>
              <w:rPr>
                <w:color w:val="000000"/>
                <w:szCs w:val="28"/>
              </w:rPr>
            </w:pPr>
            <w:r w:rsidRPr="008B4A1B">
              <w:rPr>
                <w:color w:val="000000"/>
                <w:szCs w:val="28"/>
              </w:rPr>
              <w:t>(округлить до целых)</w:t>
            </w:r>
          </w:p>
        </w:tc>
        <w:tc>
          <w:tcPr>
            <w:tcW w:w="1559" w:type="dxa"/>
            <w:vMerge/>
            <w:tcBorders>
              <w:top w:val="single" w:sz="4" w:space="0" w:color="auto"/>
              <w:left w:val="single" w:sz="4" w:space="0" w:color="auto"/>
              <w:bottom w:val="single" w:sz="4" w:space="0" w:color="auto"/>
              <w:right w:val="single" w:sz="4" w:space="0" w:color="auto"/>
            </w:tcBorders>
          </w:tcPr>
          <w:p w:rsidR="007E1F9B" w:rsidRPr="008B4A1B" w:rsidRDefault="007E1F9B" w:rsidP="003A4159">
            <w:pPr>
              <w:jc w:val="center"/>
              <w:rPr>
                <w:bCs/>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E1F9B" w:rsidRPr="008B4A1B" w:rsidRDefault="007E1F9B" w:rsidP="003A4159">
            <w:pPr>
              <w:jc w:val="center"/>
              <w:rPr>
                <w:bCs/>
                <w:szCs w:val="28"/>
              </w:rPr>
            </w:pPr>
          </w:p>
        </w:tc>
      </w:tr>
      <w:tr w:rsidR="007E1F9B" w:rsidRPr="008B4A1B" w:rsidTr="007E1F9B">
        <w:trPr>
          <w:trHeight w:val="2115"/>
        </w:trPr>
        <w:tc>
          <w:tcPr>
            <w:tcW w:w="3276" w:type="dxa"/>
            <w:tcBorders>
              <w:top w:val="single" w:sz="4" w:space="0" w:color="auto"/>
              <w:left w:val="single" w:sz="4" w:space="0" w:color="auto"/>
              <w:bottom w:val="single" w:sz="4" w:space="0" w:color="auto"/>
              <w:right w:val="single" w:sz="4" w:space="0" w:color="auto"/>
            </w:tcBorders>
            <w:shd w:val="clear" w:color="auto" w:fill="auto"/>
          </w:tcPr>
          <w:p w:rsidR="007E1F9B" w:rsidRPr="008B4A1B" w:rsidRDefault="007E1F9B" w:rsidP="003A4159">
            <w:pPr>
              <w:rPr>
                <w:bCs/>
                <w:color w:val="000000"/>
                <w:szCs w:val="28"/>
              </w:rPr>
            </w:pPr>
            <w:r w:rsidRPr="008B4A1B">
              <w:rPr>
                <w:bCs/>
                <w:color w:val="000000"/>
                <w:szCs w:val="28"/>
              </w:rPr>
              <w:t xml:space="preserve">Тонер (картридж, тонер-картридж, краска) для копировального аппарата или </w:t>
            </w:r>
            <w:r w:rsidR="0012374E" w:rsidRPr="0012374E">
              <w:rPr>
                <w:bCs/>
                <w:color w:val="000000"/>
                <w:szCs w:val="28"/>
              </w:rPr>
              <w:t>многофункционального устройства</w:t>
            </w:r>
            <w:r w:rsidRPr="008B4A1B">
              <w:rPr>
                <w:bCs/>
                <w:color w:val="000000"/>
                <w:szCs w:val="28"/>
              </w:rPr>
              <w:t xml:space="preserve"> формата А3 высокой производительности, ризографа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7E0E" w:rsidRDefault="007E1F9B" w:rsidP="00803838">
            <w:pPr>
              <w:jc w:val="center"/>
              <w:rPr>
                <w:bCs/>
                <w:color w:val="000000"/>
                <w:szCs w:val="28"/>
              </w:rPr>
            </w:pPr>
            <w:r w:rsidRPr="008B4A1B">
              <w:rPr>
                <w:bCs/>
                <w:color w:val="000000"/>
                <w:szCs w:val="28"/>
              </w:rPr>
              <w:t>количество на</w:t>
            </w:r>
            <w:r w:rsidR="00F87E0E">
              <w:rPr>
                <w:bCs/>
                <w:color w:val="000000"/>
                <w:szCs w:val="28"/>
              </w:rPr>
              <w:t xml:space="preserve"> одно устройство рассчитывается</w:t>
            </w:r>
          </w:p>
          <w:p w:rsidR="007E1F9B" w:rsidRPr="008B4A1B" w:rsidRDefault="007E1F9B" w:rsidP="00803838">
            <w:pPr>
              <w:jc w:val="center"/>
              <w:rPr>
                <w:bCs/>
                <w:color w:val="000000"/>
                <w:szCs w:val="28"/>
              </w:rPr>
            </w:pPr>
            <w:r w:rsidRPr="008B4A1B">
              <w:rPr>
                <w:bCs/>
                <w:color w:val="000000"/>
                <w:szCs w:val="28"/>
              </w:rPr>
              <w:t>по формуле:</w:t>
            </w:r>
            <w:r w:rsidRPr="00803838">
              <w:rPr>
                <w:bCs/>
                <w:color w:val="000000"/>
                <w:szCs w:val="28"/>
              </w:rPr>
              <w:t xml:space="preserve"> </w:t>
            </w:r>
            <w:r w:rsidRPr="008B4A1B">
              <w:rPr>
                <w:bCs/>
                <w:color w:val="000000"/>
                <w:szCs w:val="28"/>
              </w:rPr>
              <w:t>75000/ресурс картриджа эксплуатируемого печатающего устройства</w:t>
            </w:r>
          </w:p>
          <w:p w:rsidR="007E1F9B" w:rsidRPr="008B4A1B" w:rsidRDefault="007E1F9B" w:rsidP="003A4159">
            <w:pPr>
              <w:jc w:val="center"/>
              <w:rPr>
                <w:bCs/>
                <w:color w:val="000000"/>
                <w:szCs w:val="28"/>
              </w:rPr>
            </w:pPr>
            <w:r w:rsidRPr="008B4A1B">
              <w:rPr>
                <w:bCs/>
                <w:color w:val="000000"/>
                <w:szCs w:val="28"/>
              </w:rPr>
              <w:t>(округлить до целых)</w:t>
            </w:r>
          </w:p>
        </w:tc>
        <w:tc>
          <w:tcPr>
            <w:tcW w:w="1559" w:type="dxa"/>
            <w:vMerge/>
            <w:tcBorders>
              <w:top w:val="single" w:sz="4" w:space="0" w:color="auto"/>
              <w:left w:val="single" w:sz="4" w:space="0" w:color="auto"/>
              <w:bottom w:val="single" w:sz="4" w:space="0" w:color="auto"/>
              <w:right w:val="single" w:sz="4" w:space="0" w:color="auto"/>
            </w:tcBorders>
          </w:tcPr>
          <w:p w:rsidR="007E1F9B" w:rsidRPr="008B4A1B" w:rsidRDefault="007E1F9B" w:rsidP="003A4159">
            <w:pPr>
              <w:jc w:val="center"/>
              <w:rPr>
                <w:bCs/>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E1F9B" w:rsidRPr="008B4A1B" w:rsidRDefault="007E1F9B" w:rsidP="003A4159">
            <w:pPr>
              <w:jc w:val="center"/>
              <w:rPr>
                <w:bCs/>
                <w:color w:val="000000"/>
                <w:szCs w:val="28"/>
              </w:rPr>
            </w:pPr>
          </w:p>
        </w:tc>
      </w:tr>
      <w:tr w:rsidR="007E1F9B" w:rsidRPr="008B4A1B" w:rsidTr="007E1F9B">
        <w:trPr>
          <w:trHeight w:val="283"/>
        </w:trPr>
        <w:tc>
          <w:tcPr>
            <w:tcW w:w="3276" w:type="dxa"/>
            <w:tcBorders>
              <w:top w:val="single" w:sz="4" w:space="0" w:color="auto"/>
              <w:left w:val="single" w:sz="4" w:space="0" w:color="auto"/>
              <w:bottom w:val="single" w:sz="4" w:space="0" w:color="auto"/>
              <w:right w:val="single" w:sz="4" w:space="0" w:color="auto"/>
            </w:tcBorders>
            <w:shd w:val="clear" w:color="auto" w:fill="auto"/>
          </w:tcPr>
          <w:p w:rsidR="007E1F9B" w:rsidRPr="008B4A1B" w:rsidRDefault="007E1F9B" w:rsidP="003A4159">
            <w:pPr>
              <w:rPr>
                <w:color w:val="000000"/>
                <w:szCs w:val="28"/>
              </w:rPr>
            </w:pPr>
            <w:r w:rsidRPr="008B4A1B">
              <w:rPr>
                <w:color w:val="000000"/>
                <w:szCs w:val="28"/>
              </w:rPr>
              <w:t xml:space="preserve">Тонер (картридж, тонер-картридж) для цветного копировального аппарата или </w:t>
            </w:r>
            <w:r w:rsidR="0012374E" w:rsidRPr="0012374E">
              <w:rPr>
                <w:color w:val="000000"/>
                <w:szCs w:val="28"/>
              </w:rPr>
              <w:t>многофункционального устройства</w:t>
            </w:r>
            <w:r w:rsidRPr="008B4A1B">
              <w:rPr>
                <w:color w:val="000000"/>
                <w:szCs w:val="28"/>
              </w:rPr>
              <w:t xml:space="preserve"> формата А3</w:t>
            </w:r>
          </w:p>
        </w:tc>
        <w:tc>
          <w:tcPr>
            <w:tcW w:w="3260" w:type="dxa"/>
            <w:tcBorders>
              <w:top w:val="single" w:sz="4" w:space="0" w:color="auto"/>
              <w:left w:val="single" w:sz="4" w:space="0" w:color="auto"/>
              <w:bottom w:val="single" w:sz="4" w:space="0" w:color="auto"/>
              <w:right w:val="single" w:sz="4" w:space="0" w:color="auto"/>
            </w:tcBorders>
          </w:tcPr>
          <w:p w:rsidR="00F87E0E" w:rsidRDefault="007E1F9B" w:rsidP="00803838">
            <w:pPr>
              <w:jc w:val="center"/>
              <w:rPr>
                <w:color w:val="000000"/>
                <w:szCs w:val="28"/>
              </w:rPr>
            </w:pPr>
            <w:r w:rsidRPr="008B4A1B">
              <w:rPr>
                <w:color w:val="000000"/>
                <w:szCs w:val="28"/>
              </w:rPr>
              <w:t>количество на</w:t>
            </w:r>
            <w:r w:rsidR="00F87E0E">
              <w:rPr>
                <w:color w:val="000000"/>
                <w:szCs w:val="28"/>
              </w:rPr>
              <w:t xml:space="preserve"> одно устройство рассчитывается</w:t>
            </w:r>
          </w:p>
          <w:p w:rsidR="007E1F9B" w:rsidRPr="008B4A1B" w:rsidRDefault="007E1F9B" w:rsidP="00803838">
            <w:pPr>
              <w:jc w:val="center"/>
              <w:rPr>
                <w:color w:val="000000"/>
                <w:szCs w:val="28"/>
              </w:rPr>
            </w:pPr>
            <w:r w:rsidRPr="008B4A1B">
              <w:rPr>
                <w:color w:val="000000"/>
                <w:szCs w:val="28"/>
              </w:rPr>
              <w:t>по формуле (для каждого цвета):</w:t>
            </w:r>
            <w:r w:rsidRPr="00803838">
              <w:rPr>
                <w:color w:val="000000"/>
                <w:szCs w:val="28"/>
              </w:rPr>
              <w:t xml:space="preserve"> </w:t>
            </w:r>
            <w:r w:rsidRPr="008B4A1B">
              <w:rPr>
                <w:color w:val="000000"/>
                <w:szCs w:val="28"/>
              </w:rPr>
              <w:t>60000/ресурс картриджа эксплуатируемого печатающего устройства (округлить до целых)</w:t>
            </w:r>
          </w:p>
        </w:tc>
        <w:tc>
          <w:tcPr>
            <w:tcW w:w="1559" w:type="dxa"/>
            <w:vMerge/>
            <w:tcBorders>
              <w:top w:val="single" w:sz="4" w:space="0" w:color="auto"/>
              <w:left w:val="single" w:sz="4" w:space="0" w:color="auto"/>
              <w:bottom w:val="single" w:sz="4" w:space="0" w:color="auto"/>
              <w:right w:val="single" w:sz="4" w:space="0" w:color="auto"/>
            </w:tcBorders>
          </w:tcPr>
          <w:p w:rsidR="007E1F9B" w:rsidRPr="008B4A1B" w:rsidRDefault="007E1F9B" w:rsidP="003A4159">
            <w:pPr>
              <w:jc w:val="center"/>
              <w:rPr>
                <w:bCs/>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E1F9B" w:rsidRPr="008B4A1B" w:rsidRDefault="007E1F9B" w:rsidP="003A4159">
            <w:pPr>
              <w:jc w:val="center"/>
              <w:rPr>
                <w:bCs/>
                <w:szCs w:val="28"/>
              </w:rPr>
            </w:pPr>
          </w:p>
        </w:tc>
      </w:tr>
      <w:tr w:rsidR="007E1F9B" w:rsidRPr="008B4A1B" w:rsidTr="007E1F9B">
        <w:trPr>
          <w:trHeight w:val="283"/>
        </w:trPr>
        <w:tc>
          <w:tcPr>
            <w:tcW w:w="3276" w:type="dxa"/>
            <w:tcBorders>
              <w:top w:val="single" w:sz="4" w:space="0" w:color="auto"/>
              <w:left w:val="single" w:sz="4" w:space="0" w:color="auto"/>
              <w:bottom w:val="single" w:sz="4" w:space="0" w:color="auto"/>
              <w:right w:val="single" w:sz="4" w:space="0" w:color="auto"/>
            </w:tcBorders>
            <w:shd w:val="clear" w:color="auto" w:fill="auto"/>
          </w:tcPr>
          <w:p w:rsidR="007E1F9B" w:rsidRPr="008B4A1B" w:rsidRDefault="007E1F9B" w:rsidP="003A4159">
            <w:pPr>
              <w:rPr>
                <w:color w:val="000000"/>
                <w:szCs w:val="28"/>
              </w:rPr>
            </w:pPr>
            <w:r w:rsidRPr="008B4A1B">
              <w:rPr>
                <w:color w:val="000000"/>
                <w:szCs w:val="28"/>
              </w:rPr>
              <w:t>Барабан (фотобарабан, драм-юнит)</w:t>
            </w:r>
          </w:p>
        </w:tc>
        <w:tc>
          <w:tcPr>
            <w:tcW w:w="3260" w:type="dxa"/>
            <w:tcBorders>
              <w:top w:val="single" w:sz="4" w:space="0" w:color="auto"/>
              <w:left w:val="single" w:sz="4" w:space="0" w:color="auto"/>
              <w:bottom w:val="single" w:sz="4" w:space="0" w:color="auto"/>
              <w:right w:val="single" w:sz="4" w:space="0" w:color="auto"/>
            </w:tcBorders>
          </w:tcPr>
          <w:p w:rsidR="00F87E0E" w:rsidRDefault="00F87E0E" w:rsidP="003A4159">
            <w:pPr>
              <w:jc w:val="center"/>
              <w:rPr>
                <w:color w:val="000000"/>
                <w:szCs w:val="28"/>
              </w:rPr>
            </w:pPr>
            <w:r>
              <w:rPr>
                <w:color w:val="000000"/>
                <w:szCs w:val="28"/>
              </w:rPr>
              <w:t>1 единица на каждые</w:t>
            </w:r>
          </w:p>
          <w:p w:rsidR="00620FE3" w:rsidRDefault="007E1F9B" w:rsidP="003A4159">
            <w:pPr>
              <w:jc w:val="center"/>
              <w:rPr>
                <w:color w:val="000000"/>
                <w:szCs w:val="28"/>
              </w:rPr>
            </w:pPr>
            <w:r w:rsidRPr="008B4A1B">
              <w:rPr>
                <w:color w:val="000000"/>
                <w:szCs w:val="28"/>
              </w:rPr>
              <w:t>3 тонера (картриджа, тонер-картри</w:t>
            </w:r>
            <w:r w:rsidR="00620FE3">
              <w:rPr>
                <w:color w:val="000000"/>
                <w:szCs w:val="28"/>
              </w:rPr>
              <w:t>джа) устройства, если</w:t>
            </w:r>
          </w:p>
          <w:p w:rsidR="007E1F9B" w:rsidRPr="008B4A1B" w:rsidRDefault="007E1F9B" w:rsidP="003A4159">
            <w:pPr>
              <w:jc w:val="center"/>
              <w:rPr>
                <w:color w:val="000000"/>
                <w:szCs w:val="28"/>
              </w:rPr>
            </w:pPr>
            <w:r w:rsidRPr="008B4A1B">
              <w:rPr>
                <w:color w:val="000000"/>
                <w:szCs w:val="28"/>
              </w:rPr>
              <w:t>он предусмотрен конструкцией печатающего устройства</w:t>
            </w:r>
          </w:p>
        </w:tc>
        <w:tc>
          <w:tcPr>
            <w:tcW w:w="1559" w:type="dxa"/>
            <w:vMerge/>
            <w:tcBorders>
              <w:top w:val="single" w:sz="4" w:space="0" w:color="auto"/>
              <w:left w:val="single" w:sz="4" w:space="0" w:color="auto"/>
              <w:bottom w:val="single" w:sz="4" w:space="0" w:color="auto"/>
              <w:right w:val="single" w:sz="4" w:space="0" w:color="auto"/>
            </w:tcBorders>
          </w:tcPr>
          <w:p w:rsidR="007E1F9B" w:rsidRPr="008B4A1B" w:rsidRDefault="007E1F9B" w:rsidP="003A4159">
            <w:pPr>
              <w:jc w:val="center"/>
              <w:rPr>
                <w:color w:val="000000"/>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E1F9B" w:rsidRPr="008B4A1B" w:rsidRDefault="007E1F9B" w:rsidP="003A4159">
            <w:pPr>
              <w:jc w:val="center"/>
              <w:rPr>
                <w:color w:val="000000"/>
                <w:szCs w:val="28"/>
              </w:rPr>
            </w:pPr>
          </w:p>
        </w:tc>
      </w:tr>
      <w:tr w:rsidR="007E1F9B" w:rsidRPr="008B4A1B" w:rsidTr="007E1F9B">
        <w:trPr>
          <w:trHeight w:val="283"/>
        </w:trPr>
        <w:tc>
          <w:tcPr>
            <w:tcW w:w="3276" w:type="dxa"/>
            <w:tcBorders>
              <w:top w:val="single" w:sz="4" w:space="0" w:color="auto"/>
              <w:left w:val="single" w:sz="4" w:space="0" w:color="auto"/>
              <w:bottom w:val="single" w:sz="4" w:space="0" w:color="auto"/>
              <w:right w:val="single" w:sz="4" w:space="0" w:color="auto"/>
            </w:tcBorders>
            <w:shd w:val="clear" w:color="auto" w:fill="auto"/>
          </w:tcPr>
          <w:p w:rsidR="007E1F9B" w:rsidRPr="008B4A1B" w:rsidRDefault="007E1F9B" w:rsidP="003A4159">
            <w:pPr>
              <w:rPr>
                <w:color w:val="000000"/>
                <w:szCs w:val="28"/>
              </w:rPr>
            </w:pPr>
            <w:r w:rsidRPr="008B4A1B">
              <w:rPr>
                <w:color w:val="000000"/>
                <w:szCs w:val="28"/>
              </w:rPr>
              <w:t>Девелопер (носитель, проявитель)</w:t>
            </w:r>
          </w:p>
        </w:tc>
        <w:tc>
          <w:tcPr>
            <w:tcW w:w="3260" w:type="dxa"/>
            <w:tcBorders>
              <w:top w:val="single" w:sz="4" w:space="0" w:color="auto"/>
              <w:left w:val="single" w:sz="4" w:space="0" w:color="auto"/>
              <w:bottom w:val="single" w:sz="4" w:space="0" w:color="auto"/>
              <w:right w:val="single" w:sz="4" w:space="0" w:color="auto"/>
            </w:tcBorders>
          </w:tcPr>
          <w:p w:rsidR="00F87E0E" w:rsidRDefault="00F87E0E" w:rsidP="003A4159">
            <w:pPr>
              <w:jc w:val="center"/>
              <w:rPr>
                <w:color w:val="000000"/>
                <w:szCs w:val="28"/>
              </w:rPr>
            </w:pPr>
            <w:r>
              <w:rPr>
                <w:color w:val="000000"/>
                <w:szCs w:val="28"/>
              </w:rPr>
              <w:t>1 единица на каждые</w:t>
            </w:r>
          </w:p>
          <w:p w:rsidR="00620FE3" w:rsidRDefault="007E1F9B" w:rsidP="003A4159">
            <w:pPr>
              <w:jc w:val="center"/>
              <w:rPr>
                <w:color w:val="000000"/>
                <w:szCs w:val="28"/>
              </w:rPr>
            </w:pPr>
            <w:r w:rsidRPr="008B4A1B">
              <w:rPr>
                <w:color w:val="000000"/>
                <w:szCs w:val="28"/>
              </w:rPr>
              <w:t xml:space="preserve">3 тонера (картриджа, </w:t>
            </w:r>
            <w:r w:rsidRPr="008B4A1B">
              <w:rPr>
                <w:color w:val="000000"/>
                <w:szCs w:val="28"/>
              </w:rPr>
              <w:lastRenderedPageBreak/>
              <w:t>то</w:t>
            </w:r>
            <w:r w:rsidR="00620FE3">
              <w:rPr>
                <w:color w:val="000000"/>
                <w:szCs w:val="28"/>
              </w:rPr>
              <w:t>нер-картриджа) устройства, если</w:t>
            </w:r>
          </w:p>
          <w:p w:rsidR="007E1F9B" w:rsidRPr="008B4A1B" w:rsidRDefault="007E1F9B" w:rsidP="003A4159">
            <w:pPr>
              <w:jc w:val="center"/>
              <w:rPr>
                <w:color w:val="000000"/>
                <w:szCs w:val="28"/>
              </w:rPr>
            </w:pPr>
            <w:r w:rsidRPr="008B4A1B">
              <w:rPr>
                <w:color w:val="000000"/>
                <w:szCs w:val="28"/>
              </w:rPr>
              <w:t>он предусмотрен конструкцией печатающего устройства</w:t>
            </w:r>
          </w:p>
        </w:tc>
        <w:tc>
          <w:tcPr>
            <w:tcW w:w="1559" w:type="dxa"/>
            <w:vMerge/>
            <w:tcBorders>
              <w:top w:val="single" w:sz="4" w:space="0" w:color="auto"/>
              <w:left w:val="single" w:sz="4" w:space="0" w:color="auto"/>
              <w:bottom w:val="single" w:sz="4" w:space="0" w:color="auto"/>
              <w:right w:val="single" w:sz="4" w:space="0" w:color="auto"/>
            </w:tcBorders>
          </w:tcPr>
          <w:p w:rsidR="007E1F9B" w:rsidRPr="008B4A1B" w:rsidRDefault="007E1F9B" w:rsidP="003A4159">
            <w:pPr>
              <w:jc w:val="center"/>
              <w:rPr>
                <w:color w:val="000000"/>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E1F9B" w:rsidRPr="008B4A1B" w:rsidRDefault="007E1F9B" w:rsidP="003A4159">
            <w:pPr>
              <w:jc w:val="center"/>
              <w:rPr>
                <w:color w:val="000000"/>
                <w:szCs w:val="28"/>
              </w:rPr>
            </w:pPr>
          </w:p>
        </w:tc>
      </w:tr>
      <w:tr w:rsidR="00130568" w:rsidRPr="008B4A1B" w:rsidTr="00DA4E7D">
        <w:trPr>
          <w:trHeight w:val="283"/>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30568" w:rsidRPr="008B4A1B" w:rsidRDefault="00130568" w:rsidP="003A4159">
            <w:pPr>
              <w:rPr>
                <w:color w:val="000000"/>
                <w:szCs w:val="28"/>
              </w:rPr>
            </w:pPr>
            <w:r w:rsidRPr="008B4A1B">
              <w:rPr>
                <w:color w:val="000000"/>
                <w:szCs w:val="28"/>
              </w:rPr>
              <w:t>Скрепки</w:t>
            </w:r>
          </w:p>
        </w:tc>
        <w:tc>
          <w:tcPr>
            <w:tcW w:w="3260" w:type="dxa"/>
            <w:tcBorders>
              <w:top w:val="single" w:sz="4" w:space="0" w:color="auto"/>
              <w:left w:val="single" w:sz="4" w:space="0" w:color="auto"/>
              <w:bottom w:val="single" w:sz="4" w:space="0" w:color="auto"/>
              <w:right w:val="single" w:sz="4" w:space="0" w:color="auto"/>
            </w:tcBorders>
          </w:tcPr>
          <w:p w:rsidR="00130568" w:rsidRPr="008B4A1B" w:rsidRDefault="00130568" w:rsidP="00A02EFF">
            <w:pPr>
              <w:jc w:val="center"/>
              <w:rPr>
                <w:color w:val="000000"/>
                <w:szCs w:val="28"/>
              </w:rPr>
            </w:pPr>
            <w:r w:rsidRPr="008B4A1B">
              <w:rPr>
                <w:color w:val="000000"/>
                <w:szCs w:val="28"/>
              </w:rPr>
              <w:t>2 единицы на каждый тонер (картридж, тонер-картридж) устройства, если они предусмотрены конструкцией печатающего устройства</w:t>
            </w:r>
          </w:p>
        </w:tc>
        <w:tc>
          <w:tcPr>
            <w:tcW w:w="1559" w:type="dxa"/>
            <w:vMerge w:val="restart"/>
            <w:tcBorders>
              <w:top w:val="single" w:sz="4" w:space="0" w:color="auto"/>
              <w:left w:val="single" w:sz="4" w:space="0" w:color="auto"/>
              <w:right w:val="single" w:sz="4" w:space="0" w:color="auto"/>
            </w:tcBorders>
          </w:tcPr>
          <w:p w:rsidR="00620FE3" w:rsidRDefault="00620FE3" w:rsidP="003A4159">
            <w:pPr>
              <w:jc w:val="center"/>
              <w:rPr>
                <w:color w:val="000000"/>
                <w:szCs w:val="28"/>
              </w:rPr>
            </w:pPr>
            <w:r>
              <w:rPr>
                <w:color w:val="000000"/>
                <w:szCs w:val="28"/>
              </w:rPr>
              <w:t>в зависи-мости</w:t>
            </w:r>
          </w:p>
          <w:p w:rsidR="00130568" w:rsidRPr="008B4A1B" w:rsidRDefault="00130568" w:rsidP="003A4159">
            <w:pPr>
              <w:jc w:val="center"/>
              <w:rPr>
                <w:color w:val="000000"/>
                <w:szCs w:val="28"/>
              </w:rPr>
            </w:pPr>
            <w:r w:rsidRPr="00130568">
              <w:rPr>
                <w:color w:val="000000"/>
                <w:szCs w:val="28"/>
              </w:rPr>
              <w:t>от объема выполня-емых печатных работ</w:t>
            </w:r>
          </w:p>
        </w:tc>
        <w:tc>
          <w:tcPr>
            <w:tcW w:w="1701" w:type="dxa"/>
            <w:vMerge w:val="restart"/>
            <w:tcBorders>
              <w:top w:val="single" w:sz="4" w:space="0" w:color="auto"/>
              <w:left w:val="single" w:sz="4" w:space="0" w:color="auto"/>
              <w:right w:val="single" w:sz="4" w:space="0" w:color="auto"/>
            </w:tcBorders>
            <w:shd w:val="clear" w:color="auto" w:fill="auto"/>
          </w:tcPr>
          <w:p w:rsidR="00620FE3" w:rsidRDefault="00130568" w:rsidP="003A4159">
            <w:pPr>
              <w:jc w:val="center"/>
              <w:rPr>
                <w:color w:val="000000"/>
                <w:szCs w:val="28"/>
              </w:rPr>
            </w:pPr>
            <w:r w:rsidRPr="00130568">
              <w:rPr>
                <w:color w:val="000000"/>
                <w:szCs w:val="28"/>
              </w:rPr>
              <w:t>стоимость товаров иностран-н</w:t>
            </w:r>
            <w:r w:rsidR="00620FE3">
              <w:rPr>
                <w:color w:val="000000"/>
                <w:szCs w:val="28"/>
              </w:rPr>
              <w:t>ого произ-водства определя-ется</w:t>
            </w:r>
          </w:p>
          <w:p w:rsidR="00130568" w:rsidRPr="008B4A1B" w:rsidRDefault="00130568" w:rsidP="003A4159">
            <w:pPr>
              <w:jc w:val="center"/>
              <w:rPr>
                <w:color w:val="000000"/>
                <w:szCs w:val="28"/>
              </w:rPr>
            </w:pPr>
            <w:r w:rsidRPr="00130568">
              <w:rPr>
                <w:color w:val="000000"/>
                <w:szCs w:val="28"/>
              </w:rPr>
              <w:t>на момент получения коммер-ческих предложе-ний или проведения аукциона</w:t>
            </w:r>
          </w:p>
        </w:tc>
      </w:tr>
      <w:tr w:rsidR="00130568" w:rsidRPr="008B4A1B" w:rsidTr="00DA4E7D">
        <w:trPr>
          <w:trHeight w:val="283"/>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30568" w:rsidRPr="008B4A1B" w:rsidRDefault="00130568" w:rsidP="003A4159">
            <w:pPr>
              <w:rPr>
                <w:color w:val="000000"/>
                <w:szCs w:val="28"/>
              </w:rPr>
            </w:pPr>
            <w:r w:rsidRPr="008B4A1B">
              <w:rPr>
                <w:color w:val="000000"/>
                <w:szCs w:val="28"/>
              </w:rPr>
              <w:t>Мастер-пленка для ризографа</w:t>
            </w:r>
          </w:p>
        </w:tc>
        <w:tc>
          <w:tcPr>
            <w:tcW w:w="3260" w:type="dxa"/>
            <w:tcBorders>
              <w:top w:val="single" w:sz="4" w:space="0" w:color="auto"/>
              <w:left w:val="single" w:sz="4" w:space="0" w:color="auto"/>
              <w:bottom w:val="single" w:sz="4" w:space="0" w:color="auto"/>
              <w:right w:val="single" w:sz="4" w:space="0" w:color="auto"/>
            </w:tcBorders>
          </w:tcPr>
          <w:p w:rsidR="00F80912" w:rsidRDefault="00130568" w:rsidP="00130568">
            <w:pPr>
              <w:jc w:val="center"/>
              <w:rPr>
                <w:color w:val="000000"/>
                <w:szCs w:val="28"/>
              </w:rPr>
            </w:pPr>
            <w:r w:rsidRPr="008B4A1B">
              <w:rPr>
                <w:color w:val="000000"/>
                <w:szCs w:val="28"/>
              </w:rPr>
              <w:t>количество на</w:t>
            </w:r>
            <w:r w:rsidR="00F80912">
              <w:rPr>
                <w:color w:val="000000"/>
                <w:szCs w:val="28"/>
              </w:rPr>
              <w:t xml:space="preserve"> одно устройство рассчитывается</w:t>
            </w:r>
          </w:p>
          <w:p w:rsidR="00130568" w:rsidRPr="008B4A1B" w:rsidRDefault="00130568" w:rsidP="00130568">
            <w:pPr>
              <w:jc w:val="center"/>
              <w:rPr>
                <w:color w:val="000000"/>
                <w:szCs w:val="28"/>
              </w:rPr>
            </w:pPr>
            <w:r w:rsidRPr="008B4A1B">
              <w:rPr>
                <w:color w:val="000000"/>
                <w:szCs w:val="28"/>
              </w:rPr>
              <w:t>по формуле:</w:t>
            </w:r>
            <w:r w:rsidRPr="00130568">
              <w:rPr>
                <w:color w:val="000000"/>
                <w:szCs w:val="28"/>
              </w:rPr>
              <w:t xml:space="preserve"> </w:t>
            </w:r>
            <w:r w:rsidRPr="008B4A1B">
              <w:rPr>
                <w:color w:val="000000"/>
                <w:szCs w:val="28"/>
              </w:rPr>
              <w:t>800/ресурс мастер-пленки эксплуатируемого печатающего устройства</w:t>
            </w:r>
          </w:p>
          <w:p w:rsidR="00130568" w:rsidRPr="008B4A1B" w:rsidRDefault="00130568" w:rsidP="001961ED">
            <w:pPr>
              <w:jc w:val="center"/>
              <w:rPr>
                <w:color w:val="000000"/>
                <w:szCs w:val="28"/>
              </w:rPr>
            </w:pPr>
            <w:r w:rsidRPr="008B4A1B">
              <w:rPr>
                <w:color w:val="000000"/>
                <w:szCs w:val="28"/>
              </w:rPr>
              <w:t>(округлить до целых)</w:t>
            </w:r>
          </w:p>
        </w:tc>
        <w:tc>
          <w:tcPr>
            <w:tcW w:w="1559" w:type="dxa"/>
            <w:vMerge/>
            <w:tcBorders>
              <w:left w:val="single" w:sz="4" w:space="0" w:color="auto"/>
              <w:bottom w:val="single" w:sz="4" w:space="0" w:color="auto"/>
              <w:right w:val="single" w:sz="4" w:space="0" w:color="auto"/>
            </w:tcBorders>
          </w:tcPr>
          <w:p w:rsidR="00130568" w:rsidRPr="008B4A1B" w:rsidRDefault="00130568" w:rsidP="003A4159">
            <w:pPr>
              <w:jc w:val="center"/>
              <w:rPr>
                <w:bCs/>
                <w:szCs w:val="28"/>
              </w:rPr>
            </w:pPr>
          </w:p>
        </w:tc>
        <w:tc>
          <w:tcPr>
            <w:tcW w:w="1701" w:type="dxa"/>
            <w:vMerge/>
            <w:tcBorders>
              <w:left w:val="single" w:sz="4" w:space="0" w:color="auto"/>
              <w:bottom w:val="single" w:sz="4" w:space="0" w:color="auto"/>
              <w:right w:val="single" w:sz="4" w:space="0" w:color="auto"/>
            </w:tcBorders>
            <w:shd w:val="clear" w:color="auto" w:fill="auto"/>
          </w:tcPr>
          <w:p w:rsidR="00130568" w:rsidRPr="008B4A1B" w:rsidRDefault="00130568" w:rsidP="003A4159">
            <w:pPr>
              <w:jc w:val="center"/>
              <w:rPr>
                <w:color w:val="000000"/>
                <w:szCs w:val="28"/>
              </w:rPr>
            </w:pPr>
          </w:p>
        </w:tc>
      </w:tr>
    </w:tbl>
    <w:p w:rsidR="001F235C" w:rsidRPr="00803838" w:rsidRDefault="001F235C" w:rsidP="001F235C">
      <w:pPr>
        <w:jc w:val="both"/>
        <w:rPr>
          <w:rFonts w:eastAsiaTheme="minorEastAsia" w:cstheme="minorBidi"/>
          <w:sz w:val="10"/>
          <w:szCs w:val="10"/>
        </w:rPr>
      </w:pPr>
    </w:p>
    <w:p w:rsidR="004A5E7D" w:rsidRPr="008B4A1B" w:rsidRDefault="00123B32" w:rsidP="00E72AF5">
      <w:pPr>
        <w:ind w:firstLine="567"/>
        <w:jc w:val="both"/>
        <w:rPr>
          <w:szCs w:val="28"/>
        </w:rPr>
      </w:pPr>
      <w:r w:rsidRPr="008B4A1B">
        <w:rPr>
          <w:szCs w:val="28"/>
        </w:rPr>
        <w:t>5.2.2</w:t>
      </w:r>
      <w:r w:rsidR="004A5E7D" w:rsidRPr="008B4A1B">
        <w:rPr>
          <w:szCs w:val="28"/>
        </w:rPr>
        <w:t>. В рамках администрирования выплаты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(бюджетополучатель – МКУ «УУи</w:t>
      </w:r>
      <w:r w:rsidR="008844D4" w:rsidRPr="008B4A1B">
        <w:rPr>
          <w:szCs w:val="28"/>
        </w:rPr>
        <w:t>О</w:t>
      </w:r>
      <w:r w:rsidR="004A5E7D" w:rsidRPr="008B4A1B">
        <w:rPr>
          <w:szCs w:val="28"/>
        </w:rPr>
        <w:t>ОУ», МКУ «УДОУ»):</w:t>
      </w:r>
    </w:p>
    <w:p w:rsidR="00552BEE" w:rsidRPr="00990DE2" w:rsidRDefault="004A5E7D" w:rsidP="002E0195">
      <w:pPr>
        <w:ind w:firstLine="567"/>
        <w:jc w:val="both"/>
        <w:rPr>
          <w:spacing w:val="-6"/>
          <w:szCs w:val="28"/>
        </w:rPr>
      </w:pPr>
      <w:r w:rsidRPr="00990DE2">
        <w:rPr>
          <w:spacing w:val="-6"/>
          <w:szCs w:val="28"/>
        </w:rPr>
        <w:t xml:space="preserve">Приобретение расходных материалов осуществляется </w:t>
      </w:r>
      <w:r w:rsidR="00747589" w:rsidRPr="00990DE2">
        <w:rPr>
          <w:spacing w:val="-6"/>
          <w:szCs w:val="28"/>
        </w:rPr>
        <w:t xml:space="preserve">для организации работы служащих, осуществляющих администрирование выплаты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00990DE2">
        <w:rPr>
          <w:spacing w:val="-6"/>
          <w:szCs w:val="28"/>
        </w:rPr>
        <w:t xml:space="preserve">                      </w:t>
      </w:r>
      <w:r w:rsidR="00747589" w:rsidRPr="00990DE2">
        <w:rPr>
          <w:spacing w:val="-6"/>
          <w:szCs w:val="28"/>
        </w:rPr>
        <w:t>в соответствии с нормативами, установ</w:t>
      </w:r>
      <w:r w:rsidR="005763B9" w:rsidRPr="00990DE2">
        <w:rPr>
          <w:spacing w:val="-6"/>
          <w:szCs w:val="28"/>
        </w:rPr>
        <w:t>ленными подпунктом 5.2.1 пункта</w:t>
      </w:r>
      <w:r w:rsidR="00747589" w:rsidRPr="00990DE2">
        <w:rPr>
          <w:spacing w:val="-6"/>
          <w:szCs w:val="28"/>
        </w:rPr>
        <w:t xml:space="preserve"> 5.2</w:t>
      </w:r>
      <w:r w:rsidR="0012374E">
        <w:rPr>
          <w:spacing w:val="-6"/>
          <w:szCs w:val="28"/>
        </w:rPr>
        <w:t xml:space="preserve"> настоящего приложения</w:t>
      </w:r>
      <w:bookmarkStart w:id="1" w:name="_GoBack"/>
      <w:bookmarkEnd w:id="1"/>
      <w:r w:rsidR="00747589" w:rsidRPr="00990DE2">
        <w:rPr>
          <w:spacing w:val="-6"/>
          <w:szCs w:val="28"/>
        </w:rPr>
        <w:t>».</w:t>
      </w:r>
    </w:p>
    <w:p w:rsidR="000B0294" w:rsidRPr="008B4A1B" w:rsidRDefault="0082692F" w:rsidP="00814EAB">
      <w:pPr>
        <w:pStyle w:val="af6"/>
        <w:numPr>
          <w:ilvl w:val="2"/>
          <w:numId w:val="15"/>
        </w:numPr>
        <w:jc w:val="both"/>
        <w:rPr>
          <w:szCs w:val="28"/>
        </w:rPr>
      </w:pPr>
      <w:r w:rsidRPr="008B4A1B">
        <w:rPr>
          <w:szCs w:val="28"/>
        </w:rPr>
        <w:t xml:space="preserve"> </w:t>
      </w:r>
      <w:r w:rsidR="000B0294" w:rsidRPr="008B4A1B">
        <w:rPr>
          <w:szCs w:val="28"/>
        </w:rPr>
        <w:t>Пункт 5.</w:t>
      </w:r>
      <w:r w:rsidR="009C39B0" w:rsidRPr="008B4A1B">
        <w:rPr>
          <w:szCs w:val="28"/>
        </w:rPr>
        <w:t>3</w:t>
      </w:r>
      <w:r w:rsidR="000B0294" w:rsidRPr="008B4A1B">
        <w:rPr>
          <w:szCs w:val="28"/>
        </w:rPr>
        <w:t xml:space="preserve"> изложить в </w:t>
      </w:r>
      <w:r w:rsidR="00340CDA">
        <w:rPr>
          <w:szCs w:val="28"/>
        </w:rPr>
        <w:t>следующей</w:t>
      </w:r>
      <w:r w:rsidR="000B0294" w:rsidRPr="008B4A1B">
        <w:rPr>
          <w:szCs w:val="28"/>
        </w:rPr>
        <w:t xml:space="preserve"> редакции:</w:t>
      </w:r>
    </w:p>
    <w:p w:rsidR="00572FD8" w:rsidRPr="008B4A1B" w:rsidRDefault="009C39B0" w:rsidP="009C39B0">
      <w:pPr>
        <w:pStyle w:val="af6"/>
        <w:tabs>
          <w:tab w:val="left" w:pos="1530"/>
        </w:tabs>
        <w:ind w:left="0" w:firstLine="675"/>
        <w:jc w:val="both"/>
        <w:rPr>
          <w:szCs w:val="28"/>
        </w:rPr>
      </w:pPr>
      <w:r w:rsidRPr="008B4A1B">
        <w:rPr>
          <w:szCs w:val="28"/>
        </w:rPr>
        <w:t>«</w:t>
      </w:r>
      <w:r w:rsidR="00572FD8" w:rsidRPr="008B4A1B">
        <w:rPr>
          <w:szCs w:val="28"/>
        </w:rPr>
        <w:t>5.3. Нормативы, применяемые при расчете затрат на приобретение бланочной продукции</w:t>
      </w:r>
      <w:r w:rsidR="00347474">
        <w:rPr>
          <w:szCs w:val="28"/>
        </w:rPr>
        <w:t>:</w:t>
      </w:r>
    </w:p>
    <w:p w:rsidR="00572FD8" w:rsidRPr="005D02E0" w:rsidRDefault="00572FD8" w:rsidP="009C39B0">
      <w:pPr>
        <w:tabs>
          <w:tab w:val="left" w:pos="1530"/>
        </w:tabs>
        <w:jc w:val="both"/>
        <w:rPr>
          <w:sz w:val="10"/>
          <w:szCs w:val="10"/>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2268"/>
        <w:gridCol w:w="2409"/>
      </w:tblGrid>
      <w:tr w:rsidR="00572FD8" w:rsidRPr="008B4A1B" w:rsidTr="001F6FF2">
        <w:trPr>
          <w:trHeight w:val="401"/>
        </w:trPr>
        <w:tc>
          <w:tcPr>
            <w:tcW w:w="4977" w:type="dxa"/>
            <w:vMerge w:val="restart"/>
            <w:shd w:val="clear" w:color="auto" w:fill="auto"/>
            <w:hideMark/>
          </w:tcPr>
          <w:p w:rsidR="00572FD8" w:rsidRPr="008B4A1B" w:rsidRDefault="00572FD8" w:rsidP="00A60FE2">
            <w:pPr>
              <w:jc w:val="center"/>
              <w:rPr>
                <w:szCs w:val="28"/>
              </w:rPr>
            </w:pPr>
            <w:r w:rsidRPr="008B4A1B">
              <w:rPr>
                <w:szCs w:val="28"/>
              </w:rPr>
              <w:t>Наименование норматива</w:t>
            </w:r>
          </w:p>
        </w:tc>
        <w:tc>
          <w:tcPr>
            <w:tcW w:w="4677" w:type="dxa"/>
            <w:gridSpan w:val="2"/>
            <w:shd w:val="clear" w:color="auto" w:fill="auto"/>
            <w:hideMark/>
          </w:tcPr>
          <w:p w:rsidR="00572FD8" w:rsidRPr="008B4A1B" w:rsidRDefault="00572FD8" w:rsidP="00A60FE2">
            <w:pPr>
              <w:jc w:val="center"/>
              <w:rPr>
                <w:szCs w:val="28"/>
              </w:rPr>
            </w:pPr>
            <w:r w:rsidRPr="008B4A1B">
              <w:rPr>
                <w:szCs w:val="28"/>
              </w:rPr>
              <w:t>Бюджетополучатель</w:t>
            </w:r>
          </w:p>
        </w:tc>
      </w:tr>
      <w:tr w:rsidR="00572FD8" w:rsidRPr="008B4A1B" w:rsidTr="001F6FF2">
        <w:trPr>
          <w:trHeight w:val="539"/>
        </w:trPr>
        <w:tc>
          <w:tcPr>
            <w:tcW w:w="4977" w:type="dxa"/>
            <w:vMerge/>
            <w:shd w:val="clear" w:color="auto" w:fill="auto"/>
            <w:hideMark/>
          </w:tcPr>
          <w:p w:rsidR="00572FD8" w:rsidRPr="008B4A1B" w:rsidRDefault="00572FD8" w:rsidP="00A60FE2">
            <w:pPr>
              <w:jc w:val="center"/>
              <w:rPr>
                <w:szCs w:val="28"/>
              </w:rPr>
            </w:pPr>
          </w:p>
        </w:tc>
        <w:tc>
          <w:tcPr>
            <w:tcW w:w="2268" w:type="dxa"/>
            <w:shd w:val="clear" w:color="auto" w:fill="auto"/>
            <w:hideMark/>
          </w:tcPr>
          <w:p w:rsidR="00572FD8" w:rsidRPr="008B4A1B" w:rsidRDefault="00572FD8" w:rsidP="00A60FE2">
            <w:pPr>
              <w:jc w:val="center"/>
              <w:rPr>
                <w:szCs w:val="28"/>
              </w:rPr>
            </w:pPr>
            <w:r w:rsidRPr="008B4A1B">
              <w:rPr>
                <w:szCs w:val="28"/>
              </w:rPr>
              <w:t>МКУ «УДОУ»</w:t>
            </w:r>
          </w:p>
        </w:tc>
        <w:tc>
          <w:tcPr>
            <w:tcW w:w="2409" w:type="dxa"/>
            <w:shd w:val="clear" w:color="auto" w:fill="auto"/>
            <w:hideMark/>
          </w:tcPr>
          <w:p w:rsidR="00572FD8" w:rsidRPr="008B4A1B" w:rsidRDefault="00572FD8" w:rsidP="00A60FE2">
            <w:pPr>
              <w:jc w:val="center"/>
              <w:rPr>
                <w:szCs w:val="28"/>
              </w:rPr>
            </w:pPr>
            <w:r w:rsidRPr="008B4A1B">
              <w:rPr>
                <w:szCs w:val="28"/>
              </w:rPr>
              <w:t>МКУ «УУиООУ»</w:t>
            </w:r>
          </w:p>
        </w:tc>
      </w:tr>
      <w:tr w:rsidR="00572FD8" w:rsidRPr="008B4A1B" w:rsidTr="00A60FE2">
        <w:trPr>
          <w:trHeight w:val="518"/>
        </w:trPr>
        <w:tc>
          <w:tcPr>
            <w:tcW w:w="4977" w:type="dxa"/>
            <w:shd w:val="clear" w:color="auto" w:fill="auto"/>
            <w:vAlign w:val="center"/>
            <w:hideMark/>
          </w:tcPr>
          <w:p w:rsidR="00572FD8" w:rsidRPr="008B4A1B" w:rsidRDefault="00572FD8" w:rsidP="00A60FE2">
            <w:pPr>
              <w:rPr>
                <w:szCs w:val="28"/>
              </w:rPr>
            </w:pPr>
            <w:r w:rsidRPr="008B4A1B">
              <w:rPr>
                <w:szCs w:val="28"/>
              </w:rPr>
              <w:t>Планируемое к приобретению количество бланочной продукции (лицевых счетов), не более</w:t>
            </w:r>
          </w:p>
        </w:tc>
        <w:tc>
          <w:tcPr>
            <w:tcW w:w="2268" w:type="dxa"/>
            <w:shd w:val="clear" w:color="auto" w:fill="auto"/>
            <w:noWrap/>
            <w:hideMark/>
          </w:tcPr>
          <w:p w:rsidR="00572FD8" w:rsidRPr="008B4A1B" w:rsidRDefault="00572FD8" w:rsidP="00A60FE2">
            <w:pPr>
              <w:jc w:val="center"/>
              <w:rPr>
                <w:szCs w:val="28"/>
              </w:rPr>
            </w:pPr>
            <w:r w:rsidRPr="008B4A1B">
              <w:rPr>
                <w:szCs w:val="28"/>
              </w:rPr>
              <w:t>7 200 ед.</w:t>
            </w:r>
          </w:p>
        </w:tc>
        <w:tc>
          <w:tcPr>
            <w:tcW w:w="2409" w:type="dxa"/>
            <w:shd w:val="clear" w:color="auto" w:fill="auto"/>
            <w:noWrap/>
            <w:hideMark/>
          </w:tcPr>
          <w:p w:rsidR="00572FD8" w:rsidRPr="008B4A1B" w:rsidRDefault="00572FD8" w:rsidP="00A60FE2">
            <w:pPr>
              <w:jc w:val="center"/>
              <w:rPr>
                <w:szCs w:val="28"/>
              </w:rPr>
            </w:pPr>
            <w:r w:rsidRPr="008B4A1B">
              <w:rPr>
                <w:szCs w:val="28"/>
              </w:rPr>
              <w:t>10 000 ед.</w:t>
            </w:r>
          </w:p>
        </w:tc>
      </w:tr>
      <w:tr w:rsidR="00572FD8" w:rsidRPr="008B4A1B" w:rsidTr="00A60FE2">
        <w:trPr>
          <w:trHeight w:val="518"/>
        </w:trPr>
        <w:tc>
          <w:tcPr>
            <w:tcW w:w="4977" w:type="dxa"/>
            <w:shd w:val="clear" w:color="auto" w:fill="auto"/>
            <w:vAlign w:val="center"/>
            <w:hideMark/>
          </w:tcPr>
          <w:p w:rsidR="00572FD8" w:rsidRPr="008B4A1B" w:rsidRDefault="00572FD8" w:rsidP="00A60FE2">
            <w:pPr>
              <w:rPr>
                <w:szCs w:val="28"/>
              </w:rPr>
            </w:pPr>
            <w:r w:rsidRPr="008B4A1B">
              <w:rPr>
                <w:szCs w:val="28"/>
              </w:rPr>
              <w:t>Цена одной единицы бланочной продукции (лицевого счета), не более</w:t>
            </w:r>
          </w:p>
        </w:tc>
        <w:tc>
          <w:tcPr>
            <w:tcW w:w="4677" w:type="dxa"/>
            <w:gridSpan w:val="2"/>
            <w:shd w:val="clear" w:color="auto" w:fill="auto"/>
            <w:noWrap/>
            <w:hideMark/>
          </w:tcPr>
          <w:p w:rsidR="00572FD8" w:rsidRPr="008B4A1B" w:rsidRDefault="00572FD8" w:rsidP="00A60FE2">
            <w:pPr>
              <w:jc w:val="center"/>
              <w:rPr>
                <w:szCs w:val="28"/>
              </w:rPr>
            </w:pPr>
            <w:r w:rsidRPr="008B4A1B">
              <w:rPr>
                <w:szCs w:val="28"/>
              </w:rPr>
              <w:t>15 руб.</w:t>
            </w:r>
          </w:p>
        </w:tc>
      </w:tr>
      <w:tr w:rsidR="0087011E" w:rsidRPr="008B4A1B" w:rsidTr="00081AA2">
        <w:trPr>
          <w:trHeight w:val="518"/>
        </w:trPr>
        <w:tc>
          <w:tcPr>
            <w:tcW w:w="4977" w:type="dxa"/>
            <w:shd w:val="clear" w:color="auto" w:fill="auto"/>
            <w:vAlign w:val="center"/>
            <w:hideMark/>
          </w:tcPr>
          <w:p w:rsidR="0087011E" w:rsidRPr="008B4A1B" w:rsidRDefault="0087011E" w:rsidP="00C039F4">
            <w:pPr>
              <w:rPr>
                <w:szCs w:val="28"/>
              </w:rPr>
            </w:pPr>
            <w:r w:rsidRPr="008B4A1B">
              <w:rPr>
                <w:szCs w:val="28"/>
              </w:rPr>
              <w:t>Планируемое к приобретению количество бланочной продукции (</w:t>
            </w:r>
            <w:r w:rsidR="009974DE" w:rsidRPr="008B4A1B">
              <w:rPr>
                <w:szCs w:val="28"/>
              </w:rPr>
              <w:t xml:space="preserve">бланк </w:t>
            </w:r>
            <w:r w:rsidR="00C039F4" w:rsidRPr="008B4A1B">
              <w:rPr>
                <w:szCs w:val="28"/>
              </w:rPr>
              <w:t>личная карточка Т2</w:t>
            </w:r>
            <w:r w:rsidRPr="008B4A1B">
              <w:rPr>
                <w:szCs w:val="28"/>
              </w:rPr>
              <w:t>), не более</w:t>
            </w:r>
          </w:p>
        </w:tc>
        <w:tc>
          <w:tcPr>
            <w:tcW w:w="2268" w:type="dxa"/>
            <w:shd w:val="clear" w:color="auto" w:fill="auto"/>
            <w:noWrap/>
            <w:hideMark/>
          </w:tcPr>
          <w:p w:rsidR="0087011E" w:rsidRPr="008B4A1B" w:rsidRDefault="00F529AC" w:rsidP="00081AA2">
            <w:pPr>
              <w:jc w:val="center"/>
              <w:rPr>
                <w:szCs w:val="28"/>
              </w:rPr>
            </w:pPr>
            <w:r w:rsidRPr="008B4A1B">
              <w:rPr>
                <w:szCs w:val="28"/>
              </w:rPr>
              <w:t>25</w:t>
            </w:r>
            <w:r w:rsidR="0087011E" w:rsidRPr="008B4A1B">
              <w:rPr>
                <w:szCs w:val="28"/>
              </w:rPr>
              <w:t xml:space="preserve"> ед.</w:t>
            </w:r>
          </w:p>
        </w:tc>
        <w:tc>
          <w:tcPr>
            <w:tcW w:w="2409" w:type="dxa"/>
            <w:shd w:val="clear" w:color="auto" w:fill="auto"/>
            <w:noWrap/>
            <w:hideMark/>
          </w:tcPr>
          <w:p w:rsidR="0087011E" w:rsidRPr="008B4A1B" w:rsidRDefault="00F529AC" w:rsidP="00081AA2">
            <w:pPr>
              <w:jc w:val="center"/>
              <w:rPr>
                <w:szCs w:val="28"/>
              </w:rPr>
            </w:pPr>
            <w:r w:rsidRPr="008B4A1B">
              <w:rPr>
                <w:szCs w:val="28"/>
              </w:rPr>
              <w:t>20</w:t>
            </w:r>
            <w:r w:rsidR="0087011E" w:rsidRPr="008B4A1B">
              <w:rPr>
                <w:szCs w:val="28"/>
              </w:rPr>
              <w:t xml:space="preserve"> ед.</w:t>
            </w:r>
          </w:p>
        </w:tc>
      </w:tr>
      <w:tr w:rsidR="0087011E" w:rsidRPr="008B4A1B" w:rsidTr="00081AA2">
        <w:trPr>
          <w:trHeight w:val="518"/>
        </w:trPr>
        <w:tc>
          <w:tcPr>
            <w:tcW w:w="4977" w:type="dxa"/>
            <w:shd w:val="clear" w:color="auto" w:fill="auto"/>
            <w:vAlign w:val="center"/>
            <w:hideMark/>
          </w:tcPr>
          <w:p w:rsidR="0087011E" w:rsidRPr="008B4A1B" w:rsidRDefault="0087011E" w:rsidP="00081AA2">
            <w:pPr>
              <w:rPr>
                <w:szCs w:val="28"/>
              </w:rPr>
            </w:pPr>
            <w:r w:rsidRPr="008B4A1B">
              <w:rPr>
                <w:szCs w:val="28"/>
              </w:rPr>
              <w:lastRenderedPageBreak/>
              <w:t>Цена одной единицы бланочной продукции (</w:t>
            </w:r>
            <w:r w:rsidR="009974DE" w:rsidRPr="008B4A1B">
              <w:rPr>
                <w:szCs w:val="28"/>
              </w:rPr>
              <w:t xml:space="preserve">бланк </w:t>
            </w:r>
            <w:r w:rsidR="00C039F4" w:rsidRPr="008B4A1B">
              <w:rPr>
                <w:szCs w:val="28"/>
              </w:rPr>
              <w:t>личная карточка Т2</w:t>
            </w:r>
            <w:r w:rsidRPr="008B4A1B">
              <w:rPr>
                <w:szCs w:val="28"/>
              </w:rPr>
              <w:t>), не более</w:t>
            </w:r>
          </w:p>
        </w:tc>
        <w:tc>
          <w:tcPr>
            <w:tcW w:w="4677" w:type="dxa"/>
            <w:gridSpan w:val="2"/>
            <w:shd w:val="clear" w:color="auto" w:fill="auto"/>
            <w:noWrap/>
            <w:hideMark/>
          </w:tcPr>
          <w:p w:rsidR="0087011E" w:rsidRPr="008B4A1B" w:rsidRDefault="00F529AC" w:rsidP="00081AA2">
            <w:pPr>
              <w:jc w:val="center"/>
              <w:rPr>
                <w:szCs w:val="28"/>
              </w:rPr>
            </w:pPr>
            <w:r w:rsidRPr="008B4A1B">
              <w:rPr>
                <w:szCs w:val="28"/>
              </w:rPr>
              <w:t>17</w:t>
            </w:r>
            <w:r w:rsidR="0087011E" w:rsidRPr="008B4A1B">
              <w:rPr>
                <w:szCs w:val="28"/>
              </w:rPr>
              <w:t xml:space="preserve"> руб.</w:t>
            </w:r>
          </w:p>
        </w:tc>
      </w:tr>
      <w:tr w:rsidR="00F529AC" w:rsidRPr="008B4A1B" w:rsidTr="00081AA2">
        <w:trPr>
          <w:trHeight w:val="518"/>
        </w:trPr>
        <w:tc>
          <w:tcPr>
            <w:tcW w:w="4977" w:type="dxa"/>
            <w:shd w:val="clear" w:color="auto" w:fill="auto"/>
            <w:vAlign w:val="center"/>
            <w:hideMark/>
          </w:tcPr>
          <w:p w:rsidR="00F529AC" w:rsidRPr="008B4A1B" w:rsidRDefault="00F529AC" w:rsidP="00F529AC">
            <w:pPr>
              <w:rPr>
                <w:szCs w:val="28"/>
              </w:rPr>
            </w:pPr>
            <w:r w:rsidRPr="008B4A1B">
              <w:rPr>
                <w:szCs w:val="28"/>
              </w:rPr>
              <w:t>Планируемое к приобретению количество бланочной продукции (бланк личный листок по учету кадров), не более</w:t>
            </w:r>
          </w:p>
        </w:tc>
        <w:tc>
          <w:tcPr>
            <w:tcW w:w="2268" w:type="dxa"/>
            <w:shd w:val="clear" w:color="auto" w:fill="auto"/>
            <w:noWrap/>
            <w:hideMark/>
          </w:tcPr>
          <w:p w:rsidR="00F529AC" w:rsidRPr="008B4A1B" w:rsidRDefault="00F529AC" w:rsidP="00F529AC">
            <w:pPr>
              <w:jc w:val="center"/>
              <w:rPr>
                <w:szCs w:val="28"/>
              </w:rPr>
            </w:pPr>
            <w:r w:rsidRPr="008B4A1B">
              <w:rPr>
                <w:szCs w:val="28"/>
              </w:rPr>
              <w:t>25 ед.</w:t>
            </w:r>
          </w:p>
        </w:tc>
        <w:tc>
          <w:tcPr>
            <w:tcW w:w="2409" w:type="dxa"/>
            <w:shd w:val="clear" w:color="auto" w:fill="auto"/>
            <w:noWrap/>
            <w:hideMark/>
          </w:tcPr>
          <w:p w:rsidR="00F529AC" w:rsidRPr="008B4A1B" w:rsidRDefault="00F529AC" w:rsidP="00F529AC">
            <w:pPr>
              <w:jc w:val="center"/>
              <w:rPr>
                <w:szCs w:val="28"/>
              </w:rPr>
            </w:pPr>
            <w:r w:rsidRPr="008B4A1B">
              <w:rPr>
                <w:szCs w:val="28"/>
              </w:rPr>
              <w:t>20 ед.</w:t>
            </w:r>
          </w:p>
        </w:tc>
      </w:tr>
      <w:tr w:rsidR="00F529AC" w:rsidRPr="008B4A1B" w:rsidTr="00081AA2">
        <w:trPr>
          <w:trHeight w:val="518"/>
        </w:trPr>
        <w:tc>
          <w:tcPr>
            <w:tcW w:w="4977" w:type="dxa"/>
            <w:shd w:val="clear" w:color="auto" w:fill="auto"/>
            <w:vAlign w:val="center"/>
            <w:hideMark/>
          </w:tcPr>
          <w:p w:rsidR="00F529AC" w:rsidRPr="008B4A1B" w:rsidRDefault="00F529AC" w:rsidP="00F529AC">
            <w:pPr>
              <w:rPr>
                <w:szCs w:val="28"/>
              </w:rPr>
            </w:pPr>
            <w:r w:rsidRPr="008B4A1B">
              <w:rPr>
                <w:szCs w:val="28"/>
              </w:rPr>
              <w:t>Цена одной единицы бланочной продукции (бланк личный листок по учету кадров), не более</w:t>
            </w:r>
          </w:p>
        </w:tc>
        <w:tc>
          <w:tcPr>
            <w:tcW w:w="4677" w:type="dxa"/>
            <w:gridSpan w:val="2"/>
            <w:shd w:val="clear" w:color="auto" w:fill="auto"/>
            <w:noWrap/>
            <w:hideMark/>
          </w:tcPr>
          <w:p w:rsidR="00F529AC" w:rsidRPr="008B4A1B" w:rsidRDefault="00F529AC" w:rsidP="00F529AC">
            <w:pPr>
              <w:jc w:val="center"/>
              <w:rPr>
                <w:szCs w:val="28"/>
              </w:rPr>
            </w:pPr>
            <w:r w:rsidRPr="008B4A1B">
              <w:rPr>
                <w:szCs w:val="28"/>
              </w:rPr>
              <w:t>9 руб.</w:t>
            </w:r>
          </w:p>
        </w:tc>
      </w:tr>
      <w:tr w:rsidR="00CC25D9" w:rsidRPr="008B4A1B" w:rsidTr="00081AA2">
        <w:trPr>
          <w:trHeight w:val="518"/>
        </w:trPr>
        <w:tc>
          <w:tcPr>
            <w:tcW w:w="4977" w:type="dxa"/>
            <w:shd w:val="clear" w:color="auto" w:fill="auto"/>
            <w:vAlign w:val="center"/>
            <w:hideMark/>
          </w:tcPr>
          <w:p w:rsidR="00CC25D9" w:rsidRPr="008B4A1B" w:rsidRDefault="00CC25D9" w:rsidP="00081AA2">
            <w:pPr>
              <w:rPr>
                <w:szCs w:val="28"/>
              </w:rPr>
            </w:pPr>
            <w:r w:rsidRPr="008B4A1B">
              <w:rPr>
                <w:szCs w:val="28"/>
              </w:rPr>
              <w:t>Планируемое к приобретению количество бланочной продукции (опись инвентарных карточек по учету нефинансовых активов), не более</w:t>
            </w:r>
          </w:p>
        </w:tc>
        <w:tc>
          <w:tcPr>
            <w:tcW w:w="2268" w:type="dxa"/>
            <w:shd w:val="clear" w:color="auto" w:fill="auto"/>
            <w:noWrap/>
            <w:hideMark/>
          </w:tcPr>
          <w:p w:rsidR="00CC25D9" w:rsidRPr="008B4A1B" w:rsidRDefault="00CC25D9" w:rsidP="00081AA2">
            <w:pPr>
              <w:jc w:val="center"/>
              <w:rPr>
                <w:szCs w:val="28"/>
              </w:rPr>
            </w:pPr>
            <w:r w:rsidRPr="008B4A1B">
              <w:rPr>
                <w:szCs w:val="28"/>
              </w:rPr>
              <w:t>53 ед.</w:t>
            </w:r>
          </w:p>
        </w:tc>
        <w:tc>
          <w:tcPr>
            <w:tcW w:w="2409" w:type="dxa"/>
            <w:vMerge w:val="restart"/>
            <w:shd w:val="clear" w:color="auto" w:fill="auto"/>
            <w:noWrap/>
            <w:hideMark/>
          </w:tcPr>
          <w:p w:rsidR="00CC25D9" w:rsidRPr="008B4A1B" w:rsidRDefault="002D51AE" w:rsidP="00081AA2">
            <w:pPr>
              <w:jc w:val="center"/>
              <w:rPr>
                <w:szCs w:val="28"/>
              </w:rPr>
            </w:pPr>
            <w:r w:rsidRPr="008B4A1B">
              <w:rPr>
                <w:szCs w:val="28"/>
              </w:rPr>
              <w:t>н</w:t>
            </w:r>
            <w:r w:rsidR="00CC25D9" w:rsidRPr="008B4A1B">
              <w:rPr>
                <w:szCs w:val="28"/>
              </w:rPr>
              <w:t>е требуется</w:t>
            </w:r>
          </w:p>
        </w:tc>
      </w:tr>
      <w:tr w:rsidR="00CC25D9" w:rsidRPr="008B4A1B" w:rsidTr="003E53AC">
        <w:trPr>
          <w:trHeight w:val="518"/>
        </w:trPr>
        <w:tc>
          <w:tcPr>
            <w:tcW w:w="4977" w:type="dxa"/>
            <w:shd w:val="clear" w:color="auto" w:fill="auto"/>
            <w:vAlign w:val="center"/>
            <w:hideMark/>
          </w:tcPr>
          <w:p w:rsidR="00CC25D9" w:rsidRPr="008B4A1B" w:rsidRDefault="00CC25D9" w:rsidP="003E53AC">
            <w:pPr>
              <w:rPr>
                <w:szCs w:val="28"/>
              </w:rPr>
            </w:pPr>
            <w:r w:rsidRPr="008B4A1B">
              <w:rPr>
                <w:szCs w:val="28"/>
              </w:rPr>
              <w:t>Цена одной единицы бланочной продукции (опись инвентарных карточек по учету нефинансовых активов), не более</w:t>
            </w:r>
          </w:p>
        </w:tc>
        <w:tc>
          <w:tcPr>
            <w:tcW w:w="2268" w:type="dxa"/>
            <w:shd w:val="clear" w:color="auto" w:fill="auto"/>
            <w:noWrap/>
            <w:hideMark/>
          </w:tcPr>
          <w:p w:rsidR="00CC25D9" w:rsidRPr="008B4A1B" w:rsidRDefault="00CC25D9" w:rsidP="00081AA2">
            <w:pPr>
              <w:jc w:val="center"/>
              <w:rPr>
                <w:szCs w:val="28"/>
              </w:rPr>
            </w:pPr>
            <w:r w:rsidRPr="008B4A1B">
              <w:rPr>
                <w:szCs w:val="28"/>
              </w:rPr>
              <w:t>325 руб.</w:t>
            </w:r>
          </w:p>
        </w:tc>
        <w:tc>
          <w:tcPr>
            <w:tcW w:w="2409" w:type="dxa"/>
            <w:vMerge/>
            <w:shd w:val="clear" w:color="auto" w:fill="auto"/>
          </w:tcPr>
          <w:p w:rsidR="00CC25D9" w:rsidRPr="008B4A1B" w:rsidRDefault="00CC25D9" w:rsidP="00081AA2">
            <w:pPr>
              <w:jc w:val="center"/>
              <w:rPr>
                <w:szCs w:val="28"/>
              </w:rPr>
            </w:pPr>
          </w:p>
        </w:tc>
      </w:tr>
    </w:tbl>
    <w:p w:rsidR="00340CDA" w:rsidRPr="00340CDA" w:rsidRDefault="00340CDA" w:rsidP="00340CDA">
      <w:pPr>
        <w:rPr>
          <w:szCs w:val="28"/>
        </w:rPr>
      </w:pPr>
      <w:r>
        <w:rPr>
          <w:szCs w:val="28"/>
        </w:rPr>
        <w:t>».</w:t>
      </w:r>
    </w:p>
    <w:p w:rsidR="00747589" w:rsidRPr="008B4A1B" w:rsidRDefault="00F55D57" w:rsidP="00814EAB">
      <w:pPr>
        <w:pStyle w:val="af6"/>
        <w:numPr>
          <w:ilvl w:val="2"/>
          <w:numId w:val="15"/>
        </w:numPr>
        <w:jc w:val="both"/>
        <w:rPr>
          <w:szCs w:val="28"/>
        </w:rPr>
      </w:pPr>
      <w:r w:rsidRPr="008B4A1B">
        <w:rPr>
          <w:szCs w:val="28"/>
        </w:rPr>
        <w:t xml:space="preserve">Пункт 5.4 изложить в </w:t>
      </w:r>
      <w:r w:rsidR="00A0486E">
        <w:rPr>
          <w:szCs w:val="28"/>
        </w:rPr>
        <w:t>следующей</w:t>
      </w:r>
      <w:r w:rsidRPr="008B4A1B">
        <w:rPr>
          <w:szCs w:val="28"/>
        </w:rPr>
        <w:t xml:space="preserve"> редакции:</w:t>
      </w:r>
    </w:p>
    <w:p w:rsidR="00F55D57" w:rsidRPr="008B4A1B" w:rsidRDefault="00F55D57" w:rsidP="0031525C">
      <w:pPr>
        <w:tabs>
          <w:tab w:val="left" w:pos="1530"/>
        </w:tabs>
        <w:ind w:firstLine="567"/>
        <w:jc w:val="both"/>
        <w:rPr>
          <w:szCs w:val="28"/>
        </w:rPr>
      </w:pPr>
      <w:r w:rsidRPr="008B4A1B">
        <w:rPr>
          <w:szCs w:val="28"/>
        </w:rPr>
        <w:t>«5.4. Нормативы, применяемые при расчете затрат на приобретен</w:t>
      </w:r>
      <w:r w:rsidR="00347474">
        <w:rPr>
          <w:szCs w:val="28"/>
        </w:rPr>
        <w:t>ие канцелярских принадлежностей</w:t>
      </w:r>
    </w:p>
    <w:p w:rsidR="00F55D57" w:rsidRPr="008B4A1B" w:rsidRDefault="00F55D57" w:rsidP="0031525C">
      <w:pPr>
        <w:tabs>
          <w:tab w:val="left" w:pos="1530"/>
        </w:tabs>
        <w:ind w:firstLine="567"/>
        <w:jc w:val="both"/>
        <w:rPr>
          <w:szCs w:val="28"/>
        </w:rPr>
      </w:pPr>
      <w:r w:rsidRPr="008B4A1B">
        <w:rPr>
          <w:szCs w:val="28"/>
        </w:rPr>
        <w:t>5.4.1. В рамках текущей деятельности (бюджетополучатель - муниципальные казенные учреждения)</w:t>
      </w:r>
      <w:r w:rsidR="00BB3F8F" w:rsidRPr="008B4A1B">
        <w:rPr>
          <w:szCs w:val="28"/>
        </w:rPr>
        <w:t>:</w:t>
      </w:r>
    </w:p>
    <w:p w:rsidR="00F55D57" w:rsidRPr="00535B8F" w:rsidRDefault="00F55D57" w:rsidP="00F55D57">
      <w:pPr>
        <w:tabs>
          <w:tab w:val="left" w:pos="1530"/>
        </w:tabs>
        <w:jc w:val="both"/>
        <w:rPr>
          <w:sz w:val="10"/>
          <w:szCs w:val="10"/>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241"/>
        <w:gridCol w:w="1417"/>
        <w:gridCol w:w="1701"/>
        <w:gridCol w:w="1701"/>
      </w:tblGrid>
      <w:tr w:rsidR="00F55D57" w:rsidRPr="008B4A1B" w:rsidTr="009C0642">
        <w:trPr>
          <w:trHeight w:val="988"/>
        </w:trPr>
        <w:tc>
          <w:tcPr>
            <w:tcW w:w="594" w:type="dxa"/>
            <w:shd w:val="clear" w:color="auto" w:fill="auto"/>
            <w:hideMark/>
          </w:tcPr>
          <w:p w:rsidR="00F55D57" w:rsidRPr="008B4A1B" w:rsidRDefault="00F55D57" w:rsidP="0031525C">
            <w:pPr>
              <w:jc w:val="center"/>
              <w:rPr>
                <w:szCs w:val="28"/>
              </w:rPr>
            </w:pPr>
            <w:r w:rsidRPr="008B4A1B">
              <w:rPr>
                <w:szCs w:val="28"/>
              </w:rPr>
              <w:t>№ п/п</w:t>
            </w:r>
          </w:p>
        </w:tc>
        <w:tc>
          <w:tcPr>
            <w:tcW w:w="4241" w:type="dxa"/>
            <w:shd w:val="clear" w:color="auto" w:fill="auto"/>
            <w:hideMark/>
          </w:tcPr>
          <w:p w:rsidR="00F55D57" w:rsidRPr="008B4A1B" w:rsidRDefault="00F55D57" w:rsidP="0031525C">
            <w:pPr>
              <w:jc w:val="center"/>
              <w:rPr>
                <w:szCs w:val="28"/>
              </w:rPr>
            </w:pPr>
            <w:r w:rsidRPr="008B4A1B">
              <w:rPr>
                <w:szCs w:val="28"/>
              </w:rPr>
              <w:t>Наименование канцелярских принадлежностей</w:t>
            </w:r>
          </w:p>
        </w:tc>
        <w:tc>
          <w:tcPr>
            <w:tcW w:w="1417" w:type="dxa"/>
            <w:shd w:val="clear" w:color="auto" w:fill="auto"/>
            <w:hideMark/>
          </w:tcPr>
          <w:p w:rsidR="00F55D57" w:rsidRPr="008B4A1B" w:rsidRDefault="00F55D57" w:rsidP="0031525C">
            <w:pPr>
              <w:jc w:val="center"/>
              <w:rPr>
                <w:szCs w:val="28"/>
              </w:rPr>
            </w:pPr>
            <w:r w:rsidRPr="008B4A1B">
              <w:rPr>
                <w:szCs w:val="28"/>
              </w:rPr>
              <w:t>Ед. изм.</w:t>
            </w:r>
          </w:p>
        </w:tc>
        <w:tc>
          <w:tcPr>
            <w:tcW w:w="1701" w:type="dxa"/>
            <w:shd w:val="clear" w:color="auto" w:fill="auto"/>
            <w:hideMark/>
          </w:tcPr>
          <w:p w:rsidR="00F55D57" w:rsidRPr="008B4A1B" w:rsidRDefault="00F55D57" w:rsidP="0031525C">
            <w:pPr>
              <w:jc w:val="center"/>
              <w:rPr>
                <w:szCs w:val="28"/>
              </w:rPr>
            </w:pPr>
            <w:r w:rsidRPr="008B4A1B">
              <w:rPr>
                <w:szCs w:val="28"/>
              </w:rPr>
              <w:t>Норма в год на 1-го работника*, не более</w:t>
            </w:r>
          </w:p>
        </w:tc>
        <w:tc>
          <w:tcPr>
            <w:tcW w:w="1701" w:type="dxa"/>
            <w:shd w:val="clear" w:color="auto" w:fill="auto"/>
            <w:hideMark/>
          </w:tcPr>
          <w:p w:rsidR="00A0486E" w:rsidRDefault="00A0486E" w:rsidP="0031525C">
            <w:pPr>
              <w:jc w:val="center"/>
              <w:rPr>
                <w:szCs w:val="28"/>
              </w:rPr>
            </w:pPr>
            <w:r>
              <w:rPr>
                <w:szCs w:val="28"/>
              </w:rPr>
              <w:t>Цена</w:t>
            </w:r>
          </w:p>
          <w:p w:rsidR="00F55D57" w:rsidRPr="008B4A1B" w:rsidRDefault="00F55D57" w:rsidP="0031525C">
            <w:pPr>
              <w:jc w:val="center"/>
              <w:rPr>
                <w:szCs w:val="28"/>
              </w:rPr>
            </w:pPr>
            <w:r w:rsidRPr="008B4A1B">
              <w:rPr>
                <w:szCs w:val="28"/>
              </w:rPr>
              <w:t>за единицу не более, руб.</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4241" w:type="dxa"/>
            <w:shd w:val="clear" w:color="auto" w:fill="auto"/>
            <w:vAlign w:val="center"/>
            <w:hideMark/>
          </w:tcPr>
          <w:p w:rsidR="00F55D57" w:rsidRPr="008B4A1B" w:rsidRDefault="00F55D57" w:rsidP="0031525C">
            <w:pPr>
              <w:rPr>
                <w:szCs w:val="28"/>
              </w:rPr>
            </w:pPr>
            <w:r w:rsidRPr="008B4A1B">
              <w:rPr>
                <w:szCs w:val="28"/>
              </w:rPr>
              <w:t>Зажим для бумаг 15мм</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упаковка</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19</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2</w:t>
            </w:r>
          </w:p>
        </w:tc>
        <w:tc>
          <w:tcPr>
            <w:tcW w:w="4241" w:type="dxa"/>
            <w:shd w:val="clear" w:color="auto" w:fill="auto"/>
            <w:vAlign w:val="center"/>
            <w:hideMark/>
          </w:tcPr>
          <w:p w:rsidR="00F55D57" w:rsidRPr="008B4A1B" w:rsidRDefault="00F55D57" w:rsidP="0031525C">
            <w:pPr>
              <w:rPr>
                <w:szCs w:val="28"/>
              </w:rPr>
            </w:pPr>
            <w:r w:rsidRPr="008B4A1B">
              <w:rPr>
                <w:szCs w:val="28"/>
              </w:rPr>
              <w:t>Зажим для бумаг 19мм</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упаковка</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20</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3</w:t>
            </w:r>
          </w:p>
        </w:tc>
        <w:tc>
          <w:tcPr>
            <w:tcW w:w="4241" w:type="dxa"/>
            <w:shd w:val="clear" w:color="auto" w:fill="auto"/>
            <w:vAlign w:val="center"/>
            <w:hideMark/>
          </w:tcPr>
          <w:p w:rsidR="00F55D57" w:rsidRPr="008B4A1B" w:rsidRDefault="00F55D57" w:rsidP="0031525C">
            <w:pPr>
              <w:rPr>
                <w:szCs w:val="28"/>
              </w:rPr>
            </w:pPr>
            <w:r w:rsidRPr="008B4A1B">
              <w:rPr>
                <w:szCs w:val="28"/>
              </w:rPr>
              <w:t>Степлер</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83</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4</w:t>
            </w:r>
          </w:p>
        </w:tc>
        <w:tc>
          <w:tcPr>
            <w:tcW w:w="4241" w:type="dxa"/>
            <w:shd w:val="clear" w:color="auto" w:fill="auto"/>
            <w:vAlign w:val="center"/>
            <w:hideMark/>
          </w:tcPr>
          <w:p w:rsidR="00F55D57" w:rsidRPr="008B4A1B" w:rsidRDefault="00F55D57" w:rsidP="0031525C">
            <w:pPr>
              <w:rPr>
                <w:szCs w:val="28"/>
              </w:rPr>
            </w:pPr>
            <w:r w:rsidRPr="008B4A1B">
              <w:rPr>
                <w:szCs w:val="28"/>
              </w:rPr>
              <w:t>Зажим для бумаг 32мм</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упаковка</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38</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5</w:t>
            </w:r>
          </w:p>
        </w:tc>
        <w:tc>
          <w:tcPr>
            <w:tcW w:w="4241" w:type="dxa"/>
            <w:shd w:val="clear" w:color="auto" w:fill="auto"/>
            <w:vAlign w:val="center"/>
            <w:hideMark/>
          </w:tcPr>
          <w:p w:rsidR="00F55D57" w:rsidRPr="008B4A1B" w:rsidRDefault="00F55D57" w:rsidP="0031525C">
            <w:pPr>
              <w:rPr>
                <w:szCs w:val="28"/>
              </w:rPr>
            </w:pPr>
            <w:r w:rsidRPr="008B4A1B">
              <w:rPr>
                <w:szCs w:val="28"/>
              </w:rPr>
              <w:t>Зажим для бумаг 41мм</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упаковка</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50</w:t>
            </w:r>
          </w:p>
        </w:tc>
      </w:tr>
      <w:tr w:rsidR="00F55D57" w:rsidRPr="008B4A1B" w:rsidTr="009C0642">
        <w:trPr>
          <w:trHeight w:val="518"/>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6</w:t>
            </w:r>
          </w:p>
        </w:tc>
        <w:tc>
          <w:tcPr>
            <w:tcW w:w="4241" w:type="dxa"/>
            <w:shd w:val="clear" w:color="auto" w:fill="auto"/>
            <w:vAlign w:val="center"/>
            <w:hideMark/>
          </w:tcPr>
          <w:p w:rsidR="00F55D57" w:rsidRPr="008B4A1B" w:rsidRDefault="00F55D57" w:rsidP="0031525C">
            <w:pPr>
              <w:rPr>
                <w:szCs w:val="28"/>
              </w:rPr>
            </w:pPr>
            <w:r w:rsidRPr="008B4A1B">
              <w:rPr>
                <w:szCs w:val="28"/>
              </w:rPr>
              <w:t>Файлы с перфорацией прозрачные</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100</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4</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7</w:t>
            </w:r>
          </w:p>
        </w:tc>
        <w:tc>
          <w:tcPr>
            <w:tcW w:w="4241" w:type="dxa"/>
            <w:shd w:val="clear" w:color="auto" w:fill="auto"/>
            <w:vAlign w:val="center"/>
            <w:hideMark/>
          </w:tcPr>
          <w:p w:rsidR="00F55D57" w:rsidRPr="008B4A1B" w:rsidRDefault="00F55D57" w:rsidP="0031525C">
            <w:pPr>
              <w:rPr>
                <w:szCs w:val="28"/>
              </w:rPr>
            </w:pPr>
            <w:r w:rsidRPr="008B4A1B">
              <w:rPr>
                <w:szCs w:val="28"/>
              </w:rPr>
              <w:t>Карандаш твердый - ТМ, НВ</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5</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8</w:t>
            </w:r>
          </w:p>
        </w:tc>
        <w:tc>
          <w:tcPr>
            <w:tcW w:w="4241" w:type="dxa"/>
            <w:shd w:val="clear" w:color="auto" w:fill="auto"/>
            <w:vAlign w:val="center"/>
            <w:hideMark/>
          </w:tcPr>
          <w:p w:rsidR="00F55D57" w:rsidRPr="008B4A1B" w:rsidRDefault="00F55D57" w:rsidP="0031525C">
            <w:pPr>
              <w:rPr>
                <w:szCs w:val="28"/>
              </w:rPr>
            </w:pPr>
            <w:r w:rsidRPr="008B4A1B">
              <w:rPr>
                <w:szCs w:val="28"/>
              </w:rPr>
              <w:t>Клей ПВА 85 г</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27</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9</w:t>
            </w:r>
          </w:p>
        </w:tc>
        <w:tc>
          <w:tcPr>
            <w:tcW w:w="4241" w:type="dxa"/>
            <w:shd w:val="clear" w:color="auto" w:fill="auto"/>
            <w:vAlign w:val="center"/>
            <w:hideMark/>
          </w:tcPr>
          <w:p w:rsidR="00F55D57" w:rsidRPr="008B4A1B" w:rsidRDefault="00F55D57" w:rsidP="0031525C">
            <w:pPr>
              <w:rPr>
                <w:szCs w:val="28"/>
              </w:rPr>
            </w:pPr>
            <w:r w:rsidRPr="008B4A1B">
              <w:rPr>
                <w:szCs w:val="28"/>
              </w:rPr>
              <w:t>Клей-карандаш</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35</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10</w:t>
            </w:r>
          </w:p>
        </w:tc>
        <w:tc>
          <w:tcPr>
            <w:tcW w:w="4241" w:type="dxa"/>
            <w:shd w:val="clear" w:color="auto" w:fill="auto"/>
            <w:vAlign w:val="center"/>
            <w:hideMark/>
          </w:tcPr>
          <w:p w:rsidR="00F55D57" w:rsidRPr="008B4A1B" w:rsidRDefault="00F55D57" w:rsidP="0031525C">
            <w:pPr>
              <w:rPr>
                <w:szCs w:val="28"/>
              </w:rPr>
            </w:pPr>
            <w:r w:rsidRPr="008B4A1B">
              <w:rPr>
                <w:szCs w:val="28"/>
              </w:rPr>
              <w:t>Корректирующая жидкость</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флакон</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27</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11</w:t>
            </w:r>
          </w:p>
        </w:tc>
        <w:tc>
          <w:tcPr>
            <w:tcW w:w="4241" w:type="dxa"/>
            <w:shd w:val="clear" w:color="auto" w:fill="auto"/>
            <w:vAlign w:val="center"/>
            <w:hideMark/>
          </w:tcPr>
          <w:p w:rsidR="00F55D57" w:rsidRPr="008B4A1B" w:rsidRDefault="00F55D57" w:rsidP="0031525C">
            <w:pPr>
              <w:rPr>
                <w:szCs w:val="28"/>
              </w:rPr>
            </w:pPr>
            <w:r w:rsidRPr="008B4A1B">
              <w:rPr>
                <w:szCs w:val="28"/>
              </w:rPr>
              <w:t>Ластик</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5</w:t>
            </w:r>
          </w:p>
        </w:tc>
      </w:tr>
      <w:tr w:rsidR="00F55D57" w:rsidRPr="008B4A1B" w:rsidTr="009C0642">
        <w:trPr>
          <w:trHeight w:val="518"/>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12</w:t>
            </w:r>
          </w:p>
        </w:tc>
        <w:tc>
          <w:tcPr>
            <w:tcW w:w="4241" w:type="dxa"/>
            <w:shd w:val="clear" w:color="auto" w:fill="auto"/>
            <w:vAlign w:val="center"/>
            <w:hideMark/>
          </w:tcPr>
          <w:p w:rsidR="00F55D57" w:rsidRPr="008B4A1B" w:rsidRDefault="00F55D57" w:rsidP="0031525C">
            <w:pPr>
              <w:rPr>
                <w:szCs w:val="28"/>
              </w:rPr>
            </w:pPr>
            <w:r w:rsidRPr="008B4A1B">
              <w:rPr>
                <w:szCs w:val="28"/>
              </w:rPr>
              <w:t>Мазь, подушка для смачивания пальцев</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85</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13</w:t>
            </w:r>
          </w:p>
        </w:tc>
        <w:tc>
          <w:tcPr>
            <w:tcW w:w="4241" w:type="dxa"/>
            <w:shd w:val="clear" w:color="auto" w:fill="auto"/>
            <w:vAlign w:val="center"/>
            <w:hideMark/>
          </w:tcPr>
          <w:p w:rsidR="00F55D57" w:rsidRPr="008B4A1B" w:rsidRDefault="00F55D57" w:rsidP="0031525C">
            <w:pPr>
              <w:rPr>
                <w:szCs w:val="28"/>
              </w:rPr>
            </w:pPr>
            <w:r w:rsidRPr="008B4A1B">
              <w:rPr>
                <w:szCs w:val="28"/>
              </w:rPr>
              <w:t>Набор маркеров</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набор</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138</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14</w:t>
            </w:r>
          </w:p>
        </w:tc>
        <w:tc>
          <w:tcPr>
            <w:tcW w:w="4241" w:type="dxa"/>
            <w:shd w:val="clear" w:color="auto" w:fill="auto"/>
            <w:vAlign w:val="center"/>
            <w:hideMark/>
          </w:tcPr>
          <w:p w:rsidR="00F55D57" w:rsidRPr="008B4A1B" w:rsidRDefault="00F55D57" w:rsidP="0031525C">
            <w:pPr>
              <w:rPr>
                <w:szCs w:val="28"/>
              </w:rPr>
            </w:pPr>
            <w:r w:rsidRPr="008B4A1B">
              <w:rPr>
                <w:szCs w:val="28"/>
              </w:rPr>
              <w:t>Папка с боковым зажимом</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71</w:t>
            </w:r>
          </w:p>
        </w:tc>
      </w:tr>
      <w:tr w:rsidR="00F55D57" w:rsidRPr="008B4A1B" w:rsidTr="009C0642">
        <w:trPr>
          <w:trHeight w:val="518"/>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lastRenderedPageBreak/>
              <w:t>15</w:t>
            </w:r>
          </w:p>
        </w:tc>
        <w:tc>
          <w:tcPr>
            <w:tcW w:w="4241" w:type="dxa"/>
            <w:shd w:val="clear" w:color="auto" w:fill="auto"/>
            <w:vAlign w:val="center"/>
            <w:hideMark/>
          </w:tcPr>
          <w:p w:rsidR="00F55D57" w:rsidRPr="008B4A1B" w:rsidRDefault="00F55D57" w:rsidP="0031525C">
            <w:pPr>
              <w:rPr>
                <w:szCs w:val="28"/>
              </w:rPr>
            </w:pPr>
            <w:r w:rsidRPr="008B4A1B">
              <w:rPr>
                <w:szCs w:val="28"/>
              </w:rPr>
              <w:t>Папка-скорошиватель пластиковая</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34</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16</w:t>
            </w:r>
          </w:p>
        </w:tc>
        <w:tc>
          <w:tcPr>
            <w:tcW w:w="4241" w:type="dxa"/>
            <w:shd w:val="clear" w:color="auto" w:fill="auto"/>
            <w:vAlign w:val="center"/>
            <w:hideMark/>
          </w:tcPr>
          <w:p w:rsidR="00F55D57" w:rsidRPr="008B4A1B" w:rsidRDefault="00F55D57" w:rsidP="0031525C">
            <w:pPr>
              <w:rPr>
                <w:szCs w:val="28"/>
              </w:rPr>
            </w:pPr>
            <w:r w:rsidRPr="008B4A1B">
              <w:rPr>
                <w:szCs w:val="28"/>
              </w:rPr>
              <w:t>Папка-уголок</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5</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9</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17</w:t>
            </w:r>
          </w:p>
        </w:tc>
        <w:tc>
          <w:tcPr>
            <w:tcW w:w="4241" w:type="dxa"/>
            <w:shd w:val="clear" w:color="auto" w:fill="auto"/>
            <w:vAlign w:val="center"/>
            <w:hideMark/>
          </w:tcPr>
          <w:p w:rsidR="00F55D57" w:rsidRPr="008B4A1B" w:rsidRDefault="00F55D57" w:rsidP="0031525C">
            <w:pPr>
              <w:rPr>
                <w:szCs w:val="28"/>
              </w:rPr>
            </w:pPr>
            <w:r w:rsidRPr="008B4A1B">
              <w:rPr>
                <w:szCs w:val="28"/>
              </w:rPr>
              <w:t>Ручка гелевая</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17</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18</w:t>
            </w:r>
          </w:p>
        </w:tc>
        <w:tc>
          <w:tcPr>
            <w:tcW w:w="4241" w:type="dxa"/>
            <w:shd w:val="clear" w:color="auto" w:fill="auto"/>
            <w:vAlign w:val="center"/>
            <w:hideMark/>
          </w:tcPr>
          <w:p w:rsidR="00F55D57" w:rsidRPr="008B4A1B" w:rsidRDefault="00F55D57" w:rsidP="0031525C">
            <w:pPr>
              <w:rPr>
                <w:szCs w:val="28"/>
              </w:rPr>
            </w:pPr>
            <w:r w:rsidRPr="008B4A1B">
              <w:rPr>
                <w:szCs w:val="28"/>
              </w:rPr>
              <w:t>Ручка шариковая</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5</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8</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19</w:t>
            </w:r>
          </w:p>
        </w:tc>
        <w:tc>
          <w:tcPr>
            <w:tcW w:w="4241" w:type="dxa"/>
            <w:shd w:val="clear" w:color="auto" w:fill="auto"/>
            <w:vAlign w:val="center"/>
            <w:hideMark/>
          </w:tcPr>
          <w:p w:rsidR="00F55D57" w:rsidRPr="008B4A1B" w:rsidRDefault="00F55D57" w:rsidP="0031525C">
            <w:pPr>
              <w:rPr>
                <w:szCs w:val="28"/>
              </w:rPr>
            </w:pPr>
            <w:r w:rsidRPr="008B4A1B">
              <w:rPr>
                <w:szCs w:val="28"/>
              </w:rPr>
              <w:t>Скобы для степлера</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упаковка</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3</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14</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20</w:t>
            </w:r>
          </w:p>
        </w:tc>
        <w:tc>
          <w:tcPr>
            <w:tcW w:w="4241" w:type="dxa"/>
            <w:shd w:val="clear" w:color="auto" w:fill="auto"/>
            <w:vAlign w:val="center"/>
            <w:hideMark/>
          </w:tcPr>
          <w:p w:rsidR="00F55D57" w:rsidRPr="008B4A1B" w:rsidRDefault="00F55D57" w:rsidP="0031525C">
            <w:pPr>
              <w:rPr>
                <w:szCs w:val="28"/>
              </w:rPr>
            </w:pPr>
            <w:r w:rsidRPr="008B4A1B">
              <w:rPr>
                <w:szCs w:val="28"/>
              </w:rPr>
              <w:t>Скотч прозрачный</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58</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21</w:t>
            </w:r>
          </w:p>
        </w:tc>
        <w:tc>
          <w:tcPr>
            <w:tcW w:w="4241" w:type="dxa"/>
            <w:shd w:val="clear" w:color="auto" w:fill="auto"/>
            <w:vAlign w:val="center"/>
            <w:hideMark/>
          </w:tcPr>
          <w:p w:rsidR="00F55D57" w:rsidRPr="008B4A1B" w:rsidRDefault="00F55D57" w:rsidP="0031525C">
            <w:pPr>
              <w:rPr>
                <w:szCs w:val="28"/>
              </w:rPr>
            </w:pPr>
            <w:r w:rsidRPr="008B4A1B">
              <w:rPr>
                <w:szCs w:val="28"/>
              </w:rPr>
              <w:t xml:space="preserve">Скрепки канцелярские </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пачка</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16</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22</w:t>
            </w:r>
          </w:p>
        </w:tc>
        <w:tc>
          <w:tcPr>
            <w:tcW w:w="4241" w:type="dxa"/>
            <w:shd w:val="clear" w:color="auto" w:fill="auto"/>
            <w:vAlign w:val="center"/>
            <w:hideMark/>
          </w:tcPr>
          <w:p w:rsidR="00F55D57" w:rsidRPr="008B4A1B" w:rsidRDefault="00F55D57" w:rsidP="0031525C">
            <w:pPr>
              <w:rPr>
                <w:szCs w:val="28"/>
              </w:rPr>
            </w:pPr>
            <w:r w:rsidRPr="008B4A1B">
              <w:rPr>
                <w:szCs w:val="28"/>
              </w:rPr>
              <w:t>Стержень шариковый</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5</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4</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23</w:t>
            </w:r>
          </w:p>
        </w:tc>
        <w:tc>
          <w:tcPr>
            <w:tcW w:w="4241" w:type="dxa"/>
            <w:shd w:val="clear" w:color="auto" w:fill="auto"/>
            <w:vAlign w:val="center"/>
            <w:hideMark/>
          </w:tcPr>
          <w:p w:rsidR="00F55D57" w:rsidRPr="008B4A1B" w:rsidRDefault="00F55D57" w:rsidP="0031525C">
            <w:pPr>
              <w:rPr>
                <w:szCs w:val="28"/>
              </w:rPr>
            </w:pPr>
            <w:r w:rsidRPr="008B4A1B">
              <w:rPr>
                <w:szCs w:val="28"/>
              </w:rPr>
              <w:t>Стержень гелевый</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7</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24</w:t>
            </w:r>
          </w:p>
        </w:tc>
        <w:tc>
          <w:tcPr>
            <w:tcW w:w="4241" w:type="dxa"/>
            <w:shd w:val="clear" w:color="auto" w:fill="auto"/>
            <w:vAlign w:val="center"/>
            <w:hideMark/>
          </w:tcPr>
          <w:p w:rsidR="00F55D57" w:rsidRPr="008B4A1B" w:rsidRDefault="00F55D57" w:rsidP="0031525C">
            <w:pPr>
              <w:rPr>
                <w:szCs w:val="28"/>
              </w:rPr>
            </w:pPr>
            <w:r w:rsidRPr="008B4A1B">
              <w:rPr>
                <w:szCs w:val="28"/>
              </w:rPr>
              <w:t>Точилка для карандашей</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28</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25</w:t>
            </w:r>
          </w:p>
        </w:tc>
        <w:tc>
          <w:tcPr>
            <w:tcW w:w="4241" w:type="dxa"/>
            <w:shd w:val="clear" w:color="auto" w:fill="auto"/>
            <w:vAlign w:val="center"/>
            <w:hideMark/>
          </w:tcPr>
          <w:p w:rsidR="00F55D57" w:rsidRPr="008B4A1B" w:rsidRDefault="00F55D57" w:rsidP="0031525C">
            <w:pPr>
              <w:rPr>
                <w:szCs w:val="28"/>
              </w:rPr>
            </w:pPr>
            <w:r w:rsidRPr="008B4A1B">
              <w:rPr>
                <w:szCs w:val="28"/>
              </w:rPr>
              <w:t>Бумага для заметок</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73</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26</w:t>
            </w:r>
          </w:p>
        </w:tc>
        <w:tc>
          <w:tcPr>
            <w:tcW w:w="4241" w:type="dxa"/>
            <w:shd w:val="clear" w:color="auto" w:fill="auto"/>
            <w:vAlign w:val="center"/>
            <w:hideMark/>
          </w:tcPr>
          <w:p w:rsidR="00F55D57" w:rsidRPr="008B4A1B" w:rsidRDefault="00F55D57" w:rsidP="0031525C">
            <w:pPr>
              <w:rPr>
                <w:szCs w:val="28"/>
              </w:rPr>
            </w:pPr>
            <w:r w:rsidRPr="008B4A1B">
              <w:rPr>
                <w:szCs w:val="28"/>
              </w:rPr>
              <w:t>Самоклеющийся блок</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45</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27</w:t>
            </w:r>
          </w:p>
        </w:tc>
        <w:tc>
          <w:tcPr>
            <w:tcW w:w="4241" w:type="dxa"/>
            <w:shd w:val="clear" w:color="auto" w:fill="auto"/>
            <w:vAlign w:val="center"/>
            <w:hideMark/>
          </w:tcPr>
          <w:p w:rsidR="00F55D57" w:rsidRPr="008B4A1B" w:rsidRDefault="00F55D57" w:rsidP="0031525C">
            <w:pPr>
              <w:rPr>
                <w:szCs w:val="28"/>
              </w:rPr>
            </w:pPr>
            <w:r w:rsidRPr="008B4A1B">
              <w:rPr>
                <w:szCs w:val="28"/>
              </w:rPr>
              <w:t>Ежедневник</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шт.</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112</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28</w:t>
            </w:r>
          </w:p>
        </w:tc>
        <w:tc>
          <w:tcPr>
            <w:tcW w:w="4241" w:type="dxa"/>
            <w:shd w:val="clear" w:color="auto" w:fill="auto"/>
            <w:vAlign w:val="center"/>
            <w:hideMark/>
          </w:tcPr>
          <w:p w:rsidR="00F55D57" w:rsidRPr="008B4A1B" w:rsidRDefault="00F55D57" w:rsidP="0031525C">
            <w:pPr>
              <w:rPr>
                <w:szCs w:val="28"/>
              </w:rPr>
            </w:pPr>
            <w:r w:rsidRPr="008B4A1B">
              <w:rPr>
                <w:szCs w:val="28"/>
              </w:rPr>
              <w:t>Бумага белая А4 (500 листов)</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пачка</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16</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216</w:t>
            </w:r>
          </w:p>
        </w:tc>
      </w:tr>
      <w:tr w:rsidR="00F55D57" w:rsidRPr="008B4A1B" w:rsidTr="009C0642">
        <w:trPr>
          <w:trHeight w:val="283"/>
        </w:trPr>
        <w:tc>
          <w:tcPr>
            <w:tcW w:w="594" w:type="dxa"/>
            <w:shd w:val="clear" w:color="auto" w:fill="auto"/>
            <w:noWrap/>
            <w:vAlign w:val="center"/>
            <w:hideMark/>
          </w:tcPr>
          <w:p w:rsidR="00F55D57" w:rsidRPr="008B4A1B" w:rsidRDefault="00F55D57" w:rsidP="0031525C">
            <w:pPr>
              <w:jc w:val="center"/>
              <w:rPr>
                <w:szCs w:val="28"/>
              </w:rPr>
            </w:pPr>
            <w:r w:rsidRPr="008B4A1B">
              <w:rPr>
                <w:szCs w:val="28"/>
              </w:rPr>
              <w:t>29</w:t>
            </w:r>
          </w:p>
        </w:tc>
        <w:tc>
          <w:tcPr>
            <w:tcW w:w="4241" w:type="dxa"/>
            <w:shd w:val="clear" w:color="auto" w:fill="auto"/>
            <w:vAlign w:val="center"/>
            <w:hideMark/>
          </w:tcPr>
          <w:p w:rsidR="00BB16DE" w:rsidRPr="008B4A1B" w:rsidRDefault="00F55D57" w:rsidP="0031525C">
            <w:pPr>
              <w:rPr>
                <w:szCs w:val="28"/>
              </w:rPr>
            </w:pPr>
            <w:r w:rsidRPr="008B4A1B">
              <w:rPr>
                <w:szCs w:val="28"/>
              </w:rPr>
              <w:t>Бумага белая А3 (500 листов)</w:t>
            </w:r>
          </w:p>
        </w:tc>
        <w:tc>
          <w:tcPr>
            <w:tcW w:w="1417" w:type="dxa"/>
            <w:shd w:val="clear" w:color="auto" w:fill="auto"/>
            <w:noWrap/>
            <w:vAlign w:val="center"/>
            <w:hideMark/>
          </w:tcPr>
          <w:p w:rsidR="00F55D57" w:rsidRPr="008B4A1B" w:rsidRDefault="00F55D57" w:rsidP="0031525C">
            <w:pPr>
              <w:jc w:val="center"/>
              <w:rPr>
                <w:szCs w:val="28"/>
              </w:rPr>
            </w:pPr>
            <w:r w:rsidRPr="008B4A1B">
              <w:rPr>
                <w:szCs w:val="28"/>
              </w:rPr>
              <w:t>пачка</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2</w:t>
            </w:r>
          </w:p>
        </w:tc>
        <w:tc>
          <w:tcPr>
            <w:tcW w:w="1701" w:type="dxa"/>
            <w:shd w:val="clear" w:color="auto" w:fill="auto"/>
            <w:noWrap/>
            <w:vAlign w:val="center"/>
            <w:hideMark/>
          </w:tcPr>
          <w:p w:rsidR="00F55D57" w:rsidRPr="008B4A1B" w:rsidRDefault="00F55D57" w:rsidP="0031525C">
            <w:pPr>
              <w:jc w:val="center"/>
              <w:rPr>
                <w:szCs w:val="28"/>
              </w:rPr>
            </w:pPr>
            <w:r w:rsidRPr="008B4A1B">
              <w:rPr>
                <w:szCs w:val="28"/>
              </w:rPr>
              <w:t>425</w:t>
            </w:r>
          </w:p>
        </w:tc>
      </w:tr>
      <w:tr w:rsidR="00BD078B" w:rsidRPr="008B4A1B" w:rsidTr="009C0642">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78B" w:rsidRPr="008B4A1B" w:rsidRDefault="00BD078B" w:rsidP="00BD078B">
            <w:pPr>
              <w:jc w:val="center"/>
              <w:rPr>
                <w:szCs w:val="28"/>
              </w:rPr>
            </w:pPr>
            <w:r w:rsidRPr="008B4A1B">
              <w:rPr>
                <w:szCs w:val="28"/>
              </w:rPr>
              <w:t>30</w:t>
            </w:r>
          </w:p>
        </w:tc>
        <w:tc>
          <w:tcPr>
            <w:tcW w:w="4241" w:type="dxa"/>
            <w:tcBorders>
              <w:top w:val="single" w:sz="4" w:space="0" w:color="auto"/>
              <w:left w:val="nil"/>
              <w:bottom w:val="single" w:sz="4" w:space="0" w:color="auto"/>
              <w:right w:val="single" w:sz="4" w:space="0" w:color="auto"/>
            </w:tcBorders>
            <w:shd w:val="clear" w:color="auto" w:fill="auto"/>
            <w:vAlign w:val="center"/>
          </w:tcPr>
          <w:p w:rsidR="00BD078B" w:rsidRPr="008B4A1B" w:rsidRDefault="00A876AE" w:rsidP="00BD078B">
            <w:pPr>
              <w:rPr>
                <w:szCs w:val="28"/>
              </w:rPr>
            </w:pPr>
            <w:r w:rsidRPr="008B4A1B">
              <w:rPr>
                <w:szCs w:val="28"/>
              </w:rPr>
              <w:t>Бумага для факса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D078B" w:rsidRPr="008B4A1B" w:rsidRDefault="00A876AE" w:rsidP="00A876AE">
            <w:pPr>
              <w:jc w:val="center"/>
              <w:rPr>
                <w:szCs w:val="28"/>
              </w:rPr>
            </w:pPr>
            <w:r w:rsidRPr="008B4A1B">
              <w:rPr>
                <w:szCs w:val="28"/>
              </w:rPr>
              <w:t>рулон</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D078B" w:rsidRPr="008B4A1B" w:rsidRDefault="00BD078B" w:rsidP="00BD078B">
            <w:pPr>
              <w:jc w:val="center"/>
              <w:rPr>
                <w:szCs w:val="28"/>
              </w:rPr>
            </w:pPr>
            <w:r w:rsidRPr="008B4A1B">
              <w:rPr>
                <w:szCs w:val="2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D078B" w:rsidRPr="008B4A1B" w:rsidRDefault="00BD078B" w:rsidP="00BD078B">
            <w:pPr>
              <w:jc w:val="center"/>
              <w:rPr>
                <w:szCs w:val="28"/>
              </w:rPr>
            </w:pPr>
            <w:r w:rsidRPr="008B4A1B">
              <w:rPr>
                <w:szCs w:val="28"/>
              </w:rPr>
              <w:t>173</w:t>
            </w:r>
          </w:p>
        </w:tc>
      </w:tr>
      <w:tr w:rsidR="00BD078B" w:rsidRPr="008B4A1B" w:rsidTr="009C0642">
        <w:trPr>
          <w:trHeight w:val="283"/>
        </w:trPr>
        <w:tc>
          <w:tcPr>
            <w:tcW w:w="594" w:type="dxa"/>
            <w:tcBorders>
              <w:top w:val="nil"/>
              <w:left w:val="single" w:sz="4" w:space="0" w:color="auto"/>
              <w:bottom w:val="single" w:sz="4" w:space="0" w:color="auto"/>
              <w:right w:val="single" w:sz="4" w:space="0" w:color="auto"/>
            </w:tcBorders>
            <w:shd w:val="clear" w:color="auto" w:fill="auto"/>
            <w:noWrap/>
            <w:vAlign w:val="center"/>
          </w:tcPr>
          <w:p w:rsidR="00BD078B" w:rsidRPr="008B4A1B" w:rsidRDefault="00BD078B" w:rsidP="00BD078B">
            <w:pPr>
              <w:jc w:val="center"/>
              <w:rPr>
                <w:szCs w:val="28"/>
              </w:rPr>
            </w:pPr>
            <w:r w:rsidRPr="008B4A1B">
              <w:rPr>
                <w:szCs w:val="28"/>
              </w:rPr>
              <w:t>31</w:t>
            </w:r>
          </w:p>
        </w:tc>
        <w:tc>
          <w:tcPr>
            <w:tcW w:w="4241" w:type="dxa"/>
            <w:tcBorders>
              <w:top w:val="nil"/>
              <w:left w:val="nil"/>
              <w:bottom w:val="single" w:sz="4" w:space="0" w:color="auto"/>
              <w:right w:val="single" w:sz="4" w:space="0" w:color="auto"/>
            </w:tcBorders>
            <w:shd w:val="clear" w:color="auto" w:fill="auto"/>
            <w:vAlign w:val="center"/>
          </w:tcPr>
          <w:p w:rsidR="00BD078B" w:rsidRPr="008B4A1B" w:rsidRDefault="00BD078B" w:rsidP="00BD078B">
            <w:pPr>
              <w:rPr>
                <w:szCs w:val="28"/>
                <w:lang w:val="en-US"/>
              </w:rPr>
            </w:pPr>
            <w:r w:rsidRPr="008B4A1B">
              <w:rPr>
                <w:szCs w:val="28"/>
              </w:rPr>
              <w:t>Папка-файл</w:t>
            </w:r>
          </w:p>
        </w:tc>
        <w:tc>
          <w:tcPr>
            <w:tcW w:w="1417" w:type="dxa"/>
            <w:tcBorders>
              <w:top w:val="nil"/>
              <w:left w:val="nil"/>
              <w:bottom w:val="single" w:sz="4" w:space="0" w:color="auto"/>
              <w:right w:val="single" w:sz="4" w:space="0" w:color="auto"/>
            </w:tcBorders>
            <w:shd w:val="clear" w:color="auto" w:fill="auto"/>
            <w:noWrap/>
            <w:vAlign w:val="center"/>
          </w:tcPr>
          <w:p w:rsidR="00BD078B" w:rsidRPr="008B4A1B" w:rsidRDefault="00A876AE" w:rsidP="00BD078B">
            <w:pPr>
              <w:jc w:val="center"/>
              <w:rPr>
                <w:szCs w:val="28"/>
              </w:rPr>
            </w:pPr>
            <w:r w:rsidRPr="008B4A1B">
              <w:rPr>
                <w:szCs w:val="28"/>
              </w:rPr>
              <w:t>шт.</w:t>
            </w:r>
          </w:p>
        </w:tc>
        <w:tc>
          <w:tcPr>
            <w:tcW w:w="1701" w:type="dxa"/>
            <w:tcBorders>
              <w:top w:val="nil"/>
              <w:left w:val="nil"/>
              <w:bottom w:val="single" w:sz="4" w:space="0" w:color="auto"/>
              <w:right w:val="single" w:sz="4" w:space="0" w:color="auto"/>
            </w:tcBorders>
            <w:shd w:val="clear" w:color="auto" w:fill="auto"/>
            <w:noWrap/>
            <w:vAlign w:val="center"/>
          </w:tcPr>
          <w:p w:rsidR="00BD078B" w:rsidRPr="008B4A1B" w:rsidRDefault="00BD078B" w:rsidP="00BD078B">
            <w:pPr>
              <w:jc w:val="center"/>
              <w:rPr>
                <w:szCs w:val="28"/>
              </w:rPr>
            </w:pPr>
            <w:r w:rsidRPr="008B4A1B">
              <w:rPr>
                <w:szCs w:val="28"/>
              </w:rPr>
              <w:t>1</w:t>
            </w:r>
          </w:p>
        </w:tc>
        <w:tc>
          <w:tcPr>
            <w:tcW w:w="1701" w:type="dxa"/>
            <w:tcBorders>
              <w:top w:val="nil"/>
              <w:left w:val="nil"/>
              <w:bottom w:val="single" w:sz="4" w:space="0" w:color="auto"/>
              <w:right w:val="single" w:sz="4" w:space="0" w:color="auto"/>
            </w:tcBorders>
            <w:shd w:val="clear" w:color="auto" w:fill="auto"/>
            <w:noWrap/>
            <w:vAlign w:val="center"/>
          </w:tcPr>
          <w:p w:rsidR="00BD078B" w:rsidRPr="008B4A1B" w:rsidRDefault="00BD078B" w:rsidP="00BD078B">
            <w:pPr>
              <w:jc w:val="center"/>
              <w:rPr>
                <w:szCs w:val="28"/>
              </w:rPr>
            </w:pPr>
            <w:r w:rsidRPr="008B4A1B">
              <w:rPr>
                <w:szCs w:val="28"/>
              </w:rPr>
              <w:t>126</w:t>
            </w:r>
          </w:p>
        </w:tc>
      </w:tr>
      <w:tr w:rsidR="00A876AE" w:rsidRPr="008B4A1B" w:rsidTr="009C0642">
        <w:trPr>
          <w:trHeight w:val="283"/>
        </w:trPr>
        <w:tc>
          <w:tcPr>
            <w:tcW w:w="594" w:type="dxa"/>
            <w:tcBorders>
              <w:top w:val="nil"/>
              <w:left w:val="single" w:sz="4" w:space="0" w:color="auto"/>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32</w:t>
            </w:r>
          </w:p>
        </w:tc>
        <w:tc>
          <w:tcPr>
            <w:tcW w:w="4241" w:type="dxa"/>
            <w:tcBorders>
              <w:top w:val="nil"/>
              <w:left w:val="nil"/>
              <w:bottom w:val="single" w:sz="4" w:space="0" w:color="auto"/>
              <w:right w:val="single" w:sz="4" w:space="0" w:color="auto"/>
            </w:tcBorders>
            <w:shd w:val="clear" w:color="auto" w:fill="auto"/>
            <w:vAlign w:val="center"/>
          </w:tcPr>
          <w:p w:rsidR="00A876AE" w:rsidRPr="008B4A1B" w:rsidRDefault="00A876AE" w:rsidP="00A876AE">
            <w:pPr>
              <w:rPr>
                <w:szCs w:val="28"/>
              </w:rPr>
            </w:pPr>
            <w:r w:rsidRPr="008B4A1B">
              <w:rPr>
                <w:szCs w:val="28"/>
              </w:rPr>
              <w:t>Книга учета</w:t>
            </w:r>
          </w:p>
        </w:tc>
        <w:tc>
          <w:tcPr>
            <w:tcW w:w="1417"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шт.</w:t>
            </w:r>
          </w:p>
        </w:tc>
        <w:tc>
          <w:tcPr>
            <w:tcW w:w="1701"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1</w:t>
            </w:r>
          </w:p>
        </w:tc>
        <w:tc>
          <w:tcPr>
            <w:tcW w:w="1701"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168</w:t>
            </w:r>
          </w:p>
        </w:tc>
      </w:tr>
      <w:tr w:rsidR="00A876AE" w:rsidRPr="008B4A1B" w:rsidTr="009C0642">
        <w:trPr>
          <w:trHeight w:val="283"/>
        </w:trPr>
        <w:tc>
          <w:tcPr>
            <w:tcW w:w="594" w:type="dxa"/>
            <w:tcBorders>
              <w:top w:val="nil"/>
              <w:left w:val="single" w:sz="4" w:space="0" w:color="auto"/>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33</w:t>
            </w:r>
          </w:p>
        </w:tc>
        <w:tc>
          <w:tcPr>
            <w:tcW w:w="4241" w:type="dxa"/>
            <w:tcBorders>
              <w:top w:val="nil"/>
              <w:left w:val="nil"/>
              <w:bottom w:val="single" w:sz="4" w:space="0" w:color="auto"/>
              <w:right w:val="single" w:sz="4" w:space="0" w:color="auto"/>
            </w:tcBorders>
            <w:shd w:val="clear" w:color="auto" w:fill="auto"/>
            <w:vAlign w:val="center"/>
          </w:tcPr>
          <w:p w:rsidR="00A876AE" w:rsidRPr="008B4A1B" w:rsidRDefault="00A876AE" w:rsidP="00A876AE">
            <w:pPr>
              <w:rPr>
                <w:szCs w:val="28"/>
              </w:rPr>
            </w:pPr>
            <w:r w:rsidRPr="008B4A1B">
              <w:rPr>
                <w:szCs w:val="28"/>
              </w:rPr>
              <w:t>Папка на 100 прозрачных вкладышей</w:t>
            </w:r>
          </w:p>
        </w:tc>
        <w:tc>
          <w:tcPr>
            <w:tcW w:w="1417"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шт.</w:t>
            </w:r>
          </w:p>
        </w:tc>
        <w:tc>
          <w:tcPr>
            <w:tcW w:w="1701"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1</w:t>
            </w:r>
          </w:p>
        </w:tc>
        <w:tc>
          <w:tcPr>
            <w:tcW w:w="1701"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156</w:t>
            </w:r>
          </w:p>
        </w:tc>
      </w:tr>
      <w:tr w:rsidR="00A876AE" w:rsidRPr="008B4A1B" w:rsidTr="009C0642">
        <w:trPr>
          <w:trHeight w:val="283"/>
        </w:trPr>
        <w:tc>
          <w:tcPr>
            <w:tcW w:w="594" w:type="dxa"/>
            <w:tcBorders>
              <w:top w:val="nil"/>
              <w:left w:val="single" w:sz="4" w:space="0" w:color="auto"/>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34</w:t>
            </w:r>
          </w:p>
        </w:tc>
        <w:tc>
          <w:tcPr>
            <w:tcW w:w="4241" w:type="dxa"/>
            <w:tcBorders>
              <w:top w:val="nil"/>
              <w:left w:val="nil"/>
              <w:bottom w:val="single" w:sz="4" w:space="0" w:color="auto"/>
              <w:right w:val="single" w:sz="4" w:space="0" w:color="auto"/>
            </w:tcBorders>
            <w:shd w:val="clear" w:color="auto" w:fill="auto"/>
            <w:vAlign w:val="center"/>
          </w:tcPr>
          <w:p w:rsidR="00A876AE" w:rsidRPr="008B4A1B" w:rsidRDefault="00A876AE" w:rsidP="00A876AE">
            <w:pPr>
              <w:rPr>
                <w:szCs w:val="28"/>
              </w:rPr>
            </w:pPr>
            <w:r w:rsidRPr="008B4A1B">
              <w:rPr>
                <w:szCs w:val="28"/>
              </w:rPr>
              <w:t>Папка на 60 прозрачных вкладышей</w:t>
            </w:r>
          </w:p>
        </w:tc>
        <w:tc>
          <w:tcPr>
            <w:tcW w:w="1417"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шт.</w:t>
            </w:r>
          </w:p>
        </w:tc>
        <w:tc>
          <w:tcPr>
            <w:tcW w:w="1701"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1</w:t>
            </w:r>
          </w:p>
        </w:tc>
        <w:tc>
          <w:tcPr>
            <w:tcW w:w="1701"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103</w:t>
            </w:r>
          </w:p>
        </w:tc>
      </w:tr>
      <w:tr w:rsidR="00A876AE" w:rsidRPr="008B4A1B" w:rsidTr="009C0642">
        <w:trPr>
          <w:trHeight w:val="283"/>
        </w:trPr>
        <w:tc>
          <w:tcPr>
            <w:tcW w:w="594" w:type="dxa"/>
            <w:tcBorders>
              <w:top w:val="nil"/>
              <w:left w:val="single" w:sz="4" w:space="0" w:color="auto"/>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35</w:t>
            </w:r>
          </w:p>
        </w:tc>
        <w:tc>
          <w:tcPr>
            <w:tcW w:w="4241" w:type="dxa"/>
            <w:tcBorders>
              <w:top w:val="nil"/>
              <w:left w:val="nil"/>
              <w:bottom w:val="single" w:sz="4" w:space="0" w:color="auto"/>
              <w:right w:val="single" w:sz="4" w:space="0" w:color="auto"/>
            </w:tcBorders>
            <w:shd w:val="clear" w:color="auto" w:fill="auto"/>
            <w:vAlign w:val="center"/>
          </w:tcPr>
          <w:p w:rsidR="00A876AE" w:rsidRPr="008B4A1B" w:rsidRDefault="00A876AE" w:rsidP="00A876AE">
            <w:pPr>
              <w:rPr>
                <w:szCs w:val="28"/>
              </w:rPr>
            </w:pPr>
            <w:r w:rsidRPr="008B4A1B">
              <w:rPr>
                <w:szCs w:val="28"/>
              </w:rPr>
              <w:t>Закладка многоразовая в блоке</w:t>
            </w:r>
          </w:p>
        </w:tc>
        <w:tc>
          <w:tcPr>
            <w:tcW w:w="1417"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шт.</w:t>
            </w:r>
          </w:p>
        </w:tc>
        <w:tc>
          <w:tcPr>
            <w:tcW w:w="1701"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3</w:t>
            </w:r>
          </w:p>
        </w:tc>
        <w:tc>
          <w:tcPr>
            <w:tcW w:w="1701"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22</w:t>
            </w:r>
          </w:p>
        </w:tc>
      </w:tr>
      <w:tr w:rsidR="00A876AE" w:rsidRPr="008B4A1B" w:rsidTr="009C0642">
        <w:trPr>
          <w:trHeight w:val="283"/>
        </w:trPr>
        <w:tc>
          <w:tcPr>
            <w:tcW w:w="594" w:type="dxa"/>
            <w:tcBorders>
              <w:top w:val="nil"/>
              <w:left w:val="single" w:sz="4" w:space="0" w:color="auto"/>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36</w:t>
            </w:r>
          </w:p>
        </w:tc>
        <w:tc>
          <w:tcPr>
            <w:tcW w:w="4241" w:type="dxa"/>
            <w:tcBorders>
              <w:top w:val="nil"/>
              <w:left w:val="nil"/>
              <w:bottom w:val="single" w:sz="4" w:space="0" w:color="auto"/>
              <w:right w:val="single" w:sz="4" w:space="0" w:color="auto"/>
            </w:tcBorders>
            <w:shd w:val="clear" w:color="auto" w:fill="auto"/>
            <w:vAlign w:val="center"/>
          </w:tcPr>
          <w:p w:rsidR="00A876AE" w:rsidRPr="008B4A1B" w:rsidRDefault="00A876AE" w:rsidP="00A876AE">
            <w:pPr>
              <w:rPr>
                <w:szCs w:val="28"/>
              </w:rPr>
            </w:pPr>
            <w:r w:rsidRPr="008B4A1B">
              <w:rPr>
                <w:szCs w:val="28"/>
              </w:rPr>
              <w:t>Лоток вертикальный</w:t>
            </w:r>
          </w:p>
        </w:tc>
        <w:tc>
          <w:tcPr>
            <w:tcW w:w="1417"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шт.</w:t>
            </w:r>
          </w:p>
        </w:tc>
        <w:tc>
          <w:tcPr>
            <w:tcW w:w="1701"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1</w:t>
            </w:r>
          </w:p>
        </w:tc>
        <w:tc>
          <w:tcPr>
            <w:tcW w:w="1701" w:type="dxa"/>
            <w:tcBorders>
              <w:top w:val="nil"/>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135</w:t>
            </w:r>
          </w:p>
        </w:tc>
      </w:tr>
      <w:tr w:rsidR="00A876AE" w:rsidRPr="008B4A1B" w:rsidTr="009C0642">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37</w:t>
            </w:r>
          </w:p>
        </w:tc>
        <w:tc>
          <w:tcPr>
            <w:tcW w:w="4241" w:type="dxa"/>
            <w:tcBorders>
              <w:top w:val="single" w:sz="4" w:space="0" w:color="auto"/>
              <w:left w:val="nil"/>
              <w:bottom w:val="single" w:sz="4" w:space="0" w:color="auto"/>
              <w:right w:val="single" w:sz="4" w:space="0" w:color="auto"/>
            </w:tcBorders>
            <w:shd w:val="clear" w:color="auto" w:fill="auto"/>
            <w:vAlign w:val="center"/>
          </w:tcPr>
          <w:p w:rsidR="00A876AE" w:rsidRPr="008B4A1B" w:rsidRDefault="00A876AE" w:rsidP="00A876AE">
            <w:pPr>
              <w:rPr>
                <w:szCs w:val="28"/>
              </w:rPr>
            </w:pPr>
            <w:r w:rsidRPr="008B4A1B">
              <w:rPr>
                <w:szCs w:val="28"/>
              </w:rPr>
              <w:t>Дырокол</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шт.</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876AE" w:rsidRPr="008B4A1B" w:rsidRDefault="00A876AE" w:rsidP="00A876AE">
            <w:pPr>
              <w:jc w:val="center"/>
              <w:rPr>
                <w:szCs w:val="28"/>
              </w:rPr>
            </w:pPr>
            <w:r w:rsidRPr="008B4A1B">
              <w:rPr>
                <w:szCs w:val="28"/>
              </w:rPr>
              <w:t>336</w:t>
            </w:r>
          </w:p>
        </w:tc>
      </w:tr>
      <w:tr w:rsidR="006C20BC" w:rsidRPr="008B4A1B" w:rsidTr="009C0642">
        <w:trPr>
          <w:trHeight w:val="283"/>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BC" w:rsidRPr="008B4A1B" w:rsidRDefault="006C20BC" w:rsidP="00A876AE">
            <w:pPr>
              <w:jc w:val="center"/>
              <w:rPr>
                <w:szCs w:val="28"/>
                <w:lang w:val="en-US"/>
              </w:rPr>
            </w:pPr>
            <w:r w:rsidRPr="008B4A1B">
              <w:rPr>
                <w:szCs w:val="28"/>
                <w:lang w:val="en-US"/>
              </w:rPr>
              <w:t>38</w:t>
            </w:r>
          </w:p>
        </w:tc>
        <w:tc>
          <w:tcPr>
            <w:tcW w:w="4241" w:type="dxa"/>
            <w:tcBorders>
              <w:top w:val="single" w:sz="4" w:space="0" w:color="auto"/>
              <w:left w:val="nil"/>
              <w:bottom w:val="single" w:sz="4" w:space="0" w:color="auto"/>
              <w:right w:val="single" w:sz="4" w:space="0" w:color="auto"/>
            </w:tcBorders>
            <w:shd w:val="clear" w:color="auto" w:fill="auto"/>
            <w:vAlign w:val="center"/>
          </w:tcPr>
          <w:p w:rsidR="006C20BC" w:rsidRPr="008B4A1B" w:rsidRDefault="006C20BC" w:rsidP="00A876AE">
            <w:pPr>
              <w:rPr>
                <w:szCs w:val="28"/>
              </w:rPr>
            </w:pPr>
            <w:r w:rsidRPr="008B4A1B">
              <w:rPr>
                <w:szCs w:val="28"/>
              </w:rPr>
              <w:t>Ножницы</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C20BC" w:rsidRPr="008B4A1B" w:rsidRDefault="006C20BC" w:rsidP="00A876AE">
            <w:pPr>
              <w:jc w:val="center"/>
              <w:rPr>
                <w:szCs w:val="28"/>
              </w:rPr>
            </w:pPr>
            <w:r w:rsidRPr="008B4A1B">
              <w:rPr>
                <w:szCs w:val="28"/>
              </w:rPr>
              <w:t>шт.</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C20BC" w:rsidRPr="008B4A1B" w:rsidRDefault="006C20BC" w:rsidP="00A876AE">
            <w:pPr>
              <w:jc w:val="center"/>
              <w:rPr>
                <w:szCs w:val="28"/>
              </w:rPr>
            </w:pPr>
            <w:r w:rsidRPr="008B4A1B">
              <w:rPr>
                <w:szCs w:val="2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C20BC" w:rsidRPr="008B4A1B" w:rsidRDefault="006C20BC" w:rsidP="00A876AE">
            <w:pPr>
              <w:jc w:val="center"/>
              <w:rPr>
                <w:szCs w:val="28"/>
              </w:rPr>
            </w:pPr>
            <w:r w:rsidRPr="008B4A1B">
              <w:rPr>
                <w:szCs w:val="28"/>
              </w:rPr>
              <w:t>44</w:t>
            </w:r>
          </w:p>
        </w:tc>
      </w:tr>
    </w:tbl>
    <w:p w:rsidR="00796628" w:rsidRPr="00FA1A7F" w:rsidRDefault="00796628" w:rsidP="00F55D57">
      <w:pPr>
        <w:tabs>
          <w:tab w:val="left" w:pos="1530"/>
        </w:tabs>
        <w:jc w:val="both"/>
        <w:rPr>
          <w:sz w:val="10"/>
          <w:szCs w:val="10"/>
        </w:rPr>
      </w:pPr>
    </w:p>
    <w:p w:rsidR="00F55D57" w:rsidRPr="00FA1A7F" w:rsidRDefault="00F55D57" w:rsidP="00F55D57">
      <w:pPr>
        <w:tabs>
          <w:tab w:val="left" w:pos="1530"/>
        </w:tabs>
        <w:jc w:val="both"/>
        <w:rPr>
          <w:sz w:val="24"/>
        </w:rPr>
      </w:pPr>
      <w:r w:rsidRPr="00FA1A7F">
        <w:rPr>
          <w:sz w:val="24"/>
        </w:rPr>
        <w:t xml:space="preserve">Примечание: </w:t>
      </w:r>
      <w:r w:rsidR="00796628" w:rsidRPr="00FA1A7F">
        <w:rPr>
          <w:sz w:val="24"/>
        </w:rPr>
        <w:t xml:space="preserve">* </w:t>
      </w:r>
      <w:r w:rsidRPr="00FA1A7F">
        <w:rPr>
          <w:sz w:val="24"/>
        </w:rPr>
        <w:t>для всех категорий должностей</w:t>
      </w:r>
      <w:r w:rsidR="00A90DD2" w:rsidRPr="00A90DD2">
        <w:rPr>
          <w:szCs w:val="28"/>
        </w:rPr>
        <w:t>».</w:t>
      </w:r>
    </w:p>
    <w:p w:rsidR="00295720" w:rsidRPr="00FA1A7F" w:rsidRDefault="00295720" w:rsidP="00E16BB2">
      <w:pPr>
        <w:tabs>
          <w:tab w:val="left" w:pos="1530"/>
        </w:tabs>
        <w:jc w:val="both"/>
        <w:rPr>
          <w:sz w:val="10"/>
          <w:szCs w:val="10"/>
          <w:highlight w:val="green"/>
        </w:rPr>
      </w:pPr>
    </w:p>
    <w:p w:rsidR="00F94E8D" w:rsidRPr="008B4A1B" w:rsidRDefault="001A4847" w:rsidP="00814EAB">
      <w:pPr>
        <w:pStyle w:val="af6"/>
        <w:numPr>
          <w:ilvl w:val="2"/>
          <w:numId w:val="15"/>
        </w:numPr>
        <w:tabs>
          <w:tab w:val="left" w:pos="851"/>
        </w:tabs>
        <w:ind w:left="0" w:firstLine="567"/>
        <w:jc w:val="both"/>
        <w:rPr>
          <w:szCs w:val="28"/>
        </w:rPr>
      </w:pPr>
      <w:r w:rsidRPr="008B4A1B">
        <w:rPr>
          <w:szCs w:val="28"/>
        </w:rPr>
        <w:t>П</w:t>
      </w:r>
      <w:r w:rsidR="00F94E8D" w:rsidRPr="008B4A1B">
        <w:rPr>
          <w:szCs w:val="28"/>
        </w:rPr>
        <w:t xml:space="preserve">ункт 7 </w:t>
      </w:r>
      <w:r w:rsidR="00C522B2" w:rsidRPr="008B4A1B">
        <w:rPr>
          <w:szCs w:val="28"/>
        </w:rPr>
        <w:t xml:space="preserve">дополнить </w:t>
      </w:r>
      <w:r w:rsidRPr="008B4A1B">
        <w:rPr>
          <w:szCs w:val="28"/>
        </w:rPr>
        <w:t>пунктом 7.3</w:t>
      </w:r>
      <w:r w:rsidR="00C522B2" w:rsidRPr="008B4A1B">
        <w:rPr>
          <w:szCs w:val="28"/>
        </w:rPr>
        <w:t xml:space="preserve"> в следующей редакции</w:t>
      </w:r>
      <w:r w:rsidR="00F94E8D" w:rsidRPr="008B4A1B">
        <w:rPr>
          <w:szCs w:val="28"/>
        </w:rPr>
        <w:t>:</w:t>
      </w:r>
    </w:p>
    <w:p w:rsidR="00C14F5D" w:rsidRPr="008B4A1B" w:rsidRDefault="005945C5" w:rsidP="001A4847">
      <w:pPr>
        <w:widowControl w:val="0"/>
        <w:suppressAutoHyphens/>
        <w:autoSpaceDE w:val="0"/>
        <w:autoSpaceDN w:val="0"/>
        <w:adjustRightInd w:val="0"/>
        <w:ind w:firstLine="567"/>
        <w:jc w:val="both"/>
        <w:rPr>
          <w:szCs w:val="28"/>
        </w:rPr>
      </w:pPr>
      <w:r w:rsidRPr="008B4A1B">
        <w:rPr>
          <w:szCs w:val="28"/>
        </w:rPr>
        <w:t>«</w:t>
      </w:r>
      <w:r w:rsidR="00B340C3" w:rsidRPr="008B4A1B">
        <w:rPr>
          <w:szCs w:val="28"/>
        </w:rPr>
        <w:t>7.</w:t>
      </w:r>
      <w:r w:rsidR="001A4847" w:rsidRPr="008B4A1B">
        <w:rPr>
          <w:szCs w:val="28"/>
        </w:rPr>
        <w:t>3</w:t>
      </w:r>
      <w:r w:rsidRPr="008B4A1B">
        <w:rPr>
          <w:szCs w:val="28"/>
        </w:rPr>
        <w:t xml:space="preserve">. Нормативы, применяемые при расчете затрат на приобретение </w:t>
      </w:r>
      <w:r w:rsidR="00D06154" w:rsidRPr="008B4A1B">
        <w:rPr>
          <w:szCs w:val="28"/>
        </w:rPr>
        <w:t>мебели</w:t>
      </w:r>
    </w:p>
    <w:p w:rsidR="005E39D6" w:rsidRPr="008B4A1B" w:rsidRDefault="00B340C3" w:rsidP="005E39D6">
      <w:pPr>
        <w:widowControl w:val="0"/>
        <w:suppressAutoHyphens/>
        <w:autoSpaceDE w:val="0"/>
        <w:autoSpaceDN w:val="0"/>
        <w:adjustRightInd w:val="0"/>
        <w:ind w:firstLine="567"/>
        <w:jc w:val="both"/>
        <w:rPr>
          <w:szCs w:val="28"/>
        </w:rPr>
      </w:pPr>
      <w:r w:rsidRPr="008B4A1B">
        <w:rPr>
          <w:szCs w:val="28"/>
        </w:rPr>
        <w:t>7.</w:t>
      </w:r>
      <w:r w:rsidR="001A4847" w:rsidRPr="008B4A1B">
        <w:rPr>
          <w:szCs w:val="28"/>
        </w:rPr>
        <w:t>3</w:t>
      </w:r>
      <w:r w:rsidR="005945C5" w:rsidRPr="008B4A1B">
        <w:rPr>
          <w:szCs w:val="28"/>
        </w:rPr>
        <w:t xml:space="preserve">.1. </w:t>
      </w:r>
      <w:r w:rsidR="001A4847" w:rsidRPr="008B4A1B">
        <w:rPr>
          <w:rFonts w:eastAsiaTheme="minorEastAsia" w:cstheme="minorBidi"/>
          <w:szCs w:val="28"/>
        </w:rPr>
        <w:t>В рамках текущей деятельности</w:t>
      </w:r>
      <w:r w:rsidR="001A4847" w:rsidRPr="008B4A1B">
        <w:rPr>
          <w:szCs w:val="28"/>
        </w:rPr>
        <w:t xml:space="preserve"> </w:t>
      </w:r>
      <w:r w:rsidR="00B026BD" w:rsidRPr="008B4A1B">
        <w:rPr>
          <w:szCs w:val="28"/>
        </w:rPr>
        <w:t>(бюджетополучатель</w:t>
      </w:r>
      <w:r w:rsidR="005763B9" w:rsidRPr="008B4A1B">
        <w:rPr>
          <w:szCs w:val="28"/>
        </w:rPr>
        <w:t xml:space="preserve"> –</w:t>
      </w:r>
      <w:r w:rsidR="001A4847" w:rsidRPr="008B4A1B">
        <w:rPr>
          <w:szCs w:val="28"/>
        </w:rPr>
        <w:t xml:space="preserve"> </w:t>
      </w:r>
      <w:r w:rsidR="00EB1228">
        <w:rPr>
          <w:szCs w:val="28"/>
        </w:rPr>
        <w:t xml:space="preserve">                </w:t>
      </w:r>
      <w:r w:rsidR="005763B9" w:rsidRPr="008B4A1B">
        <w:rPr>
          <w:szCs w:val="28"/>
        </w:rPr>
        <w:t>МКУ «УУиООУ»</w:t>
      </w:r>
      <w:r w:rsidR="004A2979" w:rsidRPr="008B4A1B">
        <w:rPr>
          <w:szCs w:val="28"/>
        </w:rPr>
        <w:t>*</w:t>
      </w:r>
      <w:r w:rsidR="005763B9" w:rsidRPr="008B4A1B">
        <w:rPr>
          <w:szCs w:val="28"/>
        </w:rPr>
        <w:t>):</w:t>
      </w:r>
    </w:p>
    <w:p w:rsidR="005E39D6" w:rsidRPr="00B115FB" w:rsidRDefault="005E39D6" w:rsidP="005945C5">
      <w:pPr>
        <w:widowControl w:val="0"/>
        <w:suppressAutoHyphens/>
        <w:autoSpaceDE w:val="0"/>
        <w:autoSpaceDN w:val="0"/>
        <w:adjustRightInd w:val="0"/>
        <w:jc w:val="both"/>
        <w:rPr>
          <w:sz w:val="10"/>
          <w:szCs w:val="10"/>
        </w:rPr>
      </w:pPr>
    </w:p>
    <w:tbl>
      <w:tblPr>
        <w:tblW w:w="965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268"/>
        <w:gridCol w:w="5386"/>
      </w:tblGrid>
      <w:tr w:rsidR="005763B9" w:rsidRPr="008B4A1B" w:rsidTr="002533A3">
        <w:trPr>
          <w:trHeight w:val="353"/>
        </w:trPr>
        <w:tc>
          <w:tcPr>
            <w:tcW w:w="4268" w:type="dxa"/>
            <w:shd w:val="clear" w:color="auto" w:fill="auto"/>
            <w:hideMark/>
          </w:tcPr>
          <w:p w:rsidR="005763B9" w:rsidRPr="008B4A1B" w:rsidRDefault="005763B9" w:rsidP="005945C5">
            <w:pPr>
              <w:ind w:left="-120" w:right="-108"/>
              <w:jc w:val="center"/>
              <w:rPr>
                <w:szCs w:val="28"/>
              </w:rPr>
            </w:pPr>
            <w:r w:rsidRPr="008B4A1B">
              <w:rPr>
                <w:szCs w:val="28"/>
              </w:rPr>
              <w:t>Наименование норматива</w:t>
            </w:r>
          </w:p>
        </w:tc>
        <w:tc>
          <w:tcPr>
            <w:tcW w:w="5386" w:type="dxa"/>
            <w:shd w:val="clear" w:color="auto" w:fill="auto"/>
            <w:hideMark/>
          </w:tcPr>
          <w:p w:rsidR="005763B9" w:rsidRPr="008B4A1B" w:rsidRDefault="005763B9" w:rsidP="005945C5">
            <w:pPr>
              <w:jc w:val="center"/>
              <w:rPr>
                <w:szCs w:val="28"/>
              </w:rPr>
            </w:pPr>
            <w:r w:rsidRPr="008B4A1B">
              <w:rPr>
                <w:szCs w:val="28"/>
              </w:rPr>
              <w:t>Норматив</w:t>
            </w:r>
          </w:p>
        </w:tc>
      </w:tr>
      <w:tr w:rsidR="005945C5" w:rsidRPr="008B4A1B" w:rsidTr="002533A3">
        <w:trPr>
          <w:trHeight w:val="759"/>
        </w:trPr>
        <w:tc>
          <w:tcPr>
            <w:tcW w:w="4268" w:type="dxa"/>
            <w:shd w:val="clear" w:color="auto" w:fill="auto"/>
            <w:hideMark/>
          </w:tcPr>
          <w:p w:rsidR="005945C5" w:rsidRPr="008B4A1B" w:rsidRDefault="005945C5" w:rsidP="005945C5">
            <w:pPr>
              <w:jc w:val="both"/>
              <w:rPr>
                <w:color w:val="000000"/>
                <w:szCs w:val="28"/>
              </w:rPr>
            </w:pPr>
            <w:r w:rsidRPr="008B4A1B">
              <w:rPr>
                <w:szCs w:val="28"/>
              </w:rPr>
              <w:t xml:space="preserve">Планируемое к приобретению количество </w:t>
            </w:r>
            <w:r w:rsidR="001A4847" w:rsidRPr="008B4A1B">
              <w:rPr>
                <w:szCs w:val="28"/>
              </w:rPr>
              <w:t>мебели (стол письменный)</w:t>
            </w:r>
          </w:p>
        </w:tc>
        <w:tc>
          <w:tcPr>
            <w:tcW w:w="5386" w:type="dxa"/>
            <w:shd w:val="clear" w:color="auto" w:fill="auto"/>
            <w:hideMark/>
          </w:tcPr>
          <w:p w:rsidR="005945C5" w:rsidRPr="008B4A1B" w:rsidRDefault="005945C5" w:rsidP="005945C5">
            <w:pPr>
              <w:jc w:val="both"/>
              <w:rPr>
                <w:szCs w:val="28"/>
              </w:rPr>
            </w:pPr>
            <w:r w:rsidRPr="008B4A1B">
              <w:rPr>
                <w:szCs w:val="28"/>
              </w:rPr>
              <w:t>не более 1-о</w:t>
            </w:r>
            <w:r w:rsidR="00081AA2" w:rsidRPr="008B4A1B">
              <w:rPr>
                <w:szCs w:val="28"/>
              </w:rPr>
              <w:t>го</w:t>
            </w:r>
            <w:r w:rsidRPr="008B4A1B">
              <w:rPr>
                <w:szCs w:val="28"/>
              </w:rPr>
              <w:t xml:space="preserve"> </w:t>
            </w:r>
            <w:r w:rsidR="00081AA2" w:rsidRPr="008B4A1B">
              <w:rPr>
                <w:szCs w:val="28"/>
              </w:rPr>
              <w:t>предмета</w:t>
            </w:r>
            <w:r w:rsidRPr="008B4A1B">
              <w:rPr>
                <w:szCs w:val="28"/>
              </w:rPr>
              <w:t xml:space="preserve"> на 1-го </w:t>
            </w:r>
            <w:r w:rsidR="001A4847" w:rsidRPr="008B4A1B">
              <w:rPr>
                <w:szCs w:val="28"/>
              </w:rPr>
              <w:t>работника</w:t>
            </w:r>
          </w:p>
        </w:tc>
      </w:tr>
      <w:tr w:rsidR="005945C5" w:rsidRPr="008B4A1B" w:rsidTr="002533A3">
        <w:trPr>
          <w:trHeight w:val="754"/>
        </w:trPr>
        <w:tc>
          <w:tcPr>
            <w:tcW w:w="4268" w:type="dxa"/>
            <w:shd w:val="clear" w:color="auto" w:fill="auto"/>
            <w:hideMark/>
          </w:tcPr>
          <w:p w:rsidR="005945C5" w:rsidRPr="008B4A1B" w:rsidRDefault="005945C5" w:rsidP="005945C5">
            <w:pPr>
              <w:jc w:val="both"/>
              <w:rPr>
                <w:color w:val="000000"/>
                <w:szCs w:val="28"/>
              </w:rPr>
            </w:pPr>
            <w:r w:rsidRPr="008B4A1B">
              <w:rPr>
                <w:szCs w:val="28"/>
              </w:rPr>
              <w:t xml:space="preserve">Цена </w:t>
            </w:r>
            <w:r w:rsidR="001A4847" w:rsidRPr="008B4A1B">
              <w:rPr>
                <w:szCs w:val="28"/>
              </w:rPr>
              <w:t>одно</w:t>
            </w:r>
            <w:r w:rsidR="00EC2A33" w:rsidRPr="008B4A1B">
              <w:rPr>
                <w:szCs w:val="28"/>
              </w:rPr>
              <w:t>го</w:t>
            </w:r>
            <w:r w:rsidR="001A4847" w:rsidRPr="008B4A1B">
              <w:rPr>
                <w:szCs w:val="28"/>
              </w:rPr>
              <w:t xml:space="preserve"> </w:t>
            </w:r>
            <w:r w:rsidR="00EC2A33" w:rsidRPr="008B4A1B">
              <w:rPr>
                <w:szCs w:val="28"/>
              </w:rPr>
              <w:t>предмета мебели (стол письменный)</w:t>
            </w:r>
          </w:p>
        </w:tc>
        <w:tc>
          <w:tcPr>
            <w:tcW w:w="5386" w:type="dxa"/>
            <w:shd w:val="clear" w:color="auto" w:fill="auto"/>
            <w:hideMark/>
          </w:tcPr>
          <w:p w:rsidR="005945C5" w:rsidRPr="008B4A1B" w:rsidRDefault="005945C5" w:rsidP="008844D4">
            <w:pPr>
              <w:jc w:val="both"/>
              <w:rPr>
                <w:szCs w:val="28"/>
              </w:rPr>
            </w:pPr>
            <w:r w:rsidRPr="008B4A1B">
              <w:rPr>
                <w:szCs w:val="28"/>
              </w:rPr>
              <w:t>в соответствии с постановлением Админи</w:t>
            </w:r>
            <w:r w:rsidR="00EC2A33" w:rsidRPr="008B4A1B">
              <w:rPr>
                <w:szCs w:val="28"/>
              </w:rPr>
              <w:t>стра</w:t>
            </w:r>
            <w:r w:rsidR="008844D4" w:rsidRPr="008B4A1B">
              <w:rPr>
                <w:szCs w:val="28"/>
              </w:rPr>
              <w:t xml:space="preserve">ции города от 13.09.2016 </w:t>
            </w:r>
            <w:r w:rsidR="002533A3">
              <w:rPr>
                <w:szCs w:val="28"/>
              </w:rPr>
              <w:t xml:space="preserve">       № 6889 </w:t>
            </w:r>
            <w:r w:rsidRPr="008B4A1B">
              <w:rPr>
                <w:szCs w:val="28"/>
              </w:rPr>
              <w:t xml:space="preserve">«Об утверждении ведомственного перечня товаров, работ, услуг, закупаемых муниципальными учреждениями, подведомственными департаменту </w:t>
            </w:r>
            <w:r w:rsidRPr="008B4A1B">
              <w:rPr>
                <w:szCs w:val="28"/>
              </w:rPr>
              <w:lastRenderedPageBreak/>
              <w:t>образования»</w:t>
            </w:r>
          </w:p>
        </w:tc>
      </w:tr>
      <w:tr w:rsidR="00EC2A33" w:rsidRPr="008B4A1B" w:rsidTr="002533A3">
        <w:trPr>
          <w:trHeight w:val="754"/>
        </w:trPr>
        <w:tc>
          <w:tcPr>
            <w:tcW w:w="4268" w:type="dxa"/>
            <w:shd w:val="clear" w:color="auto" w:fill="auto"/>
          </w:tcPr>
          <w:p w:rsidR="00EC2A33" w:rsidRPr="008B4A1B" w:rsidRDefault="00EC2A33" w:rsidP="00EC2A33">
            <w:pPr>
              <w:jc w:val="both"/>
              <w:rPr>
                <w:color w:val="000000"/>
                <w:szCs w:val="28"/>
              </w:rPr>
            </w:pPr>
            <w:r w:rsidRPr="008B4A1B">
              <w:rPr>
                <w:szCs w:val="28"/>
              </w:rPr>
              <w:lastRenderedPageBreak/>
              <w:t>Планируемое к приобретению количество мебели (кресло офисное)</w:t>
            </w:r>
          </w:p>
        </w:tc>
        <w:tc>
          <w:tcPr>
            <w:tcW w:w="5386" w:type="dxa"/>
            <w:shd w:val="clear" w:color="auto" w:fill="auto"/>
          </w:tcPr>
          <w:p w:rsidR="00EC2A33" w:rsidRPr="008B4A1B" w:rsidRDefault="00EC2A33" w:rsidP="00EC2A33">
            <w:pPr>
              <w:jc w:val="both"/>
              <w:rPr>
                <w:szCs w:val="28"/>
              </w:rPr>
            </w:pPr>
            <w:r w:rsidRPr="008B4A1B">
              <w:rPr>
                <w:szCs w:val="28"/>
              </w:rPr>
              <w:t>не более 1-ого предмета на 1-го работника</w:t>
            </w:r>
          </w:p>
        </w:tc>
      </w:tr>
      <w:tr w:rsidR="002533A3" w:rsidRPr="008B4A1B" w:rsidTr="002533A3">
        <w:trPr>
          <w:trHeight w:val="754"/>
        </w:trPr>
        <w:tc>
          <w:tcPr>
            <w:tcW w:w="4268" w:type="dxa"/>
            <w:shd w:val="clear" w:color="auto" w:fill="auto"/>
          </w:tcPr>
          <w:p w:rsidR="002533A3" w:rsidRPr="008B4A1B" w:rsidRDefault="002533A3" w:rsidP="002533A3">
            <w:pPr>
              <w:jc w:val="both"/>
              <w:rPr>
                <w:color w:val="000000"/>
                <w:szCs w:val="28"/>
              </w:rPr>
            </w:pPr>
            <w:r w:rsidRPr="008B4A1B">
              <w:rPr>
                <w:szCs w:val="28"/>
              </w:rPr>
              <w:t>Цена одного предмета мебели (кресло офисное)</w:t>
            </w:r>
          </w:p>
        </w:tc>
        <w:tc>
          <w:tcPr>
            <w:tcW w:w="5386" w:type="dxa"/>
            <w:shd w:val="clear" w:color="auto" w:fill="auto"/>
          </w:tcPr>
          <w:p w:rsidR="002533A3" w:rsidRPr="008B4A1B" w:rsidRDefault="002533A3" w:rsidP="002533A3">
            <w:pPr>
              <w:jc w:val="both"/>
              <w:rPr>
                <w:szCs w:val="28"/>
              </w:rPr>
            </w:pPr>
            <w:r w:rsidRPr="008B4A1B">
              <w:rPr>
                <w:szCs w:val="28"/>
              </w:rPr>
              <w:t xml:space="preserve">в соответствии с постановлением Администрации города от 13.09.2016 </w:t>
            </w:r>
            <w:r>
              <w:rPr>
                <w:szCs w:val="28"/>
              </w:rPr>
              <w:t xml:space="preserve">       № 6889 </w:t>
            </w:r>
            <w:r w:rsidRPr="008B4A1B">
              <w:rPr>
                <w:szCs w:val="28"/>
              </w:rPr>
              <w:t>«Об утверждении ведомственного перечня товаров, работ, услуг, закупаемых муниципальными учреждениями, подведомственными департаменту образования»</w:t>
            </w:r>
          </w:p>
        </w:tc>
      </w:tr>
      <w:tr w:rsidR="00EC2A33" w:rsidRPr="008B4A1B" w:rsidTr="002533A3">
        <w:trPr>
          <w:trHeight w:val="754"/>
        </w:trPr>
        <w:tc>
          <w:tcPr>
            <w:tcW w:w="4268" w:type="dxa"/>
            <w:shd w:val="clear" w:color="auto" w:fill="auto"/>
          </w:tcPr>
          <w:p w:rsidR="00EC2A33" w:rsidRPr="008B4A1B" w:rsidRDefault="00EC2A33" w:rsidP="00EC2A33">
            <w:pPr>
              <w:jc w:val="both"/>
              <w:rPr>
                <w:color w:val="000000"/>
                <w:szCs w:val="28"/>
              </w:rPr>
            </w:pPr>
            <w:r w:rsidRPr="008B4A1B">
              <w:rPr>
                <w:szCs w:val="28"/>
              </w:rPr>
              <w:t>Планируемое к приобретению количество мебели (тумба подкатная)</w:t>
            </w:r>
          </w:p>
        </w:tc>
        <w:tc>
          <w:tcPr>
            <w:tcW w:w="5386" w:type="dxa"/>
            <w:shd w:val="clear" w:color="auto" w:fill="auto"/>
          </w:tcPr>
          <w:p w:rsidR="00EC2A33" w:rsidRPr="008B4A1B" w:rsidRDefault="00EC2A33" w:rsidP="00EC2A33">
            <w:pPr>
              <w:jc w:val="both"/>
              <w:rPr>
                <w:szCs w:val="28"/>
              </w:rPr>
            </w:pPr>
            <w:r w:rsidRPr="008B4A1B">
              <w:rPr>
                <w:szCs w:val="28"/>
              </w:rPr>
              <w:t>не более 1-ого предмета на 1-го работника</w:t>
            </w:r>
          </w:p>
        </w:tc>
      </w:tr>
      <w:tr w:rsidR="002533A3" w:rsidRPr="008B4A1B" w:rsidTr="002533A3">
        <w:trPr>
          <w:trHeight w:val="754"/>
        </w:trPr>
        <w:tc>
          <w:tcPr>
            <w:tcW w:w="4268" w:type="dxa"/>
            <w:shd w:val="clear" w:color="auto" w:fill="auto"/>
          </w:tcPr>
          <w:p w:rsidR="002533A3" w:rsidRPr="008B4A1B" w:rsidRDefault="002533A3" w:rsidP="002533A3">
            <w:pPr>
              <w:jc w:val="both"/>
              <w:rPr>
                <w:color w:val="000000"/>
                <w:szCs w:val="28"/>
              </w:rPr>
            </w:pPr>
            <w:r w:rsidRPr="008B4A1B">
              <w:rPr>
                <w:szCs w:val="28"/>
              </w:rPr>
              <w:t>Цена одного предмета мебели (тумба подкатная), не более</w:t>
            </w:r>
          </w:p>
        </w:tc>
        <w:tc>
          <w:tcPr>
            <w:tcW w:w="5386" w:type="dxa"/>
            <w:shd w:val="clear" w:color="auto" w:fill="auto"/>
          </w:tcPr>
          <w:p w:rsidR="002533A3" w:rsidRPr="008B4A1B" w:rsidRDefault="002533A3" w:rsidP="002533A3">
            <w:pPr>
              <w:jc w:val="both"/>
              <w:rPr>
                <w:szCs w:val="28"/>
              </w:rPr>
            </w:pPr>
            <w:r w:rsidRPr="008B4A1B">
              <w:rPr>
                <w:szCs w:val="28"/>
              </w:rPr>
              <w:t xml:space="preserve">в соответствии с постановлением Администрации города от 13.09.2016 </w:t>
            </w:r>
            <w:r>
              <w:rPr>
                <w:szCs w:val="28"/>
              </w:rPr>
              <w:t xml:space="preserve">       № 6889 </w:t>
            </w:r>
            <w:r w:rsidRPr="008B4A1B">
              <w:rPr>
                <w:szCs w:val="28"/>
              </w:rPr>
              <w:t>«Об утверждении ведомственного перечня товаров, работ, услуг, закупаемых муниципальными учреждениями, подведомственными департаменту образования»</w:t>
            </w:r>
          </w:p>
        </w:tc>
      </w:tr>
    </w:tbl>
    <w:p w:rsidR="00FF2127" w:rsidRPr="008B4374" w:rsidRDefault="00FF2127" w:rsidP="00FF2127">
      <w:pPr>
        <w:tabs>
          <w:tab w:val="left" w:pos="9639"/>
        </w:tabs>
        <w:jc w:val="both"/>
        <w:rPr>
          <w:sz w:val="10"/>
          <w:szCs w:val="10"/>
        </w:rPr>
      </w:pPr>
    </w:p>
    <w:p w:rsidR="001B7C7A" w:rsidRPr="008B4374" w:rsidRDefault="004A2979" w:rsidP="00542AE1">
      <w:pPr>
        <w:tabs>
          <w:tab w:val="left" w:pos="1530"/>
        </w:tabs>
        <w:jc w:val="both"/>
        <w:rPr>
          <w:sz w:val="24"/>
        </w:rPr>
      </w:pPr>
      <w:r w:rsidRPr="008B4374">
        <w:rPr>
          <w:sz w:val="24"/>
        </w:rPr>
        <w:t xml:space="preserve">Примечание: * </w:t>
      </w:r>
      <w:r w:rsidR="00FF2127" w:rsidRPr="008B4374">
        <w:rPr>
          <w:sz w:val="24"/>
        </w:rPr>
        <w:t>приобретение мебели для 2-х новых штатных единиц по должности «ведущий юрисконсульт», «ведущий бухгалтер», введенных в связи с передачей с 01.01.2017 муниципальным учреждениям, подведомственным департаменту образования Администрации города, функций заказчика по организации поставки и оплаты коммунальных услуг, ранее выполняемых муниципальным казенным учреждением «Дирекция эксплуатации административных зданий и инженерных сетей».</w:t>
      </w:r>
      <w:r w:rsidRPr="00FF65A3">
        <w:rPr>
          <w:bCs/>
          <w:szCs w:val="28"/>
        </w:rPr>
        <w:t>»</w:t>
      </w:r>
      <w:r w:rsidR="001B7C7A" w:rsidRPr="00FF65A3">
        <w:rPr>
          <w:bCs/>
          <w:szCs w:val="28"/>
        </w:rPr>
        <w:t>.</w:t>
      </w:r>
    </w:p>
    <w:p w:rsidR="00DB5EB5" w:rsidRPr="008B4A1B" w:rsidRDefault="00DB5EB5" w:rsidP="00814EAB">
      <w:pPr>
        <w:pStyle w:val="af6"/>
        <w:numPr>
          <w:ilvl w:val="0"/>
          <w:numId w:val="15"/>
        </w:numPr>
        <w:tabs>
          <w:tab w:val="left" w:pos="0"/>
          <w:tab w:val="left" w:pos="851"/>
        </w:tabs>
        <w:ind w:left="0" w:firstLine="567"/>
        <w:jc w:val="both"/>
        <w:rPr>
          <w:rFonts w:ascii="Times New Roman CYR" w:hAnsi="Times New Roman CYR" w:cs="Times New Roman CYR"/>
          <w:bCs/>
          <w:szCs w:val="28"/>
        </w:rPr>
      </w:pPr>
      <w:r w:rsidRPr="008B4A1B">
        <w:rPr>
          <w:rFonts w:ascii="Times New Roman CYR" w:hAnsi="Times New Roman CYR" w:cs="Times New Roman CYR"/>
          <w:bCs/>
          <w:szCs w:val="28"/>
        </w:rPr>
        <w:t xml:space="preserve"> Управлению по связям с общественностью и средствами массовой информации </w:t>
      </w:r>
      <w:r w:rsidR="00050339" w:rsidRPr="008B4A1B">
        <w:rPr>
          <w:rFonts w:ascii="Times New Roman CYR" w:hAnsi="Times New Roman CYR" w:cs="Times New Roman CYR"/>
          <w:bCs/>
          <w:szCs w:val="28"/>
        </w:rPr>
        <w:t xml:space="preserve">разместить </w:t>
      </w:r>
      <w:r w:rsidRPr="008B4A1B">
        <w:rPr>
          <w:rFonts w:ascii="Times New Roman CYR" w:hAnsi="Times New Roman CYR" w:cs="Times New Roman CYR"/>
          <w:bCs/>
          <w:szCs w:val="28"/>
        </w:rPr>
        <w:t>настоящее постановление на официальном портале Администрации города.</w:t>
      </w:r>
    </w:p>
    <w:p w:rsidR="001F0434" w:rsidRPr="008B4A1B" w:rsidRDefault="00DB5EB5" w:rsidP="00814EAB">
      <w:pPr>
        <w:pStyle w:val="af6"/>
        <w:numPr>
          <w:ilvl w:val="0"/>
          <w:numId w:val="15"/>
        </w:numPr>
        <w:tabs>
          <w:tab w:val="left" w:pos="0"/>
          <w:tab w:val="left" w:pos="851"/>
        </w:tabs>
        <w:ind w:left="0" w:firstLine="567"/>
        <w:jc w:val="both"/>
        <w:rPr>
          <w:rFonts w:ascii="Times New Roman CYR" w:hAnsi="Times New Roman CYR" w:cs="Times New Roman CYR"/>
          <w:bCs/>
          <w:szCs w:val="28"/>
        </w:rPr>
      </w:pPr>
      <w:r w:rsidRPr="008B4A1B">
        <w:rPr>
          <w:szCs w:val="28"/>
        </w:rPr>
        <w:t xml:space="preserve"> </w:t>
      </w:r>
      <w:r w:rsidR="001F0434" w:rsidRPr="008B4A1B">
        <w:rPr>
          <w:szCs w:val="28"/>
        </w:rPr>
        <w:t>Контроль за выполнением постановления возложить на заместителя главы Администрации города Пелевина А.Р.</w:t>
      </w:r>
    </w:p>
    <w:p w:rsidR="00BB3F8F" w:rsidRPr="008B4A1B" w:rsidRDefault="00BB3F8F" w:rsidP="00EF0409">
      <w:pPr>
        <w:tabs>
          <w:tab w:val="left" w:pos="993"/>
        </w:tabs>
        <w:jc w:val="both"/>
        <w:rPr>
          <w:szCs w:val="28"/>
        </w:rPr>
      </w:pPr>
    </w:p>
    <w:p w:rsidR="00B34765" w:rsidRPr="008B4A1B" w:rsidRDefault="00B34765" w:rsidP="00EF0409">
      <w:pPr>
        <w:tabs>
          <w:tab w:val="left" w:pos="993"/>
        </w:tabs>
        <w:jc w:val="both"/>
        <w:rPr>
          <w:szCs w:val="28"/>
        </w:rPr>
      </w:pPr>
    </w:p>
    <w:p w:rsidR="008E40DD" w:rsidRPr="008B4A1B" w:rsidRDefault="001F0434" w:rsidP="008E40DD">
      <w:pPr>
        <w:tabs>
          <w:tab w:val="left" w:pos="993"/>
        </w:tabs>
        <w:jc w:val="both"/>
        <w:rPr>
          <w:szCs w:val="28"/>
        </w:rPr>
      </w:pPr>
      <w:r w:rsidRPr="008B4A1B">
        <w:rPr>
          <w:szCs w:val="28"/>
        </w:rPr>
        <w:t>Глава города</w:t>
      </w:r>
      <w:r w:rsidR="008B4374">
        <w:rPr>
          <w:szCs w:val="28"/>
        </w:rPr>
        <w:tab/>
      </w:r>
      <w:r w:rsidR="008B4374">
        <w:rPr>
          <w:szCs w:val="28"/>
        </w:rPr>
        <w:tab/>
      </w:r>
      <w:r w:rsidR="008B4374">
        <w:rPr>
          <w:szCs w:val="28"/>
        </w:rPr>
        <w:tab/>
      </w:r>
      <w:r w:rsidR="008B4374">
        <w:rPr>
          <w:szCs w:val="28"/>
        </w:rPr>
        <w:tab/>
      </w:r>
      <w:r w:rsidR="008B4374">
        <w:rPr>
          <w:szCs w:val="28"/>
        </w:rPr>
        <w:tab/>
      </w:r>
      <w:r w:rsidR="008B4374">
        <w:rPr>
          <w:szCs w:val="28"/>
        </w:rPr>
        <w:tab/>
      </w:r>
      <w:r w:rsidR="008B4374">
        <w:rPr>
          <w:szCs w:val="28"/>
        </w:rPr>
        <w:tab/>
      </w:r>
      <w:r w:rsidR="008B4374">
        <w:rPr>
          <w:szCs w:val="28"/>
        </w:rPr>
        <w:tab/>
      </w:r>
      <w:r w:rsidR="008B4374">
        <w:rPr>
          <w:szCs w:val="28"/>
        </w:rPr>
        <w:tab/>
        <w:t xml:space="preserve"> </w:t>
      </w:r>
      <w:r w:rsidR="00B34765" w:rsidRPr="008B4A1B">
        <w:rPr>
          <w:szCs w:val="28"/>
        </w:rPr>
        <w:t xml:space="preserve"> </w:t>
      </w:r>
      <w:r w:rsidR="008E40DD" w:rsidRPr="008B4A1B">
        <w:rPr>
          <w:szCs w:val="28"/>
        </w:rPr>
        <w:t>В.Н. Шувалов</w:t>
      </w:r>
    </w:p>
    <w:p w:rsidR="00516B82" w:rsidRDefault="008E40DD" w:rsidP="00516B82">
      <w:pPr>
        <w:pStyle w:val="a3"/>
        <w:jc w:val="left"/>
        <w:rPr>
          <w:szCs w:val="28"/>
        </w:rPr>
      </w:pPr>
      <w:r>
        <w:rPr>
          <w:szCs w:val="28"/>
        </w:rPr>
        <w:br w:type="page"/>
      </w:r>
      <w:r w:rsidR="00516B82">
        <w:rPr>
          <w:szCs w:val="28"/>
        </w:rPr>
        <w:lastRenderedPageBreak/>
        <w:t>СОГЛАСОВАНО</w:t>
      </w:r>
    </w:p>
    <w:p w:rsidR="00CE5E58" w:rsidRPr="008163DC" w:rsidRDefault="00CE5E58" w:rsidP="00516B82">
      <w:pPr>
        <w:pStyle w:val="a3"/>
        <w:jc w:val="left"/>
        <w:rPr>
          <w:sz w:val="16"/>
          <w:szCs w:val="16"/>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410"/>
        <w:gridCol w:w="2126"/>
        <w:gridCol w:w="1985"/>
      </w:tblGrid>
      <w:tr w:rsidR="00CE5E58" w:rsidRPr="002A1B7D" w:rsidTr="002A1B7D">
        <w:trPr>
          <w:cantSplit/>
          <w:trHeight w:val="733"/>
        </w:trPr>
        <w:tc>
          <w:tcPr>
            <w:tcW w:w="3119" w:type="dxa"/>
            <w:vMerge w:val="restart"/>
            <w:tcBorders>
              <w:top w:val="single" w:sz="4" w:space="0" w:color="auto"/>
              <w:left w:val="single" w:sz="4" w:space="0" w:color="auto"/>
              <w:right w:val="single" w:sz="4" w:space="0" w:color="auto"/>
            </w:tcBorders>
            <w:hideMark/>
          </w:tcPr>
          <w:p w:rsidR="00CE5E58" w:rsidRPr="002A1B7D" w:rsidRDefault="00CE5E58" w:rsidP="00CE5E58">
            <w:pPr>
              <w:pStyle w:val="af7"/>
              <w:jc w:val="center"/>
              <w:rPr>
                <w:rFonts w:ascii="Times New Roman" w:hAnsi="Times New Roman"/>
                <w:bCs/>
                <w:sz w:val="28"/>
                <w:szCs w:val="28"/>
                <w:lang w:eastAsia="en-US"/>
              </w:rPr>
            </w:pPr>
            <w:r w:rsidRPr="002A1B7D">
              <w:rPr>
                <w:rFonts w:ascii="Times New Roman" w:hAnsi="Times New Roman"/>
                <w:bCs/>
                <w:sz w:val="28"/>
                <w:szCs w:val="28"/>
                <w:lang w:eastAsia="en-US"/>
              </w:rPr>
              <w:t>Должность, Ф.И.О.</w:t>
            </w:r>
          </w:p>
        </w:tc>
        <w:tc>
          <w:tcPr>
            <w:tcW w:w="2410" w:type="dxa"/>
            <w:vMerge w:val="restart"/>
            <w:tcBorders>
              <w:top w:val="single" w:sz="4" w:space="0" w:color="auto"/>
              <w:left w:val="single" w:sz="4" w:space="0" w:color="auto"/>
              <w:right w:val="single" w:sz="4" w:space="0" w:color="auto"/>
            </w:tcBorders>
            <w:hideMark/>
          </w:tcPr>
          <w:p w:rsidR="00CE5E58" w:rsidRPr="002A1B7D" w:rsidRDefault="00CE5E58" w:rsidP="00CE5E58">
            <w:pPr>
              <w:pStyle w:val="af7"/>
              <w:jc w:val="center"/>
              <w:rPr>
                <w:rFonts w:ascii="Times New Roman" w:hAnsi="Times New Roman"/>
                <w:bCs/>
                <w:sz w:val="28"/>
                <w:szCs w:val="28"/>
                <w:lang w:eastAsia="en-US"/>
              </w:rPr>
            </w:pPr>
            <w:r w:rsidRPr="002A1B7D">
              <w:rPr>
                <w:rFonts w:ascii="Times New Roman" w:hAnsi="Times New Roman"/>
                <w:bCs/>
                <w:sz w:val="28"/>
                <w:szCs w:val="28"/>
                <w:lang w:eastAsia="en-US"/>
              </w:rPr>
              <w:t>Подпись</w:t>
            </w:r>
          </w:p>
          <w:p w:rsidR="00CE5E58" w:rsidRPr="002A1B7D" w:rsidRDefault="00CE5E58" w:rsidP="00CE5E58">
            <w:pPr>
              <w:pStyle w:val="af7"/>
              <w:jc w:val="center"/>
              <w:rPr>
                <w:rFonts w:ascii="Times New Roman" w:hAnsi="Times New Roman"/>
                <w:bCs/>
                <w:sz w:val="28"/>
                <w:szCs w:val="28"/>
                <w:lang w:eastAsia="en-US"/>
              </w:rPr>
            </w:pPr>
            <w:r w:rsidRPr="002A1B7D">
              <w:rPr>
                <w:rFonts w:ascii="Times New Roman" w:hAnsi="Times New Roman"/>
                <w:bCs/>
                <w:sz w:val="28"/>
                <w:szCs w:val="28"/>
                <w:lang w:eastAsia="en-US"/>
              </w:rPr>
              <w:t>(возможные замечания)</w:t>
            </w:r>
          </w:p>
        </w:tc>
        <w:tc>
          <w:tcPr>
            <w:tcW w:w="4111" w:type="dxa"/>
            <w:gridSpan w:val="2"/>
            <w:tcBorders>
              <w:top w:val="single" w:sz="4" w:space="0" w:color="auto"/>
              <w:left w:val="single" w:sz="4" w:space="0" w:color="auto"/>
              <w:bottom w:val="nil"/>
              <w:right w:val="single" w:sz="4" w:space="0" w:color="auto"/>
            </w:tcBorders>
            <w:hideMark/>
          </w:tcPr>
          <w:p w:rsidR="00CE5E58" w:rsidRPr="002A1B7D" w:rsidRDefault="00CE5E58" w:rsidP="00CE5E58">
            <w:pPr>
              <w:jc w:val="center"/>
              <w:rPr>
                <w:szCs w:val="28"/>
              </w:rPr>
            </w:pPr>
            <w:r w:rsidRPr="002A1B7D">
              <w:rPr>
                <w:szCs w:val="28"/>
              </w:rPr>
              <w:t xml:space="preserve">Время визирования </w:t>
            </w:r>
          </w:p>
          <w:p w:rsidR="00CE5E58" w:rsidRPr="002A1B7D" w:rsidRDefault="00CE5E58" w:rsidP="00CE5E58">
            <w:pPr>
              <w:jc w:val="center"/>
              <w:rPr>
                <w:szCs w:val="28"/>
              </w:rPr>
            </w:pPr>
            <w:r w:rsidRPr="002A1B7D">
              <w:rPr>
                <w:szCs w:val="28"/>
              </w:rPr>
              <w:t>документа</w:t>
            </w:r>
          </w:p>
        </w:tc>
      </w:tr>
      <w:tr w:rsidR="00CE5E58" w:rsidRPr="002A1B7D" w:rsidTr="002A1B7D">
        <w:trPr>
          <w:cantSplit/>
          <w:trHeight w:val="178"/>
        </w:trPr>
        <w:tc>
          <w:tcPr>
            <w:tcW w:w="3119" w:type="dxa"/>
            <w:vMerge/>
            <w:tcBorders>
              <w:left w:val="single" w:sz="4" w:space="0" w:color="auto"/>
              <w:bottom w:val="single" w:sz="4" w:space="0" w:color="auto"/>
              <w:right w:val="single" w:sz="4" w:space="0" w:color="auto"/>
            </w:tcBorders>
            <w:vAlign w:val="center"/>
          </w:tcPr>
          <w:p w:rsidR="00CE5E58" w:rsidRPr="002A1B7D" w:rsidRDefault="00CE5E58" w:rsidP="00CE5E58">
            <w:pPr>
              <w:pStyle w:val="af7"/>
              <w:jc w:val="center"/>
              <w:rPr>
                <w:rFonts w:ascii="Times New Roman" w:hAnsi="Times New Roman"/>
                <w:bCs/>
                <w:sz w:val="28"/>
                <w:szCs w:val="28"/>
                <w:lang w:eastAsia="en-US"/>
              </w:rPr>
            </w:pPr>
          </w:p>
        </w:tc>
        <w:tc>
          <w:tcPr>
            <w:tcW w:w="2410" w:type="dxa"/>
            <w:vMerge/>
            <w:tcBorders>
              <w:left w:val="single" w:sz="4" w:space="0" w:color="auto"/>
              <w:bottom w:val="single" w:sz="4" w:space="0" w:color="auto"/>
              <w:right w:val="single" w:sz="4" w:space="0" w:color="auto"/>
            </w:tcBorders>
            <w:vAlign w:val="center"/>
          </w:tcPr>
          <w:p w:rsidR="00CE5E58" w:rsidRPr="002A1B7D" w:rsidRDefault="00CE5E58" w:rsidP="00CE5E58">
            <w:pPr>
              <w:pStyle w:val="af7"/>
              <w:jc w:val="center"/>
              <w:rPr>
                <w:rFonts w:ascii="Times New Roman" w:hAnsi="Times New Roman"/>
                <w:bCs/>
                <w:sz w:val="28"/>
                <w:szCs w:val="28"/>
                <w:lang w:eastAsia="en-US"/>
              </w:rPr>
            </w:pPr>
          </w:p>
        </w:tc>
        <w:tc>
          <w:tcPr>
            <w:tcW w:w="4111" w:type="dxa"/>
            <w:gridSpan w:val="2"/>
            <w:tcBorders>
              <w:top w:val="nil"/>
              <w:left w:val="single" w:sz="4" w:space="0" w:color="auto"/>
              <w:bottom w:val="single" w:sz="4" w:space="0" w:color="auto"/>
              <w:right w:val="single" w:sz="4" w:space="0" w:color="auto"/>
            </w:tcBorders>
            <w:vAlign w:val="center"/>
          </w:tcPr>
          <w:p w:rsidR="00CE5E58" w:rsidRPr="002A1B7D" w:rsidRDefault="00CE5E58" w:rsidP="00CE5E58">
            <w:pPr>
              <w:pStyle w:val="af7"/>
              <w:jc w:val="center"/>
              <w:rPr>
                <w:rFonts w:ascii="Times New Roman" w:hAnsi="Times New Roman"/>
                <w:bCs/>
                <w:sz w:val="28"/>
                <w:szCs w:val="28"/>
                <w:lang w:eastAsia="en-US"/>
              </w:rPr>
            </w:pPr>
          </w:p>
        </w:tc>
      </w:tr>
      <w:tr w:rsidR="00CE5E58" w:rsidRPr="002A1B7D" w:rsidTr="002A1B7D">
        <w:trPr>
          <w:trHeight w:val="1018"/>
        </w:trPr>
        <w:tc>
          <w:tcPr>
            <w:tcW w:w="3119" w:type="dxa"/>
            <w:tcBorders>
              <w:top w:val="single" w:sz="4" w:space="0" w:color="auto"/>
              <w:left w:val="single" w:sz="4" w:space="0" w:color="auto"/>
              <w:bottom w:val="single" w:sz="4" w:space="0" w:color="auto"/>
              <w:right w:val="single" w:sz="4" w:space="0" w:color="auto"/>
            </w:tcBorders>
            <w:vAlign w:val="center"/>
          </w:tcPr>
          <w:p w:rsidR="00C63230" w:rsidRPr="002A1B7D" w:rsidRDefault="00C63230" w:rsidP="00C63230">
            <w:pPr>
              <w:pStyle w:val="af7"/>
              <w:rPr>
                <w:rFonts w:ascii="Times New Roman" w:hAnsi="Times New Roman"/>
                <w:sz w:val="28"/>
                <w:szCs w:val="28"/>
                <w:lang w:eastAsia="en-US"/>
              </w:rPr>
            </w:pPr>
            <w:r w:rsidRPr="002A1B7D">
              <w:rPr>
                <w:rFonts w:ascii="Times New Roman" w:hAnsi="Times New Roman"/>
                <w:sz w:val="28"/>
                <w:szCs w:val="28"/>
                <w:lang w:eastAsia="en-US"/>
              </w:rPr>
              <w:t>Заместитель главы Администрации города</w:t>
            </w:r>
          </w:p>
          <w:p w:rsidR="00CE5E58" w:rsidRPr="002A1B7D" w:rsidRDefault="00C63230" w:rsidP="00C63230">
            <w:pPr>
              <w:pStyle w:val="af7"/>
              <w:rPr>
                <w:rFonts w:ascii="Times New Roman" w:hAnsi="Times New Roman"/>
                <w:sz w:val="28"/>
                <w:szCs w:val="28"/>
                <w:lang w:eastAsia="en-US"/>
              </w:rPr>
            </w:pPr>
            <w:r w:rsidRPr="002A1B7D">
              <w:rPr>
                <w:rFonts w:ascii="Times New Roman" w:hAnsi="Times New Roman"/>
                <w:sz w:val="28"/>
                <w:szCs w:val="28"/>
                <w:lang w:eastAsia="en-US"/>
              </w:rPr>
              <w:t>А.А. Жердев</w:t>
            </w:r>
          </w:p>
        </w:tc>
        <w:tc>
          <w:tcPr>
            <w:tcW w:w="2410" w:type="dxa"/>
            <w:tcBorders>
              <w:top w:val="single" w:sz="4" w:space="0" w:color="auto"/>
              <w:left w:val="single" w:sz="4" w:space="0" w:color="auto"/>
              <w:bottom w:val="single" w:sz="4" w:space="0" w:color="auto"/>
              <w:right w:val="single" w:sz="4" w:space="0" w:color="auto"/>
            </w:tcBorders>
          </w:tcPr>
          <w:p w:rsidR="00CE5E58" w:rsidRPr="002A1B7D" w:rsidRDefault="00CE5E58" w:rsidP="00CE5E58">
            <w:pPr>
              <w:pStyle w:val="af7"/>
              <w:jc w:val="both"/>
              <w:rPr>
                <w:rFonts w:ascii="Times New Roman"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CE5E58" w:rsidRPr="002A1B7D" w:rsidRDefault="00CE5E58" w:rsidP="00CE5E58">
            <w:pPr>
              <w:jc w:val="center"/>
              <w:rPr>
                <w:szCs w:val="28"/>
              </w:rPr>
            </w:pPr>
            <w:r w:rsidRPr="002A1B7D">
              <w:rPr>
                <w:szCs w:val="28"/>
              </w:rPr>
              <w:t>Дата вх.</w:t>
            </w:r>
          </w:p>
          <w:p w:rsidR="00CE5E58" w:rsidRPr="002A1B7D" w:rsidRDefault="00CE5E58" w:rsidP="00CE5E58">
            <w:pPr>
              <w:jc w:val="center"/>
              <w:rPr>
                <w:szCs w:val="28"/>
              </w:rPr>
            </w:pPr>
            <w:r w:rsidRPr="002A1B7D">
              <w:rPr>
                <w:szCs w:val="28"/>
              </w:rPr>
              <w:t>«___.___.___»</w:t>
            </w:r>
          </w:p>
        </w:tc>
        <w:tc>
          <w:tcPr>
            <w:tcW w:w="1985" w:type="dxa"/>
            <w:tcBorders>
              <w:top w:val="single" w:sz="4" w:space="0" w:color="auto"/>
              <w:left w:val="single" w:sz="4" w:space="0" w:color="auto"/>
              <w:bottom w:val="single" w:sz="4" w:space="0" w:color="auto"/>
              <w:right w:val="single" w:sz="4" w:space="0" w:color="auto"/>
            </w:tcBorders>
            <w:vAlign w:val="center"/>
          </w:tcPr>
          <w:p w:rsidR="00CE5E58" w:rsidRPr="002A1B7D" w:rsidRDefault="00CE5E58" w:rsidP="00CE5E58">
            <w:pPr>
              <w:jc w:val="center"/>
              <w:rPr>
                <w:szCs w:val="28"/>
              </w:rPr>
            </w:pPr>
            <w:r w:rsidRPr="002A1B7D">
              <w:rPr>
                <w:szCs w:val="28"/>
              </w:rPr>
              <w:t>Дата исх</w:t>
            </w:r>
            <w:r w:rsidR="006A30C2" w:rsidRPr="002A1B7D">
              <w:rPr>
                <w:szCs w:val="28"/>
              </w:rPr>
              <w:t>.</w:t>
            </w:r>
          </w:p>
          <w:p w:rsidR="00CE5E58" w:rsidRPr="002A1B7D" w:rsidRDefault="00CE5E58" w:rsidP="00CE5E58">
            <w:pPr>
              <w:jc w:val="center"/>
              <w:rPr>
                <w:szCs w:val="28"/>
              </w:rPr>
            </w:pPr>
            <w:r w:rsidRPr="002A1B7D">
              <w:rPr>
                <w:szCs w:val="28"/>
              </w:rPr>
              <w:t>«___.___.___»</w:t>
            </w:r>
          </w:p>
        </w:tc>
      </w:tr>
      <w:tr w:rsidR="00D07636" w:rsidRPr="002A1B7D" w:rsidTr="002A1B7D">
        <w:tblPrEx>
          <w:tblLook w:val="0000" w:firstRow="0" w:lastRow="0" w:firstColumn="0" w:lastColumn="0" w:noHBand="0" w:noVBand="0"/>
        </w:tblPrEx>
        <w:trPr>
          <w:trHeight w:val="1118"/>
        </w:trPr>
        <w:tc>
          <w:tcPr>
            <w:tcW w:w="3119" w:type="dxa"/>
            <w:vAlign w:val="center"/>
          </w:tcPr>
          <w:p w:rsidR="00D07636" w:rsidRPr="002A1B7D" w:rsidRDefault="00D07636" w:rsidP="000661EA">
            <w:pPr>
              <w:pStyle w:val="af7"/>
              <w:rPr>
                <w:rFonts w:ascii="Times New Roman" w:hAnsi="Times New Roman"/>
                <w:sz w:val="28"/>
                <w:szCs w:val="28"/>
                <w:lang w:eastAsia="en-US"/>
              </w:rPr>
            </w:pPr>
            <w:r w:rsidRPr="002A1B7D">
              <w:rPr>
                <w:rFonts w:ascii="Times New Roman" w:hAnsi="Times New Roman"/>
                <w:sz w:val="28"/>
                <w:szCs w:val="28"/>
                <w:lang w:eastAsia="en-US"/>
              </w:rPr>
              <w:t>Заместитель главы</w:t>
            </w:r>
          </w:p>
          <w:p w:rsidR="00D07636" w:rsidRPr="002A1B7D" w:rsidRDefault="00D07636" w:rsidP="000661EA">
            <w:pPr>
              <w:pStyle w:val="af7"/>
              <w:rPr>
                <w:rFonts w:ascii="Times New Roman" w:hAnsi="Times New Roman"/>
                <w:sz w:val="28"/>
                <w:szCs w:val="28"/>
                <w:lang w:eastAsia="en-US"/>
              </w:rPr>
            </w:pPr>
            <w:r w:rsidRPr="002A1B7D">
              <w:rPr>
                <w:rFonts w:ascii="Times New Roman" w:hAnsi="Times New Roman"/>
                <w:sz w:val="28"/>
                <w:szCs w:val="28"/>
                <w:lang w:eastAsia="en-US"/>
              </w:rPr>
              <w:t>Администрации города</w:t>
            </w:r>
          </w:p>
          <w:p w:rsidR="00D07636" w:rsidRPr="002A1B7D" w:rsidRDefault="00D07636" w:rsidP="000661EA">
            <w:pPr>
              <w:pStyle w:val="af7"/>
              <w:rPr>
                <w:rFonts w:ascii="Times New Roman" w:hAnsi="Times New Roman"/>
                <w:sz w:val="28"/>
                <w:szCs w:val="28"/>
                <w:lang w:eastAsia="en-US"/>
              </w:rPr>
            </w:pPr>
            <w:r w:rsidRPr="002A1B7D">
              <w:rPr>
                <w:rFonts w:ascii="Times New Roman" w:hAnsi="Times New Roman"/>
                <w:sz w:val="28"/>
                <w:szCs w:val="28"/>
                <w:lang w:eastAsia="en-US"/>
              </w:rPr>
              <w:t>А.Ю. Шерстнева</w:t>
            </w:r>
          </w:p>
        </w:tc>
        <w:tc>
          <w:tcPr>
            <w:tcW w:w="2410" w:type="dxa"/>
          </w:tcPr>
          <w:p w:rsidR="00D07636" w:rsidRPr="002A1B7D" w:rsidRDefault="00D07636" w:rsidP="00CE5E58">
            <w:pPr>
              <w:pStyle w:val="af7"/>
              <w:jc w:val="both"/>
              <w:rPr>
                <w:rFonts w:ascii="Times New Roman" w:hAnsi="Times New Roman"/>
                <w:sz w:val="28"/>
                <w:szCs w:val="28"/>
                <w:lang w:eastAsia="en-US"/>
              </w:rPr>
            </w:pPr>
          </w:p>
        </w:tc>
        <w:tc>
          <w:tcPr>
            <w:tcW w:w="2126" w:type="dxa"/>
            <w:vAlign w:val="center"/>
          </w:tcPr>
          <w:p w:rsidR="00D07636" w:rsidRPr="002A1B7D" w:rsidRDefault="00D07636" w:rsidP="00D07636">
            <w:pPr>
              <w:jc w:val="center"/>
              <w:rPr>
                <w:szCs w:val="28"/>
              </w:rPr>
            </w:pPr>
            <w:r w:rsidRPr="002A1B7D">
              <w:rPr>
                <w:szCs w:val="28"/>
              </w:rPr>
              <w:t>Дата вх.</w:t>
            </w:r>
          </w:p>
          <w:p w:rsidR="00D07636" w:rsidRPr="002A1B7D" w:rsidRDefault="00D07636" w:rsidP="00D07636">
            <w:pPr>
              <w:jc w:val="center"/>
              <w:rPr>
                <w:szCs w:val="28"/>
              </w:rPr>
            </w:pPr>
            <w:r w:rsidRPr="002A1B7D">
              <w:rPr>
                <w:szCs w:val="28"/>
              </w:rPr>
              <w:t>«___.___.___»</w:t>
            </w:r>
          </w:p>
        </w:tc>
        <w:tc>
          <w:tcPr>
            <w:tcW w:w="1985" w:type="dxa"/>
            <w:vAlign w:val="center"/>
          </w:tcPr>
          <w:p w:rsidR="00D07636" w:rsidRPr="002A1B7D" w:rsidRDefault="00D07636" w:rsidP="00D07636">
            <w:pPr>
              <w:jc w:val="center"/>
              <w:rPr>
                <w:szCs w:val="28"/>
              </w:rPr>
            </w:pPr>
            <w:r w:rsidRPr="002A1B7D">
              <w:rPr>
                <w:szCs w:val="28"/>
              </w:rPr>
              <w:t>Дата исх</w:t>
            </w:r>
            <w:r w:rsidR="006A30C2" w:rsidRPr="002A1B7D">
              <w:rPr>
                <w:szCs w:val="28"/>
              </w:rPr>
              <w:t>.</w:t>
            </w:r>
          </w:p>
          <w:p w:rsidR="00D07636" w:rsidRPr="002A1B7D" w:rsidRDefault="00D07636" w:rsidP="00D07636">
            <w:pPr>
              <w:jc w:val="center"/>
              <w:rPr>
                <w:szCs w:val="28"/>
              </w:rPr>
            </w:pPr>
            <w:r w:rsidRPr="002A1B7D">
              <w:rPr>
                <w:szCs w:val="28"/>
              </w:rPr>
              <w:t>«___.___.___»</w:t>
            </w:r>
          </w:p>
        </w:tc>
      </w:tr>
      <w:tr w:rsidR="00D07636" w:rsidRPr="002A1B7D" w:rsidTr="002A1B7D">
        <w:tblPrEx>
          <w:tblLook w:val="0000" w:firstRow="0" w:lastRow="0" w:firstColumn="0" w:lastColumn="0" w:noHBand="0" w:noVBand="0"/>
        </w:tblPrEx>
        <w:trPr>
          <w:trHeight w:val="978"/>
        </w:trPr>
        <w:tc>
          <w:tcPr>
            <w:tcW w:w="3119" w:type="dxa"/>
            <w:vAlign w:val="center"/>
          </w:tcPr>
          <w:p w:rsidR="00D07636" w:rsidRPr="002A1B7D" w:rsidRDefault="00D07636" w:rsidP="00CE5E58">
            <w:pPr>
              <w:pStyle w:val="af7"/>
              <w:rPr>
                <w:rFonts w:ascii="Times New Roman" w:hAnsi="Times New Roman"/>
                <w:sz w:val="28"/>
                <w:szCs w:val="28"/>
                <w:lang w:eastAsia="en-US"/>
              </w:rPr>
            </w:pPr>
            <w:r w:rsidRPr="002A1B7D">
              <w:rPr>
                <w:rFonts w:ascii="Times New Roman" w:hAnsi="Times New Roman"/>
                <w:sz w:val="28"/>
                <w:szCs w:val="28"/>
                <w:lang w:eastAsia="en-US"/>
              </w:rPr>
              <w:t>Заместитель главы</w:t>
            </w:r>
          </w:p>
          <w:p w:rsidR="00D07636" w:rsidRPr="002A1B7D" w:rsidRDefault="00D07636" w:rsidP="00CE5E58">
            <w:pPr>
              <w:pStyle w:val="af7"/>
              <w:rPr>
                <w:rFonts w:ascii="Times New Roman" w:hAnsi="Times New Roman"/>
                <w:sz w:val="28"/>
                <w:szCs w:val="28"/>
                <w:lang w:eastAsia="en-US"/>
              </w:rPr>
            </w:pPr>
            <w:r w:rsidRPr="002A1B7D">
              <w:rPr>
                <w:rFonts w:ascii="Times New Roman" w:hAnsi="Times New Roman"/>
                <w:sz w:val="28"/>
                <w:szCs w:val="28"/>
                <w:lang w:eastAsia="en-US"/>
              </w:rPr>
              <w:t>Администрации города</w:t>
            </w:r>
          </w:p>
          <w:p w:rsidR="00D07636" w:rsidRPr="002A1B7D" w:rsidRDefault="00D07636" w:rsidP="00CE5E58">
            <w:pPr>
              <w:pStyle w:val="af7"/>
              <w:rPr>
                <w:rFonts w:ascii="Times New Roman" w:hAnsi="Times New Roman"/>
                <w:sz w:val="28"/>
                <w:szCs w:val="28"/>
                <w:lang w:eastAsia="en-US"/>
              </w:rPr>
            </w:pPr>
            <w:r w:rsidRPr="002A1B7D">
              <w:rPr>
                <w:rFonts w:ascii="Times New Roman" w:hAnsi="Times New Roman"/>
                <w:sz w:val="28"/>
                <w:szCs w:val="28"/>
                <w:lang w:eastAsia="en-US"/>
              </w:rPr>
              <w:t>А.Р. Пелевин</w:t>
            </w:r>
          </w:p>
        </w:tc>
        <w:tc>
          <w:tcPr>
            <w:tcW w:w="2410" w:type="dxa"/>
          </w:tcPr>
          <w:p w:rsidR="00D07636" w:rsidRPr="002A1B7D" w:rsidRDefault="00D07636" w:rsidP="00CE5E58">
            <w:pPr>
              <w:pStyle w:val="af7"/>
              <w:jc w:val="both"/>
              <w:rPr>
                <w:rFonts w:ascii="Times New Roman" w:hAnsi="Times New Roman"/>
                <w:sz w:val="28"/>
                <w:szCs w:val="28"/>
                <w:lang w:eastAsia="en-US"/>
              </w:rPr>
            </w:pPr>
          </w:p>
        </w:tc>
        <w:tc>
          <w:tcPr>
            <w:tcW w:w="2126" w:type="dxa"/>
            <w:vAlign w:val="center"/>
          </w:tcPr>
          <w:p w:rsidR="00D07636" w:rsidRPr="002A1B7D" w:rsidRDefault="00D07636" w:rsidP="00CE5E58">
            <w:pPr>
              <w:jc w:val="center"/>
              <w:rPr>
                <w:szCs w:val="28"/>
              </w:rPr>
            </w:pPr>
            <w:r w:rsidRPr="002A1B7D">
              <w:rPr>
                <w:szCs w:val="28"/>
              </w:rPr>
              <w:t>Дата вх.</w:t>
            </w:r>
          </w:p>
          <w:p w:rsidR="00D07636" w:rsidRPr="002A1B7D" w:rsidRDefault="00D07636" w:rsidP="00CE5E58">
            <w:pPr>
              <w:jc w:val="center"/>
              <w:rPr>
                <w:szCs w:val="28"/>
              </w:rPr>
            </w:pPr>
            <w:r w:rsidRPr="002A1B7D">
              <w:rPr>
                <w:szCs w:val="28"/>
              </w:rPr>
              <w:t>«___.___.___»</w:t>
            </w:r>
          </w:p>
        </w:tc>
        <w:tc>
          <w:tcPr>
            <w:tcW w:w="1985" w:type="dxa"/>
            <w:vAlign w:val="center"/>
          </w:tcPr>
          <w:p w:rsidR="00D07636" w:rsidRPr="002A1B7D" w:rsidRDefault="00D07636" w:rsidP="00CE5E58">
            <w:pPr>
              <w:jc w:val="center"/>
              <w:rPr>
                <w:szCs w:val="28"/>
              </w:rPr>
            </w:pPr>
            <w:r w:rsidRPr="002A1B7D">
              <w:rPr>
                <w:szCs w:val="28"/>
              </w:rPr>
              <w:t>Дата исх</w:t>
            </w:r>
            <w:r w:rsidR="006A30C2" w:rsidRPr="002A1B7D">
              <w:rPr>
                <w:szCs w:val="28"/>
              </w:rPr>
              <w:t>.</w:t>
            </w:r>
          </w:p>
          <w:p w:rsidR="00D07636" w:rsidRPr="002A1B7D" w:rsidRDefault="00D07636" w:rsidP="00CE5E58">
            <w:pPr>
              <w:jc w:val="center"/>
              <w:rPr>
                <w:szCs w:val="28"/>
              </w:rPr>
            </w:pPr>
            <w:r w:rsidRPr="002A1B7D">
              <w:rPr>
                <w:szCs w:val="28"/>
              </w:rPr>
              <w:t>«___.___.___»</w:t>
            </w:r>
          </w:p>
        </w:tc>
      </w:tr>
      <w:tr w:rsidR="002A1B7D" w:rsidRPr="002A1B7D" w:rsidTr="002A1B7D">
        <w:tblPrEx>
          <w:tblLook w:val="0000" w:firstRow="0" w:lastRow="0" w:firstColumn="0" w:lastColumn="0" w:noHBand="0" w:noVBand="0"/>
        </w:tblPrEx>
        <w:trPr>
          <w:trHeight w:val="1284"/>
        </w:trPr>
        <w:tc>
          <w:tcPr>
            <w:tcW w:w="3119" w:type="dxa"/>
            <w:vAlign w:val="center"/>
          </w:tcPr>
          <w:p w:rsidR="002A1B7D" w:rsidRPr="002A1B7D" w:rsidRDefault="002A1B7D" w:rsidP="00DA4E7D">
            <w:pPr>
              <w:pStyle w:val="af7"/>
              <w:rPr>
                <w:rFonts w:ascii="Times New Roman" w:hAnsi="Times New Roman"/>
                <w:sz w:val="28"/>
                <w:szCs w:val="28"/>
                <w:lang w:eastAsia="en-US"/>
              </w:rPr>
            </w:pPr>
            <w:r w:rsidRPr="002A1B7D">
              <w:rPr>
                <w:rFonts w:ascii="Times New Roman" w:hAnsi="Times New Roman"/>
                <w:sz w:val="28"/>
                <w:szCs w:val="28"/>
                <w:lang w:eastAsia="en-US"/>
              </w:rPr>
              <w:t>Начальник правового управления</w:t>
            </w:r>
          </w:p>
          <w:p w:rsidR="002A1B7D" w:rsidRPr="002A1B7D" w:rsidRDefault="002A1B7D" w:rsidP="00DA4E7D">
            <w:pPr>
              <w:pStyle w:val="af7"/>
              <w:rPr>
                <w:rFonts w:ascii="Times New Roman" w:hAnsi="Times New Roman"/>
                <w:sz w:val="28"/>
                <w:szCs w:val="28"/>
                <w:lang w:eastAsia="en-US"/>
              </w:rPr>
            </w:pPr>
            <w:r w:rsidRPr="002A1B7D">
              <w:rPr>
                <w:rFonts w:ascii="Times New Roman" w:hAnsi="Times New Roman"/>
                <w:sz w:val="28"/>
                <w:szCs w:val="28"/>
                <w:lang w:eastAsia="en-US"/>
              </w:rPr>
              <w:t>Администрации города</w:t>
            </w:r>
          </w:p>
          <w:p w:rsidR="002A1B7D" w:rsidRPr="002A1B7D" w:rsidRDefault="002A1B7D" w:rsidP="00DA4E7D">
            <w:pPr>
              <w:pStyle w:val="af7"/>
              <w:rPr>
                <w:rFonts w:ascii="Times New Roman" w:hAnsi="Times New Roman"/>
                <w:sz w:val="28"/>
                <w:szCs w:val="28"/>
                <w:lang w:eastAsia="en-US"/>
              </w:rPr>
            </w:pPr>
            <w:r w:rsidRPr="002A1B7D">
              <w:rPr>
                <w:rFonts w:ascii="Times New Roman" w:hAnsi="Times New Roman"/>
                <w:sz w:val="28"/>
                <w:szCs w:val="28"/>
                <w:lang w:eastAsia="en-US"/>
              </w:rPr>
              <w:t>И.В. Гордеева</w:t>
            </w:r>
          </w:p>
        </w:tc>
        <w:tc>
          <w:tcPr>
            <w:tcW w:w="2410" w:type="dxa"/>
          </w:tcPr>
          <w:p w:rsidR="002A1B7D" w:rsidRPr="002A1B7D" w:rsidRDefault="002A1B7D" w:rsidP="00DA4E7D">
            <w:pPr>
              <w:pStyle w:val="af7"/>
              <w:jc w:val="center"/>
              <w:rPr>
                <w:rFonts w:ascii="Times New Roman" w:hAnsi="Times New Roman"/>
                <w:sz w:val="28"/>
                <w:szCs w:val="28"/>
                <w:lang w:eastAsia="en-US"/>
              </w:rPr>
            </w:pPr>
          </w:p>
        </w:tc>
        <w:tc>
          <w:tcPr>
            <w:tcW w:w="2126" w:type="dxa"/>
            <w:vAlign w:val="center"/>
          </w:tcPr>
          <w:p w:rsidR="002A1B7D" w:rsidRPr="002A1B7D" w:rsidRDefault="002A1B7D" w:rsidP="00DA4E7D">
            <w:pPr>
              <w:jc w:val="center"/>
              <w:rPr>
                <w:szCs w:val="28"/>
              </w:rPr>
            </w:pPr>
            <w:r w:rsidRPr="002A1B7D">
              <w:rPr>
                <w:szCs w:val="28"/>
              </w:rPr>
              <w:t>Дата вх.</w:t>
            </w:r>
          </w:p>
          <w:p w:rsidR="002A1B7D" w:rsidRPr="002A1B7D" w:rsidRDefault="002A1B7D" w:rsidP="00DA4E7D">
            <w:pPr>
              <w:jc w:val="center"/>
              <w:rPr>
                <w:szCs w:val="28"/>
              </w:rPr>
            </w:pPr>
            <w:r w:rsidRPr="002A1B7D">
              <w:rPr>
                <w:szCs w:val="28"/>
              </w:rPr>
              <w:t>«___.___.___»</w:t>
            </w:r>
          </w:p>
        </w:tc>
        <w:tc>
          <w:tcPr>
            <w:tcW w:w="1985" w:type="dxa"/>
            <w:vAlign w:val="center"/>
          </w:tcPr>
          <w:p w:rsidR="002A1B7D" w:rsidRPr="002A1B7D" w:rsidRDefault="002A1B7D" w:rsidP="00DA4E7D">
            <w:pPr>
              <w:jc w:val="center"/>
              <w:rPr>
                <w:szCs w:val="28"/>
              </w:rPr>
            </w:pPr>
            <w:r w:rsidRPr="002A1B7D">
              <w:rPr>
                <w:szCs w:val="28"/>
              </w:rPr>
              <w:t>Дата исх.</w:t>
            </w:r>
          </w:p>
          <w:p w:rsidR="002A1B7D" w:rsidRPr="002A1B7D" w:rsidRDefault="002A1B7D" w:rsidP="00DA4E7D">
            <w:pPr>
              <w:jc w:val="center"/>
              <w:rPr>
                <w:szCs w:val="28"/>
              </w:rPr>
            </w:pPr>
            <w:r w:rsidRPr="002A1B7D">
              <w:rPr>
                <w:szCs w:val="28"/>
              </w:rPr>
              <w:t>«___.___.___»</w:t>
            </w:r>
          </w:p>
        </w:tc>
      </w:tr>
      <w:tr w:rsidR="002A1B7D" w:rsidRPr="002A1B7D" w:rsidTr="002A1B7D">
        <w:tblPrEx>
          <w:tblLook w:val="0000" w:firstRow="0" w:lastRow="0" w:firstColumn="0" w:lastColumn="0" w:noHBand="0" w:noVBand="0"/>
        </w:tblPrEx>
        <w:trPr>
          <w:trHeight w:val="1414"/>
        </w:trPr>
        <w:tc>
          <w:tcPr>
            <w:tcW w:w="3119" w:type="dxa"/>
          </w:tcPr>
          <w:p w:rsidR="002A1B7D" w:rsidRPr="002A1B7D" w:rsidRDefault="002A1B7D" w:rsidP="00DA4E7D">
            <w:pPr>
              <w:tabs>
                <w:tab w:val="left" w:pos="6800"/>
              </w:tabs>
              <w:rPr>
                <w:szCs w:val="28"/>
                <w:lang w:eastAsia="x-none"/>
              </w:rPr>
            </w:pPr>
            <w:r w:rsidRPr="002A1B7D">
              <w:rPr>
                <w:szCs w:val="28"/>
                <w:lang w:eastAsia="x-none"/>
              </w:rPr>
              <w:t>Начальник у</w:t>
            </w:r>
            <w:r w:rsidRPr="002A1B7D">
              <w:rPr>
                <w:szCs w:val="28"/>
                <w:lang w:val="x-none" w:eastAsia="x-none"/>
              </w:rPr>
              <w:t>правлени</w:t>
            </w:r>
            <w:r w:rsidRPr="002A1B7D">
              <w:rPr>
                <w:szCs w:val="28"/>
                <w:lang w:eastAsia="x-none"/>
              </w:rPr>
              <w:t>я</w:t>
            </w:r>
            <w:r w:rsidRPr="002A1B7D">
              <w:rPr>
                <w:szCs w:val="28"/>
                <w:lang w:val="x-none" w:eastAsia="x-none"/>
              </w:rPr>
              <w:t xml:space="preserve"> </w:t>
            </w:r>
            <w:r w:rsidRPr="002A1B7D">
              <w:rPr>
                <w:szCs w:val="28"/>
              </w:rPr>
              <w:t>по связям с общественностью и средствами массовой информации Администрации города</w:t>
            </w:r>
          </w:p>
          <w:p w:rsidR="002A1B7D" w:rsidRPr="002A1B7D" w:rsidRDefault="002A1B7D" w:rsidP="00DA4E7D">
            <w:pPr>
              <w:tabs>
                <w:tab w:val="left" w:pos="6800"/>
              </w:tabs>
              <w:rPr>
                <w:szCs w:val="28"/>
              </w:rPr>
            </w:pPr>
            <w:r w:rsidRPr="002A1B7D">
              <w:rPr>
                <w:szCs w:val="28"/>
              </w:rPr>
              <w:t>А.Ф. Хисамова</w:t>
            </w:r>
          </w:p>
        </w:tc>
        <w:tc>
          <w:tcPr>
            <w:tcW w:w="2410" w:type="dxa"/>
          </w:tcPr>
          <w:p w:rsidR="002A1B7D" w:rsidRPr="002A1B7D" w:rsidRDefault="002A1B7D" w:rsidP="00DA4E7D">
            <w:pPr>
              <w:pStyle w:val="af7"/>
              <w:jc w:val="center"/>
              <w:rPr>
                <w:rFonts w:ascii="Times New Roman" w:hAnsi="Times New Roman"/>
                <w:sz w:val="28"/>
                <w:szCs w:val="28"/>
                <w:lang w:eastAsia="en-US"/>
              </w:rPr>
            </w:pPr>
          </w:p>
        </w:tc>
        <w:tc>
          <w:tcPr>
            <w:tcW w:w="2126" w:type="dxa"/>
            <w:vAlign w:val="center"/>
          </w:tcPr>
          <w:p w:rsidR="002A1B7D" w:rsidRPr="002A1B7D" w:rsidRDefault="002A1B7D" w:rsidP="00DA4E7D">
            <w:pPr>
              <w:jc w:val="center"/>
              <w:rPr>
                <w:szCs w:val="28"/>
              </w:rPr>
            </w:pPr>
            <w:r w:rsidRPr="002A1B7D">
              <w:rPr>
                <w:szCs w:val="28"/>
              </w:rPr>
              <w:t>Дата вх.</w:t>
            </w:r>
          </w:p>
          <w:p w:rsidR="002A1B7D" w:rsidRPr="002A1B7D" w:rsidRDefault="002A1B7D" w:rsidP="00DA4E7D">
            <w:pPr>
              <w:jc w:val="center"/>
              <w:rPr>
                <w:szCs w:val="28"/>
              </w:rPr>
            </w:pPr>
            <w:r w:rsidRPr="002A1B7D">
              <w:rPr>
                <w:szCs w:val="28"/>
              </w:rPr>
              <w:t>«___.___.___»</w:t>
            </w:r>
          </w:p>
        </w:tc>
        <w:tc>
          <w:tcPr>
            <w:tcW w:w="1985" w:type="dxa"/>
            <w:vAlign w:val="center"/>
          </w:tcPr>
          <w:p w:rsidR="002A1B7D" w:rsidRPr="002A1B7D" w:rsidRDefault="002A1B7D" w:rsidP="00DA4E7D">
            <w:pPr>
              <w:jc w:val="center"/>
              <w:rPr>
                <w:szCs w:val="28"/>
              </w:rPr>
            </w:pPr>
            <w:r w:rsidRPr="002A1B7D">
              <w:rPr>
                <w:szCs w:val="28"/>
              </w:rPr>
              <w:t>Дата исх.</w:t>
            </w:r>
          </w:p>
          <w:p w:rsidR="002A1B7D" w:rsidRPr="002A1B7D" w:rsidRDefault="002A1B7D" w:rsidP="00DA4E7D">
            <w:pPr>
              <w:jc w:val="center"/>
              <w:rPr>
                <w:szCs w:val="28"/>
              </w:rPr>
            </w:pPr>
            <w:r w:rsidRPr="002A1B7D">
              <w:rPr>
                <w:szCs w:val="28"/>
              </w:rPr>
              <w:t>«___.___.___»</w:t>
            </w:r>
          </w:p>
        </w:tc>
      </w:tr>
      <w:tr w:rsidR="002A1B7D" w:rsidRPr="002A1B7D" w:rsidTr="002A1B7D">
        <w:tblPrEx>
          <w:tblLook w:val="0000" w:firstRow="0" w:lastRow="0" w:firstColumn="0" w:lastColumn="0" w:noHBand="0" w:noVBand="0"/>
        </w:tblPrEx>
        <w:trPr>
          <w:trHeight w:val="1414"/>
        </w:trPr>
        <w:tc>
          <w:tcPr>
            <w:tcW w:w="3119" w:type="dxa"/>
            <w:vAlign w:val="center"/>
          </w:tcPr>
          <w:p w:rsidR="002A1B7D" w:rsidRPr="002A1B7D" w:rsidRDefault="002A1B7D" w:rsidP="00DA4E7D">
            <w:pPr>
              <w:pStyle w:val="af7"/>
              <w:rPr>
                <w:rFonts w:ascii="Times New Roman" w:hAnsi="Times New Roman"/>
                <w:sz w:val="28"/>
                <w:szCs w:val="28"/>
                <w:lang w:eastAsia="en-US"/>
              </w:rPr>
            </w:pPr>
            <w:r w:rsidRPr="002A1B7D">
              <w:rPr>
                <w:rFonts w:ascii="Times New Roman" w:hAnsi="Times New Roman"/>
                <w:sz w:val="28"/>
                <w:szCs w:val="28"/>
                <w:lang w:eastAsia="en-US"/>
              </w:rPr>
              <w:t>Начальник управления муниципальных закупок</w:t>
            </w:r>
          </w:p>
          <w:p w:rsidR="002A1B7D" w:rsidRPr="002A1B7D" w:rsidRDefault="002A1B7D" w:rsidP="00DA4E7D">
            <w:pPr>
              <w:pStyle w:val="af7"/>
              <w:rPr>
                <w:rFonts w:ascii="Times New Roman" w:hAnsi="Times New Roman"/>
                <w:sz w:val="28"/>
                <w:szCs w:val="28"/>
                <w:lang w:eastAsia="en-US"/>
              </w:rPr>
            </w:pPr>
            <w:r w:rsidRPr="002A1B7D">
              <w:rPr>
                <w:rFonts w:ascii="Times New Roman" w:hAnsi="Times New Roman"/>
                <w:sz w:val="28"/>
                <w:szCs w:val="28"/>
                <w:lang w:eastAsia="en-US"/>
              </w:rPr>
              <w:t>Администрации города</w:t>
            </w:r>
          </w:p>
          <w:p w:rsidR="002A1B7D" w:rsidRPr="002A1B7D" w:rsidRDefault="002A1B7D" w:rsidP="00DA4E7D">
            <w:pPr>
              <w:pStyle w:val="af7"/>
              <w:rPr>
                <w:rFonts w:ascii="Times New Roman" w:hAnsi="Times New Roman"/>
                <w:sz w:val="28"/>
                <w:szCs w:val="28"/>
                <w:lang w:eastAsia="en-US"/>
              </w:rPr>
            </w:pPr>
            <w:r w:rsidRPr="002A1B7D">
              <w:rPr>
                <w:rFonts w:ascii="Times New Roman" w:hAnsi="Times New Roman"/>
                <w:sz w:val="28"/>
                <w:szCs w:val="28"/>
                <w:lang w:eastAsia="en-US"/>
              </w:rPr>
              <w:t>Т.А. Карпович</w:t>
            </w:r>
          </w:p>
        </w:tc>
        <w:tc>
          <w:tcPr>
            <w:tcW w:w="2410" w:type="dxa"/>
          </w:tcPr>
          <w:p w:rsidR="002A1B7D" w:rsidRPr="002A1B7D" w:rsidRDefault="002A1B7D" w:rsidP="00DA4E7D">
            <w:pPr>
              <w:pStyle w:val="af7"/>
              <w:jc w:val="center"/>
              <w:rPr>
                <w:rFonts w:ascii="Times New Roman" w:hAnsi="Times New Roman"/>
                <w:sz w:val="28"/>
                <w:szCs w:val="28"/>
                <w:lang w:eastAsia="en-US"/>
              </w:rPr>
            </w:pPr>
          </w:p>
        </w:tc>
        <w:tc>
          <w:tcPr>
            <w:tcW w:w="2126" w:type="dxa"/>
            <w:vAlign w:val="center"/>
          </w:tcPr>
          <w:p w:rsidR="002A1B7D" w:rsidRPr="002A1B7D" w:rsidRDefault="002A1B7D" w:rsidP="00DA4E7D">
            <w:pPr>
              <w:jc w:val="center"/>
              <w:rPr>
                <w:szCs w:val="28"/>
              </w:rPr>
            </w:pPr>
            <w:r w:rsidRPr="002A1B7D">
              <w:rPr>
                <w:szCs w:val="28"/>
              </w:rPr>
              <w:t>Дата вх.</w:t>
            </w:r>
          </w:p>
          <w:p w:rsidR="002A1B7D" w:rsidRPr="002A1B7D" w:rsidRDefault="002A1B7D" w:rsidP="00DA4E7D">
            <w:pPr>
              <w:jc w:val="center"/>
              <w:rPr>
                <w:szCs w:val="28"/>
              </w:rPr>
            </w:pPr>
            <w:r w:rsidRPr="002A1B7D">
              <w:rPr>
                <w:szCs w:val="28"/>
              </w:rPr>
              <w:t>«___.___.___»</w:t>
            </w:r>
          </w:p>
        </w:tc>
        <w:tc>
          <w:tcPr>
            <w:tcW w:w="1985" w:type="dxa"/>
            <w:vAlign w:val="center"/>
          </w:tcPr>
          <w:p w:rsidR="002A1B7D" w:rsidRPr="002A1B7D" w:rsidRDefault="002A1B7D" w:rsidP="00DA4E7D">
            <w:pPr>
              <w:jc w:val="center"/>
              <w:rPr>
                <w:szCs w:val="28"/>
              </w:rPr>
            </w:pPr>
            <w:r w:rsidRPr="002A1B7D">
              <w:rPr>
                <w:szCs w:val="28"/>
              </w:rPr>
              <w:t>Дата исх.</w:t>
            </w:r>
          </w:p>
          <w:p w:rsidR="002A1B7D" w:rsidRPr="002A1B7D" w:rsidRDefault="002A1B7D" w:rsidP="00DA4E7D">
            <w:pPr>
              <w:jc w:val="center"/>
              <w:rPr>
                <w:szCs w:val="28"/>
              </w:rPr>
            </w:pPr>
            <w:r w:rsidRPr="002A1B7D">
              <w:rPr>
                <w:szCs w:val="28"/>
              </w:rPr>
              <w:t>«___.___.___»</w:t>
            </w:r>
          </w:p>
        </w:tc>
      </w:tr>
      <w:tr w:rsidR="00C63230" w:rsidRPr="002A1B7D" w:rsidTr="002A1B7D">
        <w:tblPrEx>
          <w:tblLook w:val="0000" w:firstRow="0" w:lastRow="0" w:firstColumn="0" w:lastColumn="0" w:noHBand="0" w:noVBand="0"/>
        </w:tblPrEx>
        <w:trPr>
          <w:trHeight w:val="1547"/>
        </w:trPr>
        <w:tc>
          <w:tcPr>
            <w:tcW w:w="3119" w:type="dxa"/>
            <w:tcBorders>
              <w:top w:val="single" w:sz="4" w:space="0" w:color="auto"/>
              <w:left w:val="single" w:sz="4" w:space="0" w:color="auto"/>
              <w:bottom w:val="single" w:sz="4" w:space="0" w:color="auto"/>
              <w:right w:val="single" w:sz="4" w:space="0" w:color="auto"/>
            </w:tcBorders>
            <w:vAlign w:val="center"/>
          </w:tcPr>
          <w:p w:rsidR="00C63230" w:rsidRPr="002A1B7D" w:rsidRDefault="00C63230" w:rsidP="00B104D4">
            <w:pPr>
              <w:pStyle w:val="af7"/>
              <w:rPr>
                <w:rFonts w:ascii="Times New Roman" w:hAnsi="Times New Roman"/>
                <w:sz w:val="28"/>
                <w:szCs w:val="28"/>
                <w:lang w:eastAsia="en-US"/>
              </w:rPr>
            </w:pPr>
            <w:r w:rsidRPr="002A1B7D">
              <w:rPr>
                <w:rFonts w:ascii="Times New Roman" w:hAnsi="Times New Roman"/>
                <w:sz w:val="28"/>
                <w:szCs w:val="28"/>
                <w:lang w:eastAsia="en-US"/>
              </w:rPr>
              <w:t>И.о. директора департамента образования</w:t>
            </w:r>
          </w:p>
          <w:p w:rsidR="00C63230" w:rsidRPr="002A1B7D" w:rsidRDefault="00C63230" w:rsidP="00B104D4">
            <w:pPr>
              <w:pStyle w:val="af7"/>
              <w:rPr>
                <w:rFonts w:ascii="Times New Roman" w:hAnsi="Times New Roman"/>
                <w:sz w:val="28"/>
                <w:szCs w:val="28"/>
                <w:lang w:eastAsia="en-US"/>
              </w:rPr>
            </w:pPr>
            <w:r w:rsidRPr="002A1B7D">
              <w:rPr>
                <w:rFonts w:ascii="Times New Roman" w:hAnsi="Times New Roman"/>
                <w:sz w:val="28"/>
                <w:szCs w:val="28"/>
                <w:lang w:eastAsia="en-US"/>
              </w:rPr>
              <w:t>Администрации города</w:t>
            </w:r>
          </w:p>
          <w:p w:rsidR="00C63230" w:rsidRPr="002A1B7D" w:rsidRDefault="00C63230" w:rsidP="00B104D4">
            <w:pPr>
              <w:pStyle w:val="af7"/>
              <w:rPr>
                <w:rFonts w:ascii="Times New Roman" w:hAnsi="Times New Roman"/>
                <w:sz w:val="28"/>
                <w:szCs w:val="28"/>
                <w:lang w:eastAsia="en-US"/>
              </w:rPr>
            </w:pPr>
            <w:r w:rsidRPr="002A1B7D">
              <w:rPr>
                <w:rFonts w:ascii="Times New Roman" w:hAnsi="Times New Roman"/>
                <w:sz w:val="28"/>
                <w:szCs w:val="28"/>
                <w:lang w:eastAsia="en-US"/>
              </w:rPr>
              <w:t>А.Н. Томазова</w:t>
            </w:r>
          </w:p>
        </w:tc>
        <w:tc>
          <w:tcPr>
            <w:tcW w:w="2410" w:type="dxa"/>
            <w:tcBorders>
              <w:top w:val="single" w:sz="4" w:space="0" w:color="auto"/>
              <w:left w:val="single" w:sz="4" w:space="0" w:color="auto"/>
              <w:bottom w:val="single" w:sz="4" w:space="0" w:color="auto"/>
              <w:right w:val="single" w:sz="4" w:space="0" w:color="auto"/>
            </w:tcBorders>
          </w:tcPr>
          <w:p w:rsidR="00C63230" w:rsidRPr="002A1B7D" w:rsidRDefault="00C63230" w:rsidP="00B104D4">
            <w:pPr>
              <w:pStyle w:val="af7"/>
              <w:jc w:val="both"/>
              <w:rPr>
                <w:rFonts w:ascii="Times New Roman"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C63230" w:rsidRPr="002A1B7D" w:rsidRDefault="00C63230" w:rsidP="00B104D4">
            <w:pPr>
              <w:jc w:val="center"/>
              <w:rPr>
                <w:szCs w:val="28"/>
              </w:rPr>
            </w:pPr>
            <w:r w:rsidRPr="002A1B7D">
              <w:rPr>
                <w:szCs w:val="28"/>
              </w:rPr>
              <w:t>Дата вх.</w:t>
            </w:r>
          </w:p>
          <w:p w:rsidR="00C63230" w:rsidRPr="002A1B7D" w:rsidRDefault="00C63230" w:rsidP="00B104D4">
            <w:pPr>
              <w:jc w:val="center"/>
              <w:rPr>
                <w:szCs w:val="28"/>
              </w:rPr>
            </w:pPr>
            <w:r w:rsidRPr="002A1B7D">
              <w:rPr>
                <w:szCs w:val="28"/>
              </w:rPr>
              <w:t>«___.___.___»</w:t>
            </w:r>
          </w:p>
        </w:tc>
        <w:tc>
          <w:tcPr>
            <w:tcW w:w="1985" w:type="dxa"/>
            <w:tcBorders>
              <w:top w:val="single" w:sz="4" w:space="0" w:color="auto"/>
              <w:left w:val="single" w:sz="4" w:space="0" w:color="auto"/>
              <w:bottom w:val="single" w:sz="4" w:space="0" w:color="auto"/>
              <w:right w:val="single" w:sz="4" w:space="0" w:color="auto"/>
            </w:tcBorders>
            <w:vAlign w:val="center"/>
          </w:tcPr>
          <w:p w:rsidR="00C63230" w:rsidRPr="002A1B7D" w:rsidRDefault="00C63230" w:rsidP="00B104D4">
            <w:pPr>
              <w:jc w:val="center"/>
              <w:rPr>
                <w:szCs w:val="28"/>
              </w:rPr>
            </w:pPr>
            <w:r w:rsidRPr="002A1B7D">
              <w:rPr>
                <w:szCs w:val="28"/>
              </w:rPr>
              <w:t>Дата исх.</w:t>
            </w:r>
          </w:p>
          <w:p w:rsidR="00C63230" w:rsidRPr="002A1B7D" w:rsidRDefault="00C63230" w:rsidP="00B104D4">
            <w:pPr>
              <w:jc w:val="center"/>
              <w:rPr>
                <w:szCs w:val="28"/>
              </w:rPr>
            </w:pPr>
            <w:r w:rsidRPr="002A1B7D">
              <w:rPr>
                <w:szCs w:val="28"/>
              </w:rPr>
              <w:t>«___.___.___»</w:t>
            </w:r>
          </w:p>
        </w:tc>
      </w:tr>
    </w:tbl>
    <w:p w:rsidR="00CE5E58" w:rsidRPr="0093302A" w:rsidRDefault="00CE5E58" w:rsidP="00516B82">
      <w:pPr>
        <w:pStyle w:val="a3"/>
        <w:jc w:val="left"/>
        <w:rPr>
          <w:sz w:val="10"/>
          <w:szCs w:val="10"/>
        </w:rPr>
      </w:pPr>
    </w:p>
    <w:p w:rsidR="00A06BF4" w:rsidRPr="002A1B7D" w:rsidRDefault="00A06BF4" w:rsidP="00A06BF4">
      <w:pPr>
        <w:pStyle w:val="31"/>
        <w:spacing w:line="240" w:lineRule="auto"/>
        <w:ind w:firstLine="0"/>
        <w:rPr>
          <w:sz w:val="24"/>
          <w:szCs w:val="24"/>
        </w:rPr>
      </w:pPr>
      <w:r w:rsidRPr="002A1B7D">
        <w:rPr>
          <w:sz w:val="24"/>
          <w:szCs w:val="24"/>
        </w:rPr>
        <w:t>Рассылка</w:t>
      </w:r>
      <w:r w:rsidR="00B104D4" w:rsidRPr="002A1B7D">
        <w:rPr>
          <w:sz w:val="24"/>
          <w:szCs w:val="24"/>
        </w:rPr>
        <w:t>:</w:t>
      </w:r>
    </w:p>
    <w:p w:rsidR="00A06BF4" w:rsidRPr="002A1B7D" w:rsidRDefault="00A06BF4" w:rsidP="007126B1">
      <w:pPr>
        <w:pStyle w:val="31"/>
        <w:spacing w:line="240" w:lineRule="auto"/>
        <w:ind w:firstLine="0"/>
        <w:rPr>
          <w:sz w:val="24"/>
          <w:szCs w:val="24"/>
        </w:rPr>
      </w:pPr>
      <w:r w:rsidRPr="002A1B7D">
        <w:rPr>
          <w:sz w:val="24"/>
          <w:szCs w:val="24"/>
        </w:rPr>
        <w:t>- департамент образования Администрации города</w:t>
      </w:r>
    </w:p>
    <w:p w:rsidR="00A06BF4" w:rsidRPr="002A1B7D" w:rsidRDefault="00A06BF4" w:rsidP="007126B1">
      <w:pPr>
        <w:pStyle w:val="31"/>
        <w:spacing w:line="240" w:lineRule="auto"/>
        <w:ind w:firstLine="0"/>
        <w:rPr>
          <w:sz w:val="24"/>
          <w:szCs w:val="24"/>
        </w:rPr>
      </w:pPr>
      <w:r w:rsidRPr="002A1B7D">
        <w:rPr>
          <w:sz w:val="24"/>
          <w:szCs w:val="24"/>
        </w:rPr>
        <w:t>- департамент финансов Администрации города</w:t>
      </w:r>
    </w:p>
    <w:p w:rsidR="00C63230" w:rsidRPr="002A1B7D" w:rsidRDefault="00C63230" w:rsidP="007126B1">
      <w:pPr>
        <w:pStyle w:val="31"/>
        <w:spacing w:line="240" w:lineRule="auto"/>
        <w:ind w:firstLine="0"/>
        <w:rPr>
          <w:sz w:val="24"/>
          <w:szCs w:val="24"/>
        </w:rPr>
      </w:pPr>
      <w:r w:rsidRPr="002A1B7D">
        <w:rPr>
          <w:sz w:val="24"/>
          <w:szCs w:val="24"/>
        </w:rPr>
        <w:t>- правовое управление Администрации города</w:t>
      </w:r>
    </w:p>
    <w:p w:rsidR="00A06BF4" w:rsidRPr="002A1B7D" w:rsidRDefault="00A06BF4" w:rsidP="007126B1">
      <w:pPr>
        <w:pStyle w:val="31"/>
        <w:spacing w:line="240" w:lineRule="auto"/>
        <w:ind w:firstLine="0"/>
        <w:rPr>
          <w:sz w:val="24"/>
          <w:szCs w:val="24"/>
        </w:rPr>
      </w:pPr>
      <w:r w:rsidRPr="002A1B7D">
        <w:rPr>
          <w:sz w:val="24"/>
          <w:szCs w:val="24"/>
        </w:rPr>
        <w:t xml:space="preserve">- </w:t>
      </w:r>
      <w:r w:rsidR="00C63230" w:rsidRPr="002A1B7D">
        <w:rPr>
          <w:sz w:val="24"/>
          <w:szCs w:val="24"/>
        </w:rPr>
        <w:t>управление по связям с общественностью и средствами массовой информации Администрации города</w:t>
      </w:r>
    </w:p>
    <w:p w:rsidR="007126B1" w:rsidRPr="002A1B7D" w:rsidRDefault="007126B1" w:rsidP="007126B1">
      <w:pPr>
        <w:pStyle w:val="31"/>
        <w:spacing w:line="240" w:lineRule="auto"/>
        <w:ind w:firstLine="0"/>
        <w:rPr>
          <w:sz w:val="24"/>
          <w:szCs w:val="24"/>
        </w:rPr>
      </w:pPr>
      <w:r w:rsidRPr="002A1B7D">
        <w:rPr>
          <w:sz w:val="24"/>
          <w:szCs w:val="24"/>
        </w:rPr>
        <w:t xml:space="preserve">- </w:t>
      </w:r>
      <w:r w:rsidR="0093302A">
        <w:rPr>
          <w:sz w:val="24"/>
          <w:szCs w:val="24"/>
        </w:rPr>
        <w:t>управление</w:t>
      </w:r>
      <w:r w:rsidRPr="002A1B7D">
        <w:rPr>
          <w:sz w:val="24"/>
          <w:szCs w:val="24"/>
        </w:rPr>
        <w:t xml:space="preserve"> муниципальных закупок Администрации города</w:t>
      </w:r>
    </w:p>
    <w:p w:rsidR="00A06BF4" w:rsidRPr="002A1B7D" w:rsidRDefault="00A06BF4" w:rsidP="007126B1">
      <w:pPr>
        <w:pStyle w:val="31"/>
        <w:spacing w:line="240" w:lineRule="auto"/>
        <w:ind w:firstLine="0"/>
        <w:rPr>
          <w:sz w:val="24"/>
          <w:szCs w:val="24"/>
        </w:rPr>
      </w:pPr>
      <w:r w:rsidRPr="002A1B7D">
        <w:rPr>
          <w:sz w:val="24"/>
          <w:szCs w:val="24"/>
        </w:rPr>
        <w:t>- СПС «Гарант», «Консультант Плюс»</w:t>
      </w:r>
    </w:p>
    <w:p w:rsidR="00B2541F" w:rsidRPr="0093302A" w:rsidRDefault="00B2541F" w:rsidP="00B2541F">
      <w:pPr>
        <w:tabs>
          <w:tab w:val="left" w:pos="0"/>
          <w:tab w:val="left" w:pos="6946"/>
        </w:tabs>
        <w:jc w:val="both"/>
        <w:rPr>
          <w:sz w:val="10"/>
          <w:szCs w:val="10"/>
        </w:rPr>
      </w:pPr>
    </w:p>
    <w:p w:rsidR="0093302A" w:rsidRDefault="00B104D4" w:rsidP="0093302A">
      <w:pPr>
        <w:tabs>
          <w:tab w:val="left" w:pos="0"/>
          <w:tab w:val="left" w:pos="6946"/>
        </w:tabs>
        <w:rPr>
          <w:sz w:val="24"/>
        </w:rPr>
      </w:pPr>
      <w:r w:rsidRPr="002A1B7D">
        <w:rPr>
          <w:sz w:val="24"/>
        </w:rPr>
        <w:t>Чирухина Евгения Олеговна</w:t>
      </w:r>
    </w:p>
    <w:p w:rsidR="00900AEA" w:rsidRPr="002A1B7D" w:rsidRDefault="00677FF3" w:rsidP="0093302A">
      <w:pPr>
        <w:tabs>
          <w:tab w:val="left" w:pos="0"/>
          <w:tab w:val="left" w:pos="6946"/>
        </w:tabs>
        <w:rPr>
          <w:sz w:val="24"/>
        </w:rPr>
      </w:pPr>
      <w:r w:rsidRPr="002A1B7D">
        <w:rPr>
          <w:sz w:val="24"/>
        </w:rPr>
        <w:t>тел. (3462) 52-5</w:t>
      </w:r>
      <w:r w:rsidR="00B104D4" w:rsidRPr="002A1B7D">
        <w:rPr>
          <w:sz w:val="24"/>
        </w:rPr>
        <w:t>4</w:t>
      </w:r>
      <w:r w:rsidRPr="002A1B7D">
        <w:rPr>
          <w:sz w:val="24"/>
        </w:rPr>
        <w:t>-</w:t>
      </w:r>
      <w:r w:rsidR="00B104D4" w:rsidRPr="002A1B7D">
        <w:rPr>
          <w:sz w:val="24"/>
        </w:rPr>
        <w:t>26</w:t>
      </w:r>
      <w:r w:rsidR="0064486E" w:rsidRPr="002A1B7D">
        <w:rPr>
          <w:sz w:val="24"/>
        </w:rPr>
        <w:t>, 52-53-70</w:t>
      </w:r>
    </w:p>
    <w:p w:rsidR="004E5ECB" w:rsidRDefault="004E5ECB" w:rsidP="004E5ECB">
      <w:pPr>
        <w:tabs>
          <w:tab w:val="left" w:pos="284"/>
          <w:tab w:val="left" w:pos="993"/>
        </w:tabs>
        <w:jc w:val="center"/>
        <w:rPr>
          <w:szCs w:val="28"/>
        </w:rPr>
      </w:pPr>
      <w:r>
        <w:rPr>
          <w:szCs w:val="28"/>
        </w:rPr>
        <w:lastRenderedPageBreak/>
        <w:t>ПОЯСНИТЕЛЬНАЯ ЗАПИСКА</w:t>
      </w:r>
    </w:p>
    <w:p w:rsidR="004E5ECB" w:rsidRDefault="004E5ECB" w:rsidP="004E5ECB">
      <w:pPr>
        <w:tabs>
          <w:tab w:val="left" w:pos="284"/>
          <w:tab w:val="left" w:pos="993"/>
        </w:tabs>
        <w:jc w:val="center"/>
        <w:rPr>
          <w:szCs w:val="28"/>
        </w:rPr>
      </w:pPr>
      <w:r w:rsidRPr="0058620C">
        <w:rPr>
          <w:szCs w:val="28"/>
        </w:rPr>
        <w:t>к проекту пос</w:t>
      </w:r>
      <w:r w:rsidR="0093302A">
        <w:rPr>
          <w:szCs w:val="28"/>
        </w:rPr>
        <w:t>тановления Администрации города</w:t>
      </w:r>
    </w:p>
    <w:p w:rsidR="004E5ECB" w:rsidRDefault="004E5ECB" w:rsidP="004E5ECB">
      <w:pPr>
        <w:tabs>
          <w:tab w:val="left" w:pos="284"/>
          <w:tab w:val="left" w:pos="993"/>
        </w:tabs>
        <w:jc w:val="center"/>
        <w:rPr>
          <w:szCs w:val="28"/>
        </w:rPr>
      </w:pPr>
      <w:r>
        <w:rPr>
          <w:szCs w:val="28"/>
        </w:rPr>
        <w:t xml:space="preserve">«О внесении изменений в постановление Администрации города </w:t>
      </w:r>
    </w:p>
    <w:p w:rsidR="004E5ECB" w:rsidRDefault="004E5ECB" w:rsidP="004E5ECB">
      <w:pPr>
        <w:tabs>
          <w:tab w:val="left" w:pos="284"/>
          <w:tab w:val="left" w:pos="993"/>
        </w:tabs>
        <w:jc w:val="center"/>
        <w:rPr>
          <w:szCs w:val="28"/>
        </w:rPr>
      </w:pPr>
      <w:r>
        <w:rPr>
          <w:szCs w:val="28"/>
        </w:rPr>
        <w:t xml:space="preserve">от 14.09.2016 № 6908 </w:t>
      </w:r>
      <w:r w:rsidRPr="0058620C">
        <w:rPr>
          <w:szCs w:val="28"/>
        </w:rPr>
        <w:t>«</w:t>
      </w:r>
      <w:r w:rsidRPr="00CC1EB6">
        <w:rPr>
          <w:szCs w:val="28"/>
        </w:rPr>
        <w:t xml:space="preserve">Об утверждении </w:t>
      </w:r>
      <w:r>
        <w:rPr>
          <w:szCs w:val="28"/>
        </w:rPr>
        <w:t>нормативных затрат</w:t>
      </w:r>
      <w:r w:rsidRPr="00CC1EB6">
        <w:rPr>
          <w:szCs w:val="28"/>
        </w:rPr>
        <w:t xml:space="preserve"> на обеспечение функций департамента образования, функций муниципальных казенных учреждений, находящихся в ведении департамента образования</w:t>
      </w:r>
      <w:r>
        <w:rPr>
          <w:szCs w:val="28"/>
        </w:rPr>
        <w:t xml:space="preserve">, </w:t>
      </w:r>
    </w:p>
    <w:p w:rsidR="004E5ECB" w:rsidRPr="006A6FA7" w:rsidRDefault="004E5ECB" w:rsidP="004E5ECB">
      <w:pPr>
        <w:tabs>
          <w:tab w:val="left" w:pos="284"/>
          <w:tab w:val="left" w:pos="993"/>
        </w:tabs>
        <w:jc w:val="center"/>
        <w:rPr>
          <w:szCs w:val="28"/>
        </w:rPr>
      </w:pPr>
      <w:r>
        <w:rPr>
          <w:szCs w:val="28"/>
        </w:rPr>
        <w:t>на 2017 год и плановый период 2018, 2019 годов</w:t>
      </w:r>
      <w:r w:rsidRPr="0058620C">
        <w:rPr>
          <w:szCs w:val="28"/>
        </w:rPr>
        <w:t>»</w:t>
      </w:r>
    </w:p>
    <w:p w:rsidR="004E5ECB" w:rsidRDefault="004E5ECB" w:rsidP="0093302A">
      <w:pPr>
        <w:tabs>
          <w:tab w:val="left" w:pos="993"/>
        </w:tabs>
        <w:jc w:val="both"/>
        <w:rPr>
          <w:szCs w:val="28"/>
        </w:rPr>
      </w:pPr>
    </w:p>
    <w:p w:rsidR="004E5ECB" w:rsidRDefault="004E5ECB" w:rsidP="0093302A">
      <w:pPr>
        <w:tabs>
          <w:tab w:val="left" w:pos="993"/>
        </w:tabs>
        <w:ind w:firstLine="567"/>
        <w:jc w:val="both"/>
        <w:rPr>
          <w:szCs w:val="28"/>
        </w:rPr>
      </w:pPr>
      <w:r>
        <w:rPr>
          <w:szCs w:val="28"/>
        </w:rPr>
        <w:t xml:space="preserve">Проект постановления Администрации города «О внесении изменений </w:t>
      </w:r>
      <w:r w:rsidR="00542AE1">
        <w:rPr>
          <w:szCs w:val="28"/>
        </w:rPr>
        <w:t xml:space="preserve">      </w:t>
      </w:r>
      <w:r>
        <w:rPr>
          <w:szCs w:val="28"/>
        </w:rPr>
        <w:t xml:space="preserve">в постановление Администрации города от 14.09.2016 № 6908 </w:t>
      </w:r>
      <w:r w:rsidR="00542AE1">
        <w:rPr>
          <w:szCs w:val="28"/>
        </w:rPr>
        <w:t xml:space="preserve">                        </w:t>
      </w:r>
      <w:r>
        <w:rPr>
          <w:szCs w:val="28"/>
        </w:rPr>
        <w:t>«</w:t>
      </w:r>
      <w:r w:rsidRPr="00CC1EB6">
        <w:rPr>
          <w:szCs w:val="28"/>
        </w:rPr>
        <w:t xml:space="preserve">Об утверждении </w:t>
      </w:r>
      <w:r>
        <w:rPr>
          <w:szCs w:val="28"/>
        </w:rPr>
        <w:t>нормативных затрат</w:t>
      </w:r>
      <w:r w:rsidRPr="00CC1EB6">
        <w:rPr>
          <w:szCs w:val="28"/>
        </w:rPr>
        <w:t xml:space="preserve"> на обеспечение функций департамента образования, функций муниципальных казенных учреждений, находящихся </w:t>
      </w:r>
      <w:r w:rsidR="00542AE1">
        <w:rPr>
          <w:szCs w:val="28"/>
        </w:rPr>
        <w:t xml:space="preserve">      </w:t>
      </w:r>
      <w:r w:rsidRPr="00CC1EB6">
        <w:rPr>
          <w:szCs w:val="28"/>
        </w:rPr>
        <w:t>в ведении департамента образования</w:t>
      </w:r>
      <w:r>
        <w:rPr>
          <w:szCs w:val="28"/>
        </w:rPr>
        <w:t xml:space="preserve">» подготовлен в целях </w:t>
      </w:r>
      <w:r w:rsidR="00A074B6">
        <w:rPr>
          <w:szCs w:val="28"/>
        </w:rPr>
        <w:t>совершенствования</w:t>
      </w:r>
      <w:r>
        <w:rPr>
          <w:szCs w:val="28"/>
        </w:rPr>
        <w:t xml:space="preserve"> правил определения нормативных затрат и нормативов на обеспечение функций департамента образования, функций муниципальных казенных учреждений</w:t>
      </w:r>
      <w:r w:rsidR="00C47D7E">
        <w:rPr>
          <w:szCs w:val="28"/>
        </w:rPr>
        <w:t xml:space="preserve">, находящихся в ведении департамента образования, </w:t>
      </w:r>
      <w:r w:rsidR="00A074B6">
        <w:rPr>
          <w:szCs w:val="28"/>
        </w:rPr>
        <w:t>уточнения направлений нормативных затрат в соответствии</w:t>
      </w:r>
      <w:r w:rsidR="00C47D7E">
        <w:rPr>
          <w:szCs w:val="28"/>
        </w:rPr>
        <w:t xml:space="preserve"> с проектом бюджета </w:t>
      </w:r>
      <w:r w:rsidR="00542AE1">
        <w:rPr>
          <w:szCs w:val="28"/>
        </w:rPr>
        <w:t xml:space="preserve">              </w:t>
      </w:r>
      <w:r w:rsidR="00C47D7E">
        <w:rPr>
          <w:szCs w:val="28"/>
        </w:rPr>
        <w:t>на 2017 год и плановый период 2018, 2019 годов.</w:t>
      </w:r>
    </w:p>
    <w:p w:rsidR="00C97859" w:rsidRDefault="00F91F55" w:rsidP="0093302A">
      <w:pPr>
        <w:tabs>
          <w:tab w:val="left" w:pos="993"/>
        </w:tabs>
        <w:ind w:firstLine="567"/>
        <w:jc w:val="both"/>
        <w:rPr>
          <w:szCs w:val="28"/>
        </w:rPr>
      </w:pPr>
      <w:r>
        <w:rPr>
          <w:szCs w:val="28"/>
        </w:rPr>
        <w:t>Расчет н</w:t>
      </w:r>
      <w:r w:rsidR="00C97859">
        <w:rPr>
          <w:szCs w:val="28"/>
        </w:rPr>
        <w:t>ормативны</w:t>
      </w:r>
      <w:r>
        <w:rPr>
          <w:szCs w:val="28"/>
        </w:rPr>
        <w:t>х затрат</w:t>
      </w:r>
      <w:r w:rsidR="00C97859">
        <w:rPr>
          <w:szCs w:val="28"/>
        </w:rPr>
        <w:t xml:space="preserve"> </w:t>
      </w:r>
      <w:r w:rsidR="00A074B6">
        <w:rPr>
          <w:szCs w:val="28"/>
        </w:rPr>
        <w:t>с учетом предложен</w:t>
      </w:r>
      <w:r>
        <w:rPr>
          <w:szCs w:val="28"/>
        </w:rPr>
        <w:t>ных изменений будет осуществляться в рамках</w:t>
      </w:r>
      <w:r w:rsidR="00C97859">
        <w:rPr>
          <w:szCs w:val="28"/>
        </w:rPr>
        <w:t xml:space="preserve"> </w:t>
      </w:r>
      <w:r w:rsidR="00542AE1">
        <w:rPr>
          <w:szCs w:val="28"/>
        </w:rPr>
        <w:t>доведенного до</w:t>
      </w:r>
      <w:r w:rsidR="00C97859">
        <w:rPr>
          <w:szCs w:val="28"/>
        </w:rPr>
        <w:t xml:space="preserve"> </w:t>
      </w:r>
      <w:r w:rsidR="00542AE1">
        <w:rPr>
          <w:szCs w:val="28"/>
        </w:rPr>
        <w:t xml:space="preserve">департамента образования Администрации города </w:t>
      </w:r>
      <w:r w:rsidR="00C97859">
        <w:rPr>
          <w:szCs w:val="28"/>
        </w:rPr>
        <w:t>объем</w:t>
      </w:r>
      <w:r>
        <w:rPr>
          <w:szCs w:val="28"/>
        </w:rPr>
        <w:t>а</w:t>
      </w:r>
      <w:r w:rsidR="00C97859">
        <w:rPr>
          <w:szCs w:val="28"/>
        </w:rPr>
        <w:t xml:space="preserve"> </w:t>
      </w:r>
      <w:r w:rsidR="00542AE1">
        <w:rPr>
          <w:szCs w:val="28"/>
        </w:rPr>
        <w:t>бюджетных ассигнований</w:t>
      </w:r>
      <w:r w:rsidR="00C97859">
        <w:rPr>
          <w:szCs w:val="28"/>
        </w:rPr>
        <w:t xml:space="preserve"> на 2017 год </w:t>
      </w:r>
      <w:r w:rsidR="00542AE1">
        <w:rPr>
          <w:szCs w:val="28"/>
        </w:rPr>
        <w:t xml:space="preserve">                </w:t>
      </w:r>
      <w:r w:rsidR="00C97859">
        <w:rPr>
          <w:szCs w:val="28"/>
        </w:rPr>
        <w:t>и плановый период 2018, 2019 годов.</w:t>
      </w:r>
    </w:p>
    <w:p w:rsidR="00C47D7E" w:rsidRDefault="00C47D7E" w:rsidP="004A2979">
      <w:pPr>
        <w:tabs>
          <w:tab w:val="left" w:pos="993"/>
        </w:tabs>
        <w:jc w:val="both"/>
        <w:rPr>
          <w:szCs w:val="28"/>
        </w:rPr>
      </w:pPr>
    </w:p>
    <w:p w:rsidR="00C97859" w:rsidRDefault="00C97859" w:rsidP="004A2979">
      <w:pPr>
        <w:tabs>
          <w:tab w:val="left" w:pos="993"/>
        </w:tabs>
        <w:jc w:val="both"/>
        <w:rPr>
          <w:szCs w:val="28"/>
        </w:rPr>
      </w:pPr>
    </w:p>
    <w:p w:rsidR="004E5ECB" w:rsidRDefault="002E0195" w:rsidP="004E5ECB">
      <w:pPr>
        <w:tabs>
          <w:tab w:val="left" w:pos="284"/>
        </w:tabs>
        <w:jc w:val="both"/>
        <w:rPr>
          <w:szCs w:val="28"/>
        </w:rPr>
      </w:pPr>
      <w:r>
        <w:rPr>
          <w:szCs w:val="28"/>
        </w:rPr>
        <w:t>И.о. д</w:t>
      </w:r>
      <w:r w:rsidR="004E5ECB" w:rsidRPr="00516B82">
        <w:rPr>
          <w:szCs w:val="28"/>
        </w:rPr>
        <w:t>иректор</w:t>
      </w:r>
      <w:r>
        <w:rPr>
          <w:szCs w:val="28"/>
        </w:rPr>
        <w:t>а</w:t>
      </w:r>
      <w:r w:rsidR="004E5ECB" w:rsidRPr="00516B82">
        <w:rPr>
          <w:szCs w:val="28"/>
        </w:rPr>
        <w:t xml:space="preserve"> департамента образования               </w:t>
      </w:r>
      <w:r>
        <w:rPr>
          <w:szCs w:val="28"/>
        </w:rPr>
        <w:t xml:space="preserve">                          А.Н. Томазова</w:t>
      </w:r>
    </w:p>
    <w:p w:rsidR="004E5ECB" w:rsidRDefault="004E5ECB" w:rsidP="004E5ECB">
      <w:pPr>
        <w:tabs>
          <w:tab w:val="left" w:pos="284"/>
        </w:tabs>
        <w:jc w:val="both"/>
        <w:rPr>
          <w:szCs w:val="28"/>
        </w:rPr>
      </w:pPr>
    </w:p>
    <w:p w:rsidR="004E5ECB" w:rsidRDefault="00542AE1" w:rsidP="004E5ECB">
      <w:pPr>
        <w:tabs>
          <w:tab w:val="left" w:pos="284"/>
        </w:tabs>
        <w:jc w:val="both"/>
        <w:rPr>
          <w:szCs w:val="28"/>
        </w:rPr>
      </w:pPr>
      <w:r>
        <w:rPr>
          <w:szCs w:val="28"/>
        </w:rPr>
        <w:t>14</w:t>
      </w:r>
      <w:r w:rsidR="004A2979">
        <w:rPr>
          <w:szCs w:val="28"/>
        </w:rPr>
        <w:t>.06.2017</w:t>
      </w:r>
    </w:p>
    <w:p w:rsidR="004E5ECB" w:rsidRDefault="004E5ECB" w:rsidP="004E5ECB">
      <w:pPr>
        <w:tabs>
          <w:tab w:val="left" w:pos="284"/>
        </w:tabs>
        <w:jc w:val="both"/>
        <w:rPr>
          <w:szCs w:val="28"/>
        </w:rPr>
      </w:pPr>
    </w:p>
    <w:p w:rsidR="004E5ECB" w:rsidRDefault="004E5ECB" w:rsidP="004E5ECB">
      <w:pPr>
        <w:tabs>
          <w:tab w:val="left" w:pos="284"/>
        </w:tabs>
        <w:jc w:val="both"/>
        <w:rPr>
          <w:szCs w:val="28"/>
        </w:rPr>
      </w:pPr>
    </w:p>
    <w:p w:rsidR="004E5ECB" w:rsidRDefault="004E5ECB" w:rsidP="004E5ECB">
      <w:pPr>
        <w:tabs>
          <w:tab w:val="left" w:pos="284"/>
        </w:tabs>
        <w:jc w:val="both"/>
        <w:rPr>
          <w:szCs w:val="28"/>
        </w:rPr>
      </w:pPr>
    </w:p>
    <w:p w:rsidR="004E5ECB" w:rsidRDefault="004E5ECB" w:rsidP="004E5ECB">
      <w:pPr>
        <w:tabs>
          <w:tab w:val="left" w:pos="284"/>
        </w:tabs>
        <w:jc w:val="both"/>
        <w:rPr>
          <w:szCs w:val="28"/>
        </w:rPr>
      </w:pPr>
    </w:p>
    <w:p w:rsidR="00C97859" w:rsidRDefault="00C97859" w:rsidP="004E5ECB">
      <w:pPr>
        <w:tabs>
          <w:tab w:val="left" w:pos="284"/>
        </w:tabs>
        <w:jc w:val="both"/>
        <w:rPr>
          <w:szCs w:val="28"/>
        </w:rPr>
      </w:pPr>
    </w:p>
    <w:p w:rsidR="00C97859" w:rsidRDefault="00C97859" w:rsidP="004E5ECB">
      <w:pPr>
        <w:tabs>
          <w:tab w:val="left" w:pos="284"/>
        </w:tabs>
        <w:jc w:val="both"/>
        <w:rPr>
          <w:szCs w:val="28"/>
        </w:rPr>
      </w:pPr>
    </w:p>
    <w:p w:rsidR="00C97859" w:rsidRDefault="00C97859" w:rsidP="004E5ECB">
      <w:pPr>
        <w:tabs>
          <w:tab w:val="left" w:pos="284"/>
        </w:tabs>
        <w:jc w:val="both"/>
        <w:rPr>
          <w:szCs w:val="28"/>
        </w:rPr>
      </w:pPr>
    </w:p>
    <w:p w:rsidR="00C97859" w:rsidRDefault="00C97859" w:rsidP="004E5ECB">
      <w:pPr>
        <w:tabs>
          <w:tab w:val="left" w:pos="284"/>
        </w:tabs>
        <w:jc w:val="both"/>
        <w:rPr>
          <w:szCs w:val="28"/>
        </w:rPr>
      </w:pPr>
    </w:p>
    <w:p w:rsidR="00C97859" w:rsidRDefault="00C97859" w:rsidP="004E5ECB">
      <w:pPr>
        <w:tabs>
          <w:tab w:val="left" w:pos="284"/>
        </w:tabs>
        <w:jc w:val="both"/>
        <w:rPr>
          <w:szCs w:val="28"/>
        </w:rPr>
      </w:pPr>
    </w:p>
    <w:p w:rsidR="00C97859" w:rsidRDefault="00C97859" w:rsidP="004E5ECB">
      <w:pPr>
        <w:tabs>
          <w:tab w:val="left" w:pos="284"/>
        </w:tabs>
        <w:jc w:val="both"/>
        <w:rPr>
          <w:szCs w:val="28"/>
        </w:rPr>
      </w:pPr>
    </w:p>
    <w:p w:rsidR="00C97859" w:rsidRDefault="00C97859" w:rsidP="004E5ECB">
      <w:pPr>
        <w:tabs>
          <w:tab w:val="left" w:pos="284"/>
        </w:tabs>
        <w:jc w:val="both"/>
        <w:rPr>
          <w:szCs w:val="28"/>
        </w:rPr>
      </w:pPr>
    </w:p>
    <w:p w:rsidR="00C97859" w:rsidRDefault="00C97859" w:rsidP="004E5ECB">
      <w:pPr>
        <w:tabs>
          <w:tab w:val="left" w:pos="284"/>
        </w:tabs>
        <w:jc w:val="both"/>
        <w:rPr>
          <w:szCs w:val="28"/>
        </w:rPr>
      </w:pPr>
    </w:p>
    <w:p w:rsidR="00C97859" w:rsidRDefault="00C97859" w:rsidP="004E5ECB">
      <w:pPr>
        <w:tabs>
          <w:tab w:val="left" w:pos="284"/>
        </w:tabs>
        <w:jc w:val="both"/>
        <w:rPr>
          <w:szCs w:val="28"/>
        </w:rPr>
      </w:pPr>
    </w:p>
    <w:p w:rsidR="00C97859" w:rsidRDefault="00C97859" w:rsidP="004E5ECB">
      <w:pPr>
        <w:tabs>
          <w:tab w:val="left" w:pos="284"/>
        </w:tabs>
        <w:jc w:val="both"/>
        <w:rPr>
          <w:szCs w:val="28"/>
        </w:rPr>
      </w:pPr>
    </w:p>
    <w:p w:rsidR="00C97859" w:rsidRPr="00CE4B76" w:rsidRDefault="00C97859" w:rsidP="004E5ECB">
      <w:pPr>
        <w:tabs>
          <w:tab w:val="left" w:pos="284"/>
        </w:tabs>
        <w:jc w:val="both"/>
        <w:rPr>
          <w:szCs w:val="28"/>
        </w:rPr>
      </w:pPr>
    </w:p>
    <w:p w:rsidR="004A2979" w:rsidRDefault="004A2979" w:rsidP="004A2979">
      <w:pPr>
        <w:tabs>
          <w:tab w:val="left" w:pos="284"/>
        </w:tabs>
        <w:jc w:val="both"/>
        <w:rPr>
          <w:sz w:val="24"/>
        </w:rPr>
      </w:pPr>
    </w:p>
    <w:p w:rsidR="004A2979" w:rsidRPr="004A2979" w:rsidRDefault="004A2979" w:rsidP="004A2979">
      <w:pPr>
        <w:tabs>
          <w:tab w:val="left" w:pos="284"/>
        </w:tabs>
        <w:jc w:val="both"/>
        <w:rPr>
          <w:sz w:val="24"/>
        </w:rPr>
      </w:pPr>
      <w:r w:rsidRPr="004A2979">
        <w:rPr>
          <w:sz w:val="24"/>
        </w:rPr>
        <w:t>Чирухина Евгения Олеговна</w:t>
      </w:r>
    </w:p>
    <w:p w:rsidR="00B6519D" w:rsidRDefault="004A2979" w:rsidP="004A2979">
      <w:pPr>
        <w:tabs>
          <w:tab w:val="left" w:pos="284"/>
        </w:tabs>
        <w:jc w:val="both"/>
        <w:rPr>
          <w:sz w:val="24"/>
        </w:rPr>
      </w:pPr>
      <w:r w:rsidRPr="004A2979">
        <w:rPr>
          <w:sz w:val="24"/>
        </w:rPr>
        <w:t>тел. (3462) 52-54-26, 52-53-70</w:t>
      </w:r>
    </w:p>
    <w:sectPr w:rsidR="00B6519D" w:rsidSect="00F92B3E">
      <w:pgSz w:w="11906" w:h="16838" w:code="9"/>
      <w:pgMar w:top="1134" w:right="567"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A6C" w:rsidRDefault="00844A6C">
      <w:r>
        <w:separator/>
      </w:r>
    </w:p>
  </w:endnote>
  <w:endnote w:type="continuationSeparator" w:id="0">
    <w:p w:rsidR="00844A6C" w:rsidRDefault="0084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A6C" w:rsidRDefault="00844A6C">
      <w:r>
        <w:separator/>
      </w:r>
    </w:p>
  </w:footnote>
  <w:footnote w:type="continuationSeparator" w:id="0">
    <w:p w:rsidR="00844A6C" w:rsidRDefault="00844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5"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4"/>
  </w:num>
  <w:num w:numId="4">
    <w:abstractNumId w:val="11"/>
  </w:num>
  <w:num w:numId="5">
    <w:abstractNumId w:val="5"/>
  </w:num>
  <w:num w:numId="6">
    <w:abstractNumId w:val="7"/>
  </w:num>
  <w:num w:numId="7">
    <w:abstractNumId w:val="6"/>
  </w:num>
  <w:num w:numId="8">
    <w:abstractNumId w:val="9"/>
  </w:num>
  <w:num w:numId="9">
    <w:abstractNumId w:val="16"/>
  </w:num>
  <w:num w:numId="10">
    <w:abstractNumId w:val="14"/>
  </w:num>
  <w:num w:numId="11">
    <w:abstractNumId w:val="3"/>
  </w:num>
  <w:num w:numId="12">
    <w:abstractNumId w:val="13"/>
  </w:num>
  <w:num w:numId="13">
    <w:abstractNumId w:val="15"/>
  </w:num>
  <w:num w:numId="14">
    <w:abstractNumId w:val="10"/>
  </w:num>
  <w:num w:numId="15">
    <w:abstractNumId w:val="12"/>
  </w:num>
  <w:num w:numId="16">
    <w:abstractNumId w:val="0"/>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2592F"/>
    <w:rsid w:val="000000BB"/>
    <w:rsid w:val="0000010E"/>
    <w:rsid w:val="000002A1"/>
    <w:rsid w:val="00000741"/>
    <w:rsid w:val="00000D6F"/>
    <w:rsid w:val="00001D28"/>
    <w:rsid w:val="000022A9"/>
    <w:rsid w:val="00002454"/>
    <w:rsid w:val="00003480"/>
    <w:rsid w:val="000078CE"/>
    <w:rsid w:val="0001011C"/>
    <w:rsid w:val="00010257"/>
    <w:rsid w:val="000102B2"/>
    <w:rsid w:val="00010306"/>
    <w:rsid w:val="00011CFA"/>
    <w:rsid w:val="0001228C"/>
    <w:rsid w:val="00012A1E"/>
    <w:rsid w:val="00013C39"/>
    <w:rsid w:val="00013FFA"/>
    <w:rsid w:val="00014910"/>
    <w:rsid w:val="0001509E"/>
    <w:rsid w:val="000150F0"/>
    <w:rsid w:val="000151E4"/>
    <w:rsid w:val="0001532E"/>
    <w:rsid w:val="000155A7"/>
    <w:rsid w:val="00020F3A"/>
    <w:rsid w:val="00021BAC"/>
    <w:rsid w:val="000230B6"/>
    <w:rsid w:val="000231A6"/>
    <w:rsid w:val="00023255"/>
    <w:rsid w:val="00024B02"/>
    <w:rsid w:val="00024EE9"/>
    <w:rsid w:val="00025A42"/>
    <w:rsid w:val="00025BDF"/>
    <w:rsid w:val="00026111"/>
    <w:rsid w:val="000263C7"/>
    <w:rsid w:val="0002650A"/>
    <w:rsid w:val="000269B8"/>
    <w:rsid w:val="00027102"/>
    <w:rsid w:val="00027AC0"/>
    <w:rsid w:val="0003287D"/>
    <w:rsid w:val="00033152"/>
    <w:rsid w:val="0003403C"/>
    <w:rsid w:val="00034F5E"/>
    <w:rsid w:val="00035B35"/>
    <w:rsid w:val="0003670D"/>
    <w:rsid w:val="0004043C"/>
    <w:rsid w:val="000412FE"/>
    <w:rsid w:val="0004149C"/>
    <w:rsid w:val="00041916"/>
    <w:rsid w:val="00042285"/>
    <w:rsid w:val="00043947"/>
    <w:rsid w:val="00043E67"/>
    <w:rsid w:val="00044541"/>
    <w:rsid w:val="000448BF"/>
    <w:rsid w:val="00044BDF"/>
    <w:rsid w:val="00045412"/>
    <w:rsid w:val="00045975"/>
    <w:rsid w:val="00045AFD"/>
    <w:rsid w:val="00046B31"/>
    <w:rsid w:val="0004714B"/>
    <w:rsid w:val="0004772C"/>
    <w:rsid w:val="00047BE6"/>
    <w:rsid w:val="000502C6"/>
    <w:rsid w:val="00050339"/>
    <w:rsid w:val="00050A82"/>
    <w:rsid w:val="00050C2B"/>
    <w:rsid w:val="000511EC"/>
    <w:rsid w:val="000516B1"/>
    <w:rsid w:val="000523E1"/>
    <w:rsid w:val="000527F0"/>
    <w:rsid w:val="00054140"/>
    <w:rsid w:val="0005493E"/>
    <w:rsid w:val="000549D6"/>
    <w:rsid w:val="00054FA8"/>
    <w:rsid w:val="000553B5"/>
    <w:rsid w:val="00055A92"/>
    <w:rsid w:val="00056356"/>
    <w:rsid w:val="0005733B"/>
    <w:rsid w:val="00057E2B"/>
    <w:rsid w:val="00057E43"/>
    <w:rsid w:val="00063667"/>
    <w:rsid w:val="00063FC5"/>
    <w:rsid w:val="00064AC7"/>
    <w:rsid w:val="00064C2E"/>
    <w:rsid w:val="00064D2C"/>
    <w:rsid w:val="00065469"/>
    <w:rsid w:val="00065818"/>
    <w:rsid w:val="0006592E"/>
    <w:rsid w:val="00065E43"/>
    <w:rsid w:val="00065ECB"/>
    <w:rsid w:val="000661EA"/>
    <w:rsid w:val="00066C0B"/>
    <w:rsid w:val="000703E9"/>
    <w:rsid w:val="00070D1C"/>
    <w:rsid w:val="0007151E"/>
    <w:rsid w:val="00072D2D"/>
    <w:rsid w:val="0007522B"/>
    <w:rsid w:val="00075A51"/>
    <w:rsid w:val="00075E2A"/>
    <w:rsid w:val="000766EB"/>
    <w:rsid w:val="00076703"/>
    <w:rsid w:val="000767BF"/>
    <w:rsid w:val="000771BD"/>
    <w:rsid w:val="00077D71"/>
    <w:rsid w:val="00080133"/>
    <w:rsid w:val="00081AA2"/>
    <w:rsid w:val="00082C41"/>
    <w:rsid w:val="00084985"/>
    <w:rsid w:val="00084F1E"/>
    <w:rsid w:val="00085290"/>
    <w:rsid w:val="00085870"/>
    <w:rsid w:val="00085A40"/>
    <w:rsid w:val="00085D4F"/>
    <w:rsid w:val="00086684"/>
    <w:rsid w:val="00086F35"/>
    <w:rsid w:val="00087A4C"/>
    <w:rsid w:val="000902A5"/>
    <w:rsid w:val="00092230"/>
    <w:rsid w:val="00092C8B"/>
    <w:rsid w:val="00093C09"/>
    <w:rsid w:val="000943DD"/>
    <w:rsid w:val="00094920"/>
    <w:rsid w:val="00094E84"/>
    <w:rsid w:val="00094F42"/>
    <w:rsid w:val="00095D53"/>
    <w:rsid w:val="0009673E"/>
    <w:rsid w:val="00096AED"/>
    <w:rsid w:val="000970C9"/>
    <w:rsid w:val="00097177"/>
    <w:rsid w:val="000A0287"/>
    <w:rsid w:val="000A0F16"/>
    <w:rsid w:val="000A196B"/>
    <w:rsid w:val="000A2255"/>
    <w:rsid w:val="000A23C0"/>
    <w:rsid w:val="000A270C"/>
    <w:rsid w:val="000A3D2D"/>
    <w:rsid w:val="000A4815"/>
    <w:rsid w:val="000A4CC0"/>
    <w:rsid w:val="000A4D69"/>
    <w:rsid w:val="000A4FCB"/>
    <w:rsid w:val="000A6556"/>
    <w:rsid w:val="000A6625"/>
    <w:rsid w:val="000A6C1E"/>
    <w:rsid w:val="000B0294"/>
    <w:rsid w:val="000B0BD8"/>
    <w:rsid w:val="000B0E0B"/>
    <w:rsid w:val="000B0EBD"/>
    <w:rsid w:val="000B1869"/>
    <w:rsid w:val="000B1D21"/>
    <w:rsid w:val="000B250A"/>
    <w:rsid w:val="000B2ACD"/>
    <w:rsid w:val="000B2E13"/>
    <w:rsid w:val="000B4352"/>
    <w:rsid w:val="000B4903"/>
    <w:rsid w:val="000B6CC6"/>
    <w:rsid w:val="000B6D8A"/>
    <w:rsid w:val="000B7C61"/>
    <w:rsid w:val="000C0277"/>
    <w:rsid w:val="000C0364"/>
    <w:rsid w:val="000C115A"/>
    <w:rsid w:val="000C16F7"/>
    <w:rsid w:val="000C1F43"/>
    <w:rsid w:val="000C2613"/>
    <w:rsid w:val="000C3689"/>
    <w:rsid w:val="000C3CD3"/>
    <w:rsid w:val="000C3F43"/>
    <w:rsid w:val="000C403B"/>
    <w:rsid w:val="000C4295"/>
    <w:rsid w:val="000C4E51"/>
    <w:rsid w:val="000C50B1"/>
    <w:rsid w:val="000C535E"/>
    <w:rsid w:val="000C55FC"/>
    <w:rsid w:val="000C7596"/>
    <w:rsid w:val="000D0AF0"/>
    <w:rsid w:val="000D0C51"/>
    <w:rsid w:val="000D1405"/>
    <w:rsid w:val="000D177F"/>
    <w:rsid w:val="000D1B80"/>
    <w:rsid w:val="000D2546"/>
    <w:rsid w:val="000D458E"/>
    <w:rsid w:val="000D4B16"/>
    <w:rsid w:val="000D527C"/>
    <w:rsid w:val="000D680D"/>
    <w:rsid w:val="000D684A"/>
    <w:rsid w:val="000D703F"/>
    <w:rsid w:val="000D719E"/>
    <w:rsid w:val="000D71F8"/>
    <w:rsid w:val="000D75B8"/>
    <w:rsid w:val="000D7AB1"/>
    <w:rsid w:val="000D7EC9"/>
    <w:rsid w:val="000D7EDA"/>
    <w:rsid w:val="000E0EDB"/>
    <w:rsid w:val="000E1064"/>
    <w:rsid w:val="000E1C71"/>
    <w:rsid w:val="000E3F71"/>
    <w:rsid w:val="000E4690"/>
    <w:rsid w:val="000E57FA"/>
    <w:rsid w:val="000E5F86"/>
    <w:rsid w:val="000E665E"/>
    <w:rsid w:val="000E6AD0"/>
    <w:rsid w:val="000E74F8"/>
    <w:rsid w:val="000F05AB"/>
    <w:rsid w:val="000F135B"/>
    <w:rsid w:val="000F596F"/>
    <w:rsid w:val="000F6F28"/>
    <w:rsid w:val="000F7D2D"/>
    <w:rsid w:val="00100204"/>
    <w:rsid w:val="00100BE3"/>
    <w:rsid w:val="00100FB4"/>
    <w:rsid w:val="00101908"/>
    <w:rsid w:val="00101EA4"/>
    <w:rsid w:val="0010431C"/>
    <w:rsid w:val="0010432F"/>
    <w:rsid w:val="00105169"/>
    <w:rsid w:val="001073A4"/>
    <w:rsid w:val="001074C7"/>
    <w:rsid w:val="0011045A"/>
    <w:rsid w:val="001106BF"/>
    <w:rsid w:val="001122B3"/>
    <w:rsid w:val="00112BEB"/>
    <w:rsid w:val="00112C36"/>
    <w:rsid w:val="001140A9"/>
    <w:rsid w:val="00114624"/>
    <w:rsid w:val="00114EC8"/>
    <w:rsid w:val="00116CC6"/>
    <w:rsid w:val="001171DA"/>
    <w:rsid w:val="00117311"/>
    <w:rsid w:val="00121520"/>
    <w:rsid w:val="0012374E"/>
    <w:rsid w:val="00123B32"/>
    <w:rsid w:val="001246AE"/>
    <w:rsid w:val="0012520B"/>
    <w:rsid w:val="00125D24"/>
    <w:rsid w:val="00127261"/>
    <w:rsid w:val="00130568"/>
    <w:rsid w:val="0013111C"/>
    <w:rsid w:val="001313AC"/>
    <w:rsid w:val="00131422"/>
    <w:rsid w:val="00131DAA"/>
    <w:rsid w:val="001320BA"/>
    <w:rsid w:val="0013293E"/>
    <w:rsid w:val="00133967"/>
    <w:rsid w:val="00134ABF"/>
    <w:rsid w:val="001355EE"/>
    <w:rsid w:val="00136C1F"/>
    <w:rsid w:val="00136CD0"/>
    <w:rsid w:val="001400EB"/>
    <w:rsid w:val="00140218"/>
    <w:rsid w:val="00140E98"/>
    <w:rsid w:val="0014102C"/>
    <w:rsid w:val="0014118A"/>
    <w:rsid w:val="00142DF0"/>
    <w:rsid w:val="001437A8"/>
    <w:rsid w:val="00143C67"/>
    <w:rsid w:val="001463BA"/>
    <w:rsid w:val="00147DE3"/>
    <w:rsid w:val="001508DD"/>
    <w:rsid w:val="0015181C"/>
    <w:rsid w:val="00151C43"/>
    <w:rsid w:val="00153FAE"/>
    <w:rsid w:val="00154278"/>
    <w:rsid w:val="00154279"/>
    <w:rsid w:val="001543E8"/>
    <w:rsid w:val="0015482F"/>
    <w:rsid w:val="00154B8D"/>
    <w:rsid w:val="00154D5B"/>
    <w:rsid w:val="0015508B"/>
    <w:rsid w:val="00155ECF"/>
    <w:rsid w:val="00156064"/>
    <w:rsid w:val="00156C7D"/>
    <w:rsid w:val="00157C0B"/>
    <w:rsid w:val="00160CA8"/>
    <w:rsid w:val="00161257"/>
    <w:rsid w:val="001629F7"/>
    <w:rsid w:val="001639E9"/>
    <w:rsid w:val="00164075"/>
    <w:rsid w:val="00164673"/>
    <w:rsid w:val="00165677"/>
    <w:rsid w:val="00165C5B"/>
    <w:rsid w:val="001660CE"/>
    <w:rsid w:val="001672B0"/>
    <w:rsid w:val="0017004A"/>
    <w:rsid w:val="00171EA2"/>
    <w:rsid w:val="00171FC8"/>
    <w:rsid w:val="00172569"/>
    <w:rsid w:val="00172CB7"/>
    <w:rsid w:val="00172FB8"/>
    <w:rsid w:val="00173DB5"/>
    <w:rsid w:val="00173EDF"/>
    <w:rsid w:val="00175325"/>
    <w:rsid w:val="001754D4"/>
    <w:rsid w:val="00175522"/>
    <w:rsid w:val="00175C75"/>
    <w:rsid w:val="00175D78"/>
    <w:rsid w:val="00177322"/>
    <w:rsid w:val="00182086"/>
    <w:rsid w:val="001844B4"/>
    <w:rsid w:val="00184A6A"/>
    <w:rsid w:val="00185852"/>
    <w:rsid w:val="00186F6B"/>
    <w:rsid w:val="00187A30"/>
    <w:rsid w:val="00187EE5"/>
    <w:rsid w:val="0019034C"/>
    <w:rsid w:val="001907FB"/>
    <w:rsid w:val="0019140D"/>
    <w:rsid w:val="001916FC"/>
    <w:rsid w:val="00191A91"/>
    <w:rsid w:val="0019291E"/>
    <w:rsid w:val="00192A87"/>
    <w:rsid w:val="00192E07"/>
    <w:rsid w:val="0019428C"/>
    <w:rsid w:val="0019582E"/>
    <w:rsid w:val="00195E27"/>
    <w:rsid w:val="001961ED"/>
    <w:rsid w:val="00197E6E"/>
    <w:rsid w:val="001A016C"/>
    <w:rsid w:val="001A0801"/>
    <w:rsid w:val="001A08DF"/>
    <w:rsid w:val="001A0B50"/>
    <w:rsid w:val="001A0E6C"/>
    <w:rsid w:val="001A1745"/>
    <w:rsid w:val="001A27BC"/>
    <w:rsid w:val="001A2F14"/>
    <w:rsid w:val="001A423A"/>
    <w:rsid w:val="001A4847"/>
    <w:rsid w:val="001A519F"/>
    <w:rsid w:val="001A582C"/>
    <w:rsid w:val="001A5E3B"/>
    <w:rsid w:val="001A5E6C"/>
    <w:rsid w:val="001A622E"/>
    <w:rsid w:val="001A6AEE"/>
    <w:rsid w:val="001A7A17"/>
    <w:rsid w:val="001B088F"/>
    <w:rsid w:val="001B1345"/>
    <w:rsid w:val="001B1A9E"/>
    <w:rsid w:val="001B2DCB"/>
    <w:rsid w:val="001B32A5"/>
    <w:rsid w:val="001B330E"/>
    <w:rsid w:val="001B532F"/>
    <w:rsid w:val="001B63B0"/>
    <w:rsid w:val="001B6AC0"/>
    <w:rsid w:val="001B71B6"/>
    <w:rsid w:val="001B72D7"/>
    <w:rsid w:val="001B7C7A"/>
    <w:rsid w:val="001C0CBF"/>
    <w:rsid w:val="001C1139"/>
    <w:rsid w:val="001C1505"/>
    <w:rsid w:val="001C1ADB"/>
    <w:rsid w:val="001C2087"/>
    <w:rsid w:val="001C2C6B"/>
    <w:rsid w:val="001C4A8F"/>
    <w:rsid w:val="001C4DD4"/>
    <w:rsid w:val="001C4E2F"/>
    <w:rsid w:val="001C5314"/>
    <w:rsid w:val="001C683E"/>
    <w:rsid w:val="001C7183"/>
    <w:rsid w:val="001D08CF"/>
    <w:rsid w:val="001D1776"/>
    <w:rsid w:val="001D3031"/>
    <w:rsid w:val="001D33F2"/>
    <w:rsid w:val="001D361F"/>
    <w:rsid w:val="001D4960"/>
    <w:rsid w:val="001D5145"/>
    <w:rsid w:val="001D6027"/>
    <w:rsid w:val="001D623E"/>
    <w:rsid w:val="001D73A2"/>
    <w:rsid w:val="001D7EE3"/>
    <w:rsid w:val="001E1211"/>
    <w:rsid w:val="001E1D41"/>
    <w:rsid w:val="001E1EFC"/>
    <w:rsid w:val="001E2776"/>
    <w:rsid w:val="001E2B2A"/>
    <w:rsid w:val="001E33D6"/>
    <w:rsid w:val="001E3573"/>
    <w:rsid w:val="001E4173"/>
    <w:rsid w:val="001E426C"/>
    <w:rsid w:val="001E46E8"/>
    <w:rsid w:val="001E4823"/>
    <w:rsid w:val="001E626B"/>
    <w:rsid w:val="001E65F9"/>
    <w:rsid w:val="001E6D72"/>
    <w:rsid w:val="001E6FDA"/>
    <w:rsid w:val="001E79FC"/>
    <w:rsid w:val="001F0434"/>
    <w:rsid w:val="001F0A33"/>
    <w:rsid w:val="001F0C8A"/>
    <w:rsid w:val="001F15C2"/>
    <w:rsid w:val="001F1BEC"/>
    <w:rsid w:val="001F235C"/>
    <w:rsid w:val="001F39E6"/>
    <w:rsid w:val="001F4762"/>
    <w:rsid w:val="001F5FD5"/>
    <w:rsid w:val="001F6CBB"/>
    <w:rsid w:val="001F6FF2"/>
    <w:rsid w:val="001F71CC"/>
    <w:rsid w:val="001F7397"/>
    <w:rsid w:val="001F7B58"/>
    <w:rsid w:val="0020085C"/>
    <w:rsid w:val="002010C7"/>
    <w:rsid w:val="00201AF9"/>
    <w:rsid w:val="00202745"/>
    <w:rsid w:val="00205B0E"/>
    <w:rsid w:val="00205CCE"/>
    <w:rsid w:val="00206329"/>
    <w:rsid w:val="002078C1"/>
    <w:rsid w:val="002079F2"/>
    <w:rsid w:val="00207CFA"/>
    <w:rsid w:val="00207ECD"/>
    <w:rsid w:val="0021142D"/>
    <w:rsid w:val="00211E24"/>
    <w:rsid w:val="00211E59"/>
    <w:rsid w:val="00212482"/>
    <w:rsid w:val="002124CB"/>
    <w:rsid w:val="00212819"/>
    <w:rsid w:val="002134AD"/>
    <w:rsid w:val="00213A64"/>
    <w:rsid w:val="00213CB0"/>
    <w:rsid w:val="00214F65"/>
    <w:rsid w:val="00216373"/>
    <w:rsid w:val="00216660"/>
    <w:rsid w:val="00216967"/>
    <w:rsid w:val="00216A70"/>
    <w:rsid w:val="00216C1E"/>
    <w:rsid w:val="00217205"/>
    <w:rsid w:val="00220716"/>
    <w:rsid w:val="0022128D"/>
    <w:rsid w:val="0022132F"/>
    <w:rsid w:val="002223C2"/>
    <w:rsid w:val="0022394C"/>
    <w:rsid w:val="002253ED"/>
    <w:rsid w:val="00225A36"/>
    <w:rsid w:val="002266E1"/>
    <w:rsid w:val="00226B4B"/>
    <w:rsid w:val="00226E52"/>
    <w:rsid w:val="00227A3C"/>
    <w:rsid w:val="00227D92"/>
    <w:rsid w:val="00232736"/>
    <w:rsid w:val="00234624"/>
    <w:rsid w:val="00235E5D"/>
    <w:rsid w:val="00235F45"/>
    <w:rsid w:val="002370FE"/>
    <w:rsid w:val="0023727D"/>
    <w:rsid w:val="0023760C"/>
    <w:rsid w:val="002406F6"/>
    <w:rsid w:val="00240997"/>
    <w:rsid w:val="00240F8C"/>
    <w:rsid w:val="00241299"/>
    <w:rsid w:val="00242054"/>
    <w:rsid w:val="002427A0"/>
    <w:rsid w:val="00242FFA"/>
    <w:rsid w:val="002432B9"/>
    <w:rsid w:val="00243473"/>
    <w:rsid w:val="0024498E"/>
    <w:rsid w:val="00244AA3"/>
    <w:rsid w:val="002456DB"/>
    <w:rsid w:val="002459CB"/>
    <w:rsid w:val="00245EB8"/>
    <w:rsid w:val="0024689D"/>
    <w:rsid w:val="00247C78"/>
    <w:rsid w:val="00247EEB"/>
    <w:rsid w:val="00251601"/>
    <w:rsid w:val="00251626"/>
    <w:rsid w:val="00251FBC"/>
    <w:rsid w:val="002527FB"/>
    <w:rsid w:val="00252C37"/>
    <w:rsid w:val="002533A3"/>
    <w:rsid w:val="00253C7B"/>
    <w:rsid w:val="00254475"/>
    <w:rsid w:val="00254A94"/>
    <w:rsid w:val="00255135"/>
    <w:rsid w:val="002563B7"/>
    <w:rsid w:val="0025667D"/>
    <w:rsid w:val="0025748F"/>
    <w:rsid w:val="00257D60"/>
    <w:rsid w:val="00257D71"/>
    <w:rsid w:val="00257FB4"/>
    <w:rsid w:val="00260C32"/>
    <w:rsid w:val="00261778"/>
    <w:rsid w:val="002619FF"/>
    <w:rsid w:val="00263039"/>
    <w:rsid w:val="002646B7"/>
    <w:rsid w:val="00266054"/>
    <w:rsid w:val="00266309"/>
    <w:rsid w:val="002665D4"/>
    <w:rsid w:val="00267189"/>
    <w:rsid w:val="00267658"/>
    <w:rsid w:val="00267D7B"/>
    <w:rsid w:val="0027028F"/>
    <w:rsid w:val="00270D1E"/>
    <w:rsid w:val="00271512"/>
    <w:rsid w:val="002715C4"/>
    <w:rsid w:val="002725AE"/>
    <w:rsid w:val="002727A7"/>
    <w:rsid w:val="00272C8F"/>
    <w:rsid w:val="00272E7D"/>
    <w:rsid w:val="00272ED1"/>
    <w:rsid w:val="00273598"/>
    <w:rsid w:val="002736AD"/>
    <w:rsid w:val="00273899"/>
    <w:rsid w:val="00273C59"/>
    <w:rsid w:val="00273CE0"/>
    <w:rsid w:val="0027499A"/>
    <w:rsid w:val="002757B4"/>
    <w:rsid w:val="00275C82"/>
    <w:rsid w:val="002767CA"/>
    <w:rsid w:val="0028148B"/>
    <w:rsid w:val="00281ECD"/>
    <w:rsid w:val="0028304C"/>
    <w:rsid w:val="00283B81"/>
    <w:rsid w:val="00286806"/>
    <w:rsid w:val="002868C3"/>
    <w:rsid w:val="00286FB2"/>
    <w:rsid w:val="00287F58"/>
    <w:rsid w:val="0029008E"/>
    <w:rsid w:val="002903C0"/>
    <w:rsid w:val="002926AF"/>
    <w:rsid w:val="002926EF"/>
    <w:rsid w:val="002946BD"/>
    <w:rsid w:val="002946E2"/>
    <w:rsid w:val="00294A60"/>
    <w:rsid w:val="00295720"/>
    <w:rsid w:val="0029755C"/>
    <w:rsid w:val="002A15E6"/>
    <w:rsid w:val="002A1B7D"/>
    <w:rsid w:val="002A269C"/>
    <w:rsid w:val="002A3B29"/>
    <w:rsid w:val="002A3B74"/>
    <w:rsid w:val="002A5486"/>
    <w:rsid w:val="002A5595"/>
    <w:rsid w:val="002A5A63"/>
    <w:rsid w:val="002A65E3"/>
    <w:rsid w:val="002A73CD"/>
    <w:rsid w:val="002A7DE0"/>
    <w:rsid w:val="002A7F13"/>
    <w:rsid w:val="002B07AA"/>
    <w:rsid w:val="002B1FC0"/>
    <w:rsid w:val="002B2944"/>
    <w:rsid w:val="002B2F0B"/>
    <w:rsid w:val="002B395C"/>
    <w:rsid w:val="002B3D37"/>
    <w:rsid w:val="002B4C7C"/>
    <w:rsid w:val="002B5393"/>
    <w:rsid w:val="002B6E49"/>
    <w:rsid w:val="002B6E5C"/>
    <w:rsid w:val="002C0651"/>
    <w:rsid w:val="002C1025"/>
    <w:rsid w:val="002C3BDE"/>
    <w:rsid w:val="002C4D4B"/>
    <w:rsid w:val="002C6CE8"/>
    <w:rsid w:val="002C6EBA"/>
    <w:rsid w:val="002C7908"/>
    <w:rsid w:val="002C7B5D"/>
    <w:rsid w:val="002D0A64"/>
    <w:rsid w:val="002D11B0"/>
    <w:rsid w:val="002D17E8"/>
    <w:rsid w:val="002D1AA4"/>
    <w:rsid w:val="002D3BE2"/>
    <w:rsid w:val="002D4718"/>
    <w:rsid w:val="002D4996"/>
    <w:rsid w:val="002D5105"/>
    <w:rsid w:val="002D51AE"/>
    <w:rsid w:val="002D548B"/>
    <w:rsid w:val="002D5A14"/>
    <w:rsid w:val="002D5B96"/>
    <w:rsid w:val="002D5CA6"/>
    <w:rsid w:val="002D6840"/>
    <w:rsid w:val="002E014E"/>
    <w:rsid w:val="002E0195"/>
    <w:rsid w:val="002E0520"/>
    <w:rsid w:val="002E094D"/>
    <w:rsid w:val="002E20DD"/>
    <w:rsid w:val="002E21EF"/>
    <w:rsid w:val="002E26D7"/>
    <w:rsid w:val="002E2805"/>
    <w:rsid w:val="002E2F8D"/>
    <w:rsid w:val="002E3C84"/>
    <w:rsid w:val="002E4BD5"/>
    <w:rsid w:val="002E4CC7"/>
    <w:rsid w:val="002E6A03"/>
    <w:rsid w:val="002E76A5"/>
    <w:rsid w:val="002F0584"/>
    <w:rsid w:val="002F08D6"/>
    <w:rsid w:val="002F0C9B"/>
    <w:rsid w:val="002F1023"/>
    <w:rsid w:val="002F1C1D"/>
    <w:rsid w:val="002F4460"/>
    <w:rsid w:val="002F4D8A"/>
    <w:rsid w:val="002F5640"/>
    <w:rsid w:val="002F7D68"/>
    <w:rsid w:val="00300010"/>
    <w:rsid w:val="00300494"/>
    <w:rsid w:val="00301F6D"/>
    <w:rsid w:val="00302644"/>
    <w:rsid w:val="003028C1"/>
    <w:rsid w:val="00302F03"/>
    <w:rsid w:val="0030339F"/>
    <w:rsid w:val="0030403C"/>
    <w:rsid w:val="00304D3D"/>
    <w:rsid w:val="00306636"/>
    <w:rsid w:val="00306FFC"/>
    <w:rsid w:val="003078C0"/>
    <w:rsid w:val="003130D8"/>
    <w:rsid w:val="003149A4"/>
    <w:rsid w:val="0031525C"/>
    <w:rsid w:val="00317181"/>
    <w:rsid w:val="003200C1"/>
    <w:rsid w:val="00324958"/>
    <w:rsid w:val="0032573F"/>
    <w:rsid w:val="00325D9E"/>
    <w:rsid w:val="00325E43"/>
    <w:rsid w:val="00325F25"/>
    <w:rsid w:val="003268F9"/>
    <w:rsid w:val="00327679"/>
    <w:rsid w:val="00327CF6"/>
    <w:rsid w:val="003303CF"/>
    <w:rsid w:val="00331C6D"/>
    <w:rsid w:val="00331F35"/>
    <w:rsid w:val="00332096"/>
    <w:rsid w:val="003320DD"/>
    <w:rsid w:val="00332729"/>
    <w:rsid w:val="0033302A"/>
    <w:rsid w:val="00333342"/>
    <w:rsid w:val="00334C95"/>
    <w:rsid w:val="00335909"/>
    <w:rsid w:val="0033622C"/>
    <w:rsid w:val="00340280"/>
    <w:rsid w:val="00340CDA"/>
    <w:rsid w:val="00341BE0"/>
    <w:rsid w:val="00343376"/>
    <w:rsid w:val="003440F3"/>
    <w:rsid w:val="00345F3E"/>
    <w:rsid w:val="00346772"/>
    <w:rsid w:val="00347145"/>
    <w:rsid w:val="00347474"/>
    <w:rsid w:val="003476B6"/>
    <w:rsid w:val="0035030A"/>
    <w:rsid w:val="00350A60"/>
    <w:rsid w:val="00351140"/>
    <w:rsid w:val="0035144A"/>
    <w:rsid w:val="003514F0"/>
    <w:rsid w:val="00351C30"/>
    <w:rsid w:val="00351C4B"/>
    <w:rsid w:val="00351F10"/>
    <w:rsid w:val="00351F73"/>
    <w:rsid w:val="00352E13"/>
    <w:rsid w:val="00352EE5"/>
    <w:rsid w:val="00353A43"/>
    <w:rsid w:val="003545E4"/>
    <w:rsid w:val="00354C58"/>
    <w:rsid w:val="00356344"/>
    <w:rsid w:val="003565F3"/>
    <w:rsid w:val="003601A4"/>
    <w:rsid w:val="003612EC"/>
    <w:rsid w:val="003613E1"/>
    <w:rsid w:val="0036243A"/>
    <w:rsid w:val="00364787"/>
    <w:rsid w:val="003655B3"/>
    <w:rsid w:val="00365C67"/>
    <w:rsid w:val="00366DC4"/>
    <w:rsid w:val="00370BBF"/>
    <w:rsid w:val="003717AE"/>
    <w:rsid w:val="00371FE1"/>
    <w:rsid w:val="003732B3"/>
    <w:rsid w:val="0037421A"/>
    <w:rsid w:val="00374A56"/>
    <w:rsid w:val="00375216"/>
    <w:rsid w:val="0037530A"/>
    <w:rsid w:val="003754DB"/>
    <w:rsid w:val="00375608"/>
    <w:rsid w:val="003757FD"/>
    <w:rsid w:val="00381139"/>
    <w:rsid w:val="00381416"/>
    <w:rsid w:val="00381417"/>
    <w:rsid w:val="00381C13"/>
    <w:rsid w:val="00382FE3"/>
    <w:rsid w:val="00383643"/>
    <w:rsid w:val="00383C71"/>
    <w:rsid w:val="003864D4"/>
    <w:rsid w:val="003876DA"/>
    <w:rsid w:val="0038770A"/>
    <w:rsid w:val="00387987"/>
    <w:rsid w:val="00387C84"/>
    <w:rsid w:val="00390A88"/>
    <w:rsid w:val="003916E1"/>
    <w:rsid w:val="00392369"/>
    <w:rsid w:val="00395C8C"/>
    <w:rsid w:val="00396692"/>
    <w:rsid w:val="00396DBA"/>
    <w:rsid w:val="0039705C"/>
    <w:rsid w:val="00397226"/>
    <w:rsid w:val="00397982"/>
    <w:rsid w:val="003A0321"/>
    <w:rsid w:val="003A0A80"/>
    <w:rsid w:val="003A103A"/>
    <w:rsid w:val="003A13E5"/>
    <w:rsid w:val="003A1635"/>
    <w:rsid w:val="003A1FB2"/>
    <w:rsid w:val="003A237B"/>
    <w:rsid w:val="003A328A"/>
    <w:rsid w:val="003A345B"/>
    <w:rsid w:val="003A3834"/>
    <w:rsid w:val="003A4159"/>
    <w:rsid w:val="003A5006"/>
    <w:rsid w:val="003A740A"/>
    <w:rsid w:val="003B2433"/>
    <w:rsid w:val="003B28AE"/>
    <w:rsid w:val="003B2BDC"/>
    <w:rsid w:val="003B30C7"/>
    <w:rsid w:val="003B33D1"/>
    <w:rsid w:val="003B38D3"/>
    <w:rsid w:val="003B3D00"/>
    <w:rsid w:val="003B4809"/>
    <w:rsid w:val="003B4C6B"/>
    <w:rsid w:val="003B55B4"/>
    <w:rsid w:val="003B5739"/>
    <w:rsid w:val="003B6A4D"/>
    <w:rsid w:val="003B72F5"/>
    <w:rsid w:val="003B7A30"/>
    <w:rsid w:val="003C08B6"/>
    <w:rsid w:val="003C0C5D"/>
    <w:rsid w:val="003C133F"/>
    <w:rsid w:val="003C1FC9"/>
    <w:rsid w:val="003C28CD"/>
    <w:rsid w:val="003C2B14"/>
    <w:rsid w:val="003C2C04"/>
    <w:rsid w:val="003C3002"/>
    <w:rsid w:val="003C33F8"/>
    <w:rsid w:val="003C352F"/>
    <w:rsid w:val="003C3787"/>
    <w:rsid w:val="003C39E4"/>
    <w:rsid w:val="003C3B85"/>
    <w:rsid w:val="003C3DB4"/>
    <w:rsid w:val="003C5136"/>
    <w:rsid w:val="003C61BA"/>
    <w:rsid w:val="003C6573"/>
    <w:rsid w:val="003D03A2"/>
    <w:rsid w:val="003D063E"/>
    <w:rsid w:val="003D0DCE"/>
    <w:rsid w:val="003D0F51"/>
    <w:rsid w:val="003D2FC7"/>
    <w:rsid w:val="003D34BD"/>
    <w:rsid w:val="003D4324"/>
    <w:rsid w:val="003D56B1"/>
    <w:rsid w:val="003D5F29"/>
    <w:rsid w:val="003D69CE"/>
    <w:rsid w:val="003D797A"/>
    <w:rsid w:val="003D7BF9"/>
    <w:rsid w:val="003E2F6F"/>
    <w:rsid w:val="003E2FAE"/>
    <w:rsid w:val="003E34F4"/>
    <w:rsid w:val="003E3836"/>
    <w:rsid w:val="003E45C8"/>
    <w:rsid w:val="003E53AC"/>
    <w:rsid w:val="003E5F6E"/>
    <w:rsid w:val="003E6B99"/>
    <w:rsid w:val="003E6DFF"/>
    <w:rsid w:val="003E78C5"/>
    <w:rsid w:val="003F04B1"/>
    <w:rsid w:val="003F0DCB"/>
    <w:rsid w:val="003F13E4"/>
    <w:rsid w:val="003F15A0"/>
    <w:rsid w:val="003F232A"/>
    <w:rsid w:val="003F2F4E"/>
    <w:rsid w:val="003F3AAB"/>
    <w:rsid w:val="003F3E68"/>
    <w:rsid w:val="003F4124"/>
    <w:rsid w:val="003F4EF2"/>
    <w:rsid w:val="003F5BA1"/>
    <w:rsid w:val="003F6508"/>
    <w:rsid w:val="003F7C86"/>
    <w:rsid w:val="003F7F02"/>
    <w:rsid w:val="00400783"/>
    <w:rsid w:val="004009C1"/>
    <w:rsid w:val="00400F0E"/>
    <w:rsid w:val="00401076"/>
    <w:rsid w:val="0040253A"/>
    <w:rsid w:val="004035F4"/>
    <w:rsid w:val="00403C38"/>
    <w:rsid w:val="00406104"/>
    <w:rsid w:val="00406F8D"/>
    <w:rsid w:val="00407257"/>
    <w:rsid w:val="0040757E"/>
    <w:rsid w:val="0041008C"/>
    <w:rsid w:val="004100B5"/>
    <w:rsid w:val="00411B65"/>
    <w:rsid w:val="00413D07"/>
    <w:rsid w:val="004146DD"/>
    <w:rsid w:val="0041556D"/>
    <w:rsid w:val="00417097"/>
    <w:rsid w:val="00420D69"/>
    <w:rsid w:val="00421F12"/>
    <w:rsid w:val="004221CE"/>
    <w:rsid w:val="004229C5"/>
    <w:rsid w:val="00422F15"/>
    <w:rsid w:val="00423BE8"/>
    <w:rsid w:val="004248D3"/>
    <w:rsid w:val="00424A67"/>
    <w:rsid w:val="00424CA8"/>
    <w:rsid w:val="00424EAD"/>
    <w:rsid w:val="004251E1"/>
    <w:rsid w:val="004258A4"/>
    <w:rsid w:val="00426DE4"/>
    <w:rsid w:val="00427136"/>
    <w:rsid w:val="0042791B"/>
    <w:rsid w:val="00427EAD"/>
    <w:rsid w:val="004310DE"/>
    <w:rsid w:val="0043619B"/>
    <w:rsid w:val="00436E3A"/>
    <w:rsid w:val="0043726F"/>
    <w:rsid w:val="0043730F"/>
    <w:rsid w:val="00440FB0"/>
    <w:rsid w:val="00441252"/>
    <w:rsid w:val="0044142E"/>
    <w:rsid w:val="00441FDB"/>
    <w:rsid w:val="00443E12"/>
    <w:rsid w:val="004455AA"/>
    <w:rsid w:val="00445F72"/>
    <w:rsid w:val="00446F45"/>
    <w:rsid w:val="0044757F"/>
    <w:rsid w:val="00447AF0"/>
    <w:rsid w:val="00450501"/>
    <w:rsid w:val="004507A2"/>
    <w:rsid w:val="00450C57"/>
    <w:rsid w:val="0045261A"/>
    <w:rsid w:val="0045298F"/>
    <w:rsid w:val="004530D4"/>
    <w:rsid w:val="00453E9A"/>
    <w:rsid w:val="00454810"/>
    <w:rsid w:val="0045482A"/>
    <w:rsid w:val="00456DC4"/>
    <w:rsid w:val="00457A57"/>
    <w:rsid w:val="00457AFA"/>
    <w:rsid w:val="00457F9F"/>
    <w:rsid w:val="004604B8"/>
    <w:rsid w:val="00460BC8"/>
    <w:rsid w:val="00461807"/>
    <w:rsid w:val="00461E02"/>
    <w:rsid w:val="004625C1"/>
    <w:rsid w:val="0046317D"/>
    <w:rsid w:val="004633DA"/>
    <w:rsid w:val="004637EE"/>
    <w:rsid w:val="00463FE0"/>
    <w:rsid w:val="00464051"/>
    <w:rsid w:val="00464AF9"/>
    <w:rsid w:val="00464BD6"/>
    <w:rsid w:val="0046563B"/>
    <w:rsid w:val="004668EC"/>
    <w:rsid w:val="00466CB7"/>
    <w:rsid w:val="0046705F"/>
    <w:rsid w:val="004673E4"/>
    <w:rsid w:val="00467F55"/>
    <w:rsid w:val="00470B8D"/>
    <w:rsid w:val="00470F57"/>
    <w:rsid w:val="004713DA"/>
    <w:rsid w:val="004717F5"/>
    <w:rsid w:val="004738ED"/>
    <w:rsid w:val="0047410C"/>
    <w:rsid w:val="004765BA"/>
    <w:rsid w:val="00476AF4"/>
    <w:rsid w:val="00476B33"/>
    <w:rsid w:val="00476E55"/>
    <w:rsid w:val="004771E8"/>
    <w:rsid w:val="00477C43"/>
    <w:rsid w:val="004800C3"/>
    <w:rsid w:val="004828D3"/>
    <w:rsid w:val="004836E4"/>
    <w:rsid w:val="00483777"/>
    <w:rsid w:val="004839A3"/>
    <w:rsid w:val="00483FFA"/>
    <w:rsid w:val="0048415F"/>
    <w:rsid w:val="00484674"/>
    <w:rsid w:val="004848F2"/>
    <w:rsid w:val="00484C02"/>
    <w:rsid w:val="004850B5"/>
    <w:rsid w:val="00485434"/>
    <w:rsid w:val="004865FF"/>
    <w:rsid w:val="004876A2"/>
    <w:rsid w:val="00490FFB"/>
    <w:rsid w:val="00491D28"/>
    <w:rsid w:val="00491FC0"/>
    <w:rsid w:val="0049372A"/>
    <w:rsid w:val="004937A5"/>
    <w:rsid w:val="0049532B"/>
    <w:rsid w:val="00495632"/>
    <w:rsid w:val="00495E89"/>
    <w:rsid w:val="00496BEC"/>
    <w:rsid w:val="004A0511"/>
    <w:rsid w:val="004A10F8"/>
    <w:rsid w:val="004A13E5"/>
    <w:rsid w:val="004A14CC"/>
    <w:rsid w:val="004A1998"/>
    <w:rsid w:val="004A1A0C"/>
    <w:rsid w:val="004A1A34"/>
    <w:rsid w:val="004A2006"/>
    <w:rsid w:val="004A20D1"/>
    <w:rsid w:val="004A2979"/>
    <w:rsid w:val="004A32A2"/>
    <w:rsid w:val="004A3AB1"/>
    <w:rsid w:val="004A3D4F"/>
    <w:rsid w:val="004A5E7D"/>
    <w:rsid w:val="004A66C6"/>
    <w:rsid w:val="004A6B88"/>
    <w:rsid w:val="004A7E54"/>
    <w:rsid w:val="004B1667"/>
    <w:rsid w:val="004B20F0"/>
    <w:rsid w:val="004B2639"/>
    <w:rsid w:val="004B3474"/>
    <w:rsid w:val="004B3900"/>
    <w:rsid w:val="004B5414"/>
    <w:rsid w:val="004B5663"/>
    <w:rsid w:val="004B56E1"/>
    <w:rsid w:val="004B5A95"/>
    <w:rsid w:val="004B6585"/>
    <w:rsid w:val="004B7CE3"/>
    <w:rsid w:val="004C01B8"/>
    <w:rsid w:val="004C0BEC"/>
    <w:rsid w:val="004C0F7F"/>
    <w:rsid w:val="004C30B8"/>
    <w:rsid w:val="004C33DA"/>
    <w:rsid w:val="004C3465"/>
    <w:rsid w:val="004C3646"/>
    <w:rsid w:val="004C3ED9"/>
    <w:rsid w:val="004C55BB"/>
    <w:rsid w:val="004C6257"/>
    <w:rsid w:val="004C6B4E"/>
    <w:rsid w:val="004C6D9C"/>
    <w:rsid w:val="004C70F1"/>
    <w:rsid w:val="004C7326"/>
    <w:rsid w:val="004D08DA"/>
    <w:rsid w:val="004D0BB6"/>
    <w:rsid w:val="004D0C96"/>
    <w:rsid w:val="004D2DED"/>
    <w:rsid w:val="004D2F40"/>
    <w:rsid w:val="004D34B9"/>
    <w:rsid w:val="004D356F"/>
    <w:rsid w:val="004D3869"/>
    <w:rsid w:val="004D3FE2"/>
    <w:rsid w:val="004D4085"/>
    <w:rsid w:val="004D4414"/>
    <w:rsid w:val="004D507A"/>
    <w:rsid w:val="004D5C08"/>
    <w:rsid w:val="004D6166"/>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7A63"/>
    <w:rsid w:val="004F06E1"/>
    <w:rsid w:val="004F190D"/>
    <w:rsid w:val="004F1934"/>
    <w:rsid w:val="004F2AB9"/>
    <w:rsid w:val="004F60D4"/>
    <w:rsid w:val="004F60ED"/>
    <w:rsid w:val="004F65E7"/>
    <w:rsid w:val="004F6E84"/>
    <w:rsid w:val="0050050F"/>
    <w:rsid w:val="00501475"/>
    <w:rsid w:val="0050255F"/>
    <w:rsid w:val="005025E8"/>
    <w:rsid w:val="00503F14"/>
    <w:rsid w:val="005047CC"/>
    <w:rsid w:val="00504AC2"/>
    <w:rsid w:val="005050C7"/>
    <w:rsid w:val="00505971"/>
    <w:rsid w:val="0050650C"/>
    <w:rsid w:val="00506AB4"/>
    <w:rsid w:val="00507A6A"/>
    <w:rsid w:val="00510E82"/>
    <w:rsid w:val="00511848"/>
    <w:rsid w:val="00511C78"/>
    <w:rsid w:val="00512A0D"/>
    <w:rsid w:val="005148FF"/>
    <w:rsid w:val="00515A99"/>
    <w:rsid w:val="00515BC1"/>
    <w:rsid w:val="00516084"/>
    <w:rsid w:val="005162DF"/>
    <w:rsid w:val="00516B82"/>
    <w:rsid w:val="00516D28"/>
    <w:rsid w:val="00517D8C"/>
    <w:rsid w:val="00517E77"/>
    <w:rsid w:val="00521329"/>
    <w:rsid w:val="00522832"/>
    <w:rsid w:val="005240D9"/>
    <w:rsid w:val="0052445A"/>
    <w:rsid w:val="00526AAC"/>
    <w:rsid w:val="00526B66"/>
    <w:rsid w:val="0052726E"/>
    <w:rsid w:val="005273B3"/>
    <w:rsid w:val="00527693"/>
    <w:rsid w:val="00527A55"/>
    <w:rsid w:val="00530585"/>
    <w:rsid w:val="005305C1"/>
    <w:rsid w:val="005309F6"/>
    <w:rsid w:val="00530BAD"/>
    <w:rsid w:val="00532814"/>
    <w:rsid w:val="00535B8F"/>
    <w:rsid w:val="00535D90"/>
    <w:rsid w:val="00537697"/>
    <w:rsid w:val="00537B59"/>
    <w:rsid w:val="00540329"/>
    <w:rsid w:val="00541E10"/>
    <w:rsid w:val="00542430"/>
    <w:rsid w:val="00542AE1"/>
    <w:rsid w:val="00542ED7"/>
    <w:rsid w:val="005433E0"/>
    <w:rsid w:val="005436CD"/>
    <w:rsid w:val="00543BCF"/>
    <w:rsid w:val="00545D60"/>
    <w:rsid w:val="00545E6C"/>
    <w:rsid w:val="00547837"/>
    <w:rsid w:val="005517B2"/>
    <w:rsid w:val="00552BEE"/>
    <w:rsid w:val="005534A9"/>
    <w:rsid w:val="00553DFE"/>
    <w:rsid w:val="00555C7D"/>
    <w:rsid w:val="00556109"/>
    <w:rsid w:val="00556B95"/>
    <w:rsid w:val="00557B9F"/>
    <w:rsid w:val="00560306"/>
    <w:rsid w:val="00560CEE"/>
    <w:rsid w:val="005611F9"/>
    <w:rsid w:val="00561240"/>
    <w:rsid w:val="005614F9"/>
    <w:rsid w:val="00561C40"/>
    <w:rsid w:val="005620E7"/>
    <w:rsid w:val="0056212A"/>
    <w:rsid w:val="00562349"/>
    <w:rsid w:val="00563645"/>
    <w:rsid w:val="005642F7"/>
    <w:rsid w:val="00564F69"/>
    <w:rsid w:val="005653DD"/>
    <w:rsid w:val="00565433"/>
    <w:rsid w:val="00566CA8"/>
    <w:rsid w:val="0056786F"/>
    <w:rsid w:val="00567AC7"/>
    <w:rsid w:val="005703F2"/>
    <w:rsid w:val="005705CB"/>
    <w:rsid w:val="005706CB"/>
    <w:rsid w:val="00571D2A"/>
    <w:rsid w:val="00571D71"/>
    <w:rsid w:val="005728DD"/>
    <w:rsid w:val="00572FD8"/>
    <w:rsid w:val="00573362"/>
    <w:rsid w:val="0057344D"/>
    <w:rsid w:val="005737B5"/>
    <w:rsid w:val="00573F10"/>
    <w:rsid w:val="00574651"/>
    <w:rsid w:val="00575393"/>
    <w:rsid w:val="00575641"/>
    <w:rsid w:val="005757F1"/>
    <w:rsid w:val="00575D96"/>
    <w:rsid w:val="005763B9"/>
    <w:rsid w:val="00576904"/>
    <w:rsid w:val="00577814"/>
    <w:rsid w:val="00577BD4"/>
    <w:rsid w:val="00577DF5"/>
    <w:rsid w:val="00577F45"/>
    <w:rsid w:val="0058082C"/>
    <w:rsid w:val="005809EB"/>
    <w:rsid w:val="00581484"/>
    <w:rsid w:val="00581518"/>
    <w:rsid w:val="00582D22"/>
    <w:rsid w:val="005833F6"/>
    <w:rsid w:val="00584CC0"/>
    <w:rsid w:val="0058562C"/>
    <w:rsid w:val="00585A7D"/>
    <w:rsid w:val="0058620C"/>
    <w:rsid w:val="00587B94"/>
    <w:rsid w:val="0059007F"/>
    <w:rsid w:val="00591B15"/>
    <w:rsid w:val="00593D9A"/>
    <w:rsid w:val="005945C5"/>
    <w:rsid w:val="00594BC0"/>
    <w:rsid w:val="0059552C"/>
    <w:rsid w:val="005973E4"/>
    <w:rsid w:val="005A003D"/>
    <w:rsid w:val="005A22D2"/>
    <w:rsid w:val="005A2EFD"/>
    <w:rsid w:val="005A32CA"/>
    <w:rsid w:val="005A35D2"/>
    <w:rsid w:val="005A3F2C"/>
    <w:rsid w:val="005B00FF"/>
    <w:rsid w:val="005B1294"/>
    <w:rsid w:val="005B1441"/>
    <w:rsid w:val="005B3680"/>
    <w:rsid w:val="005B3F78"/>
    <w:rsid w:val="005B40F9"/>
    <w:rsid w:val="005B4DDF"/>
    <w:rsid w:val="005B5480"/>
    <w:rsid w:val="005B54B4"/>
    <w:rsid w:val="005B6508"/>
    <w:rsid w:val="005B6BBC"/>
    <w:rsid w:val="005C0E3E"/>
    <w:rsid w:val="005C1007"/>
    <w:rsid w:val="005C14DA"/>
    <w:rsid w:val="005C37B9"/>
    <w:rsid w:val="005C38CB"/>
    <w:rsid w:val="005C3DDF"/>
    <w:rsid w:val="005C40FC"/>
    <w:rsid w:val="005C46A2"/>
    <w:rsid w:val="005C5AC7"/>
    <w:rsid w:val="005C62D5"/>
    <w:rsid w:val="005C65B9"/>
    <w:rsid w:val="005C74F2"/>
    <w:rsid w:val="005D02E0"/>
    <w:rsid w:val="005D08F5"/>
    <w:rsid w:val="005D25AD"/>
    <w:rsid w:val="005D36B2"/>
    <w:rsid w:val="005D6B2C"/>
    <w:rsid w:val="005D71CA"/>
    <w:rsid w:val="005D7E07"/>
    <w:rsid w:val="005E068A"/>
    <w:rsid w:val="005E0A91"/>
    <w:rsid w:val="005E0D45"/>
    <w:rsid w:val="005E1DD5"/>
    <w:rsid w:val="005E209B"/>
    <w:rsid w:val="005E3096"/>
    <w:rsid w:val="005E39D6"/>
    <w:rsid w:val="005E49A9"/>
    <w:rsid w:val="005E4C70"/>
    <w:rsid w:val="005E4CA3"/>
    <w:rsid w:val="005E4D3D"/>
    <w:rsid w:val="005E4FE4"/>
    <w:rsid w:val="005E574F"/>
    <w:rsid w:val="005E6F40"/>
    <w:rsid w:val="005E7FF9"/>
    <w:rsid w:val="005F06E7"/>
    <w:rsid w:val="005F0EA4"/>
    <w:rsid w:val="005F2E1C"/>
    <w:rsid w:val="005F3CFC"/>
    <w:rsid w:val="005F4B15"/>
    <w:rsid w:val="005F50B2"/>
    <w:rsid w:val="005F648F"/>
    <w:rsid w:val="005F7068"/>
    <w:rsid w:val="005F77D8"/>
    <w:rsid w:val="005F7D8C"/>
    <w:rsid w:val="00600CA5"/>
    <w:rsid w:val="006022DF"/>
    <w:rsid w:val="00602AAE"/>
    <w:rsid w:val="00602F4A"/>
    <w:rsid w:val="00602F54"/>
    <w:rsid w:val="00604286"/>
    <w:rsid w:val="0060472B"/>
    <w:rsid w:val="00604ADD"/>
    <w:rsid w:val="00604C39"/>
    <w:rsid w:val="00607D83"/>
    <w:rsid w:val="0061134D"/>
    <w:rsid w:val="00611BD5"/>
    <w:rsid w:val="006126D6"/>
    <w:rsid w:val="00613176"/>
    <w:rsid w:val="00613825"/>
    <w:rsid w:val="00613F42"/>
    <w:rsid w:val="00613FF8"/>
    <w:rsid w:val="0061495E"/>
    <w:rsid w:val="00614F3B"/>
    <w:rsid w:val="00616411"/>
    <w:rsid w:val="006167D0"/>
    <w:rsid w:val="006175FA"/>
    <w:rsid w:val="00617614"/>
    <w:rsid w:val="00617A94"/>
    <w:rsid w:val="00617BDA"/>
    <w:rsid w:val="006203C7"/>
    <w:rsid w:val="00620FE3"/>
    <w:rsid w:val="0062126C"/>
    <w:rsid w:val="00622E51"/>
    <w:rsid w:val="00623C7C"/>
    <w:rsid w:val="00624A9C"/>
    <w:rsid w:val="00624F8A"/>
    <w:rsid w:val="00625062"/>
    <w:rsid w:val="00626635"/>
    <w:rsid w:val="006273F9"/>
    <w:rsid w:val="00627697"/>
    <w:rsid w:val="0063028D"/>
    <w:rsid w:val="006319DA"/>
    <w:rsid w:val="00631EE6"/>
    <w:rsid w:val="00631F25"/>
    <w:rsid w:val="00632101"/>
    <w:rsid w:val="00632549"/>
    <w:rsid w:val="0063281C"/>
    <w:rsid w:val="00632C27"/>
    <w:rsid w:val="0063368C"/>
    <w:rsid w:val="006339AD"/>
    <w:rsid w:val="0063521B"/>
    <w:rsid w:val="006363A3"/>
    <w:rsid w:val="00640AE8"/>
    <w:rsid w:val="006411FE"/>
    <w:rsid w:val="00641396"/>
    <w:rsid w:val="0064240D"/>
    <w:rsid w:val="0064240F"/>
    <w:rsid w:val="0064245D"/>
    <w:rsid w:val="0064270C"/>
    <w:rsid w:val="00642E62"/>
    <w:rsid w:val="00642F74"/>
    <w:rsid w:val="00643308"/>
    <w:rsid w:val="006439BE"/>
    <w:rsid w:val="00643C35"/>
    <w:rsid w:val="0064486E"/>
    <w:rsid w:val="00645E16"/>
    <w:rsid w:val="006476AC"/>
    <w:rsid w:val="0065014E"/>
    <w:rsid w:val="006510D4"/>
    <w:rsid w:val="0065116B"/>
    <w:rsid w:val="006511F1"/>
    <w:rsid w:val="00652A5F"/>
    <w:rsid w:val="00652DD0"/>
    <w:rsid w:val="00652F31"/>
    <w:rsid w:val="00652F56"/>
    <w:rsid w:val="0065305B"/>
    <w:rsid w:val="0065359A"/>
    <w:rsid w:val="00654393"/>
    <w:rsid w:val="00654948"/>
    <w:rsid w:val="00655F88"/>
    <w:rsid w:val="006600AE"/>
    <w:rsid w:val="006607E9"/>
    <w:rsid w:val="00660D94"/>
    <w:rsid w:val="00660F5C"/>
    <w:rsid w:val="006620D3"/>
    <w:rsid w:val="006635E2"/>
    <w:rsid w:val="00664338"/>
    <w:rsid w:val="0066550F"/>
    <w:rsid w:val="00665619"/>
    <w:rsid w:val="0066566F"/>
    <w:rsid w:val="006669F4"/>
    <w:rsid w:val="00667528"/>
    <w:rsid w:val="00667BBD"/>
    <w:rsid w:val="00667BF1"/>
    <w:rsid w:val="006708FF"/>
    <w:rsid w:val="006713A8"/>
    <w:rsid w:val="00671456"/>
    <w:rsid w:val="00671CD7"/>
    <w:rsid w:val="00672507"/>
    <w:rsid w:val="00672C51"/>
    <w:rsid w:val="00672D9B"/>
    <w:rsid w:val="006730B1"/>
    <w:rsid w:val="006730B7"/>
    <w:rsid w:val="00674083"/>
    <w:rsid w:val="006751BF"/>
    <w:rsid w:val="0067602C"/>
    <w:rsid w:val="006760BE"/>
    <w:rsid w:val="0067618A"/>
    <w:rsid w:val="00677800"/>
    <w:rsid w:val="00677FF3"/>
    <w:rsid w:val="00680A74"/>
    <w:rsid w:val="00680C14"/>
    <w:rsid w:val="00680D7D"/>
    <w:rsid w:val="006818EC"/>
    <w:rsid w:val="0068242C"/>
    <w:rsid w:val="006827EC"/>
    <w:rsid w:val="00684B3E"/>
    <w:rsid w:val="00686DA8"/>
    <w:rsid w:val="006876F2"/>
    <w:rsid w:val="006878F2"/>
    <w:rsid w:val="00690397"/>
    <w:rsid w:val="006925E9"/>
    <w:rsid w:val="00693F63"/>
    <w:rsid w:val="00694DF6"/>
    <w:rsid w:val="006954DE"/>
    <w:rsid w:val="00695943"/>
    <w:rsid w:val="006963B6"/>
    <w:rsid w:val="006971B1"/>
    <w:rsid w:val="0069781F"/>
    <w:rsid w:val="006A0198"/>
    <w:rsid w:val="006A05D2"/>
    <w:rsid w:val="006A08E2"/>
    <w:rsid w:val="006A20D6"/>
    <w:rsid w:val="006A2AEB"/>
    <w:rsid w:val="006A2C19"/>
    <w:rsid w:val="006A30C2"/>
    <w:rsid w:val="006A3EE9"/>
    <w:rsid w:val="006A3F9F"/>
    <w:rsid w:val="006A56E7"/>
    <w:rsid w:val="006A6122"/>
    <w:rsid w:val="006A6756"/>
    <w:rsid w:val="006A6839"/>
    <w:rsid w:val="006A6FA7"/>
    <w:rsid w:val="006B0FB1"/>
    <w:rsid w:val="006B1039"/>
    <w:rsid w:val="006B1587"/>
    <w:rsid w:val="006B19E8"/>
    <w:rsid w:val="006B1EEA"/>
    <w:rsid w:val="006B35C6"/>
    <w:rsid w:val="006B5242"/>
    <w:rsid w:val="006B601E"/>
    <w:rsid w:val="006B68D1"/>
    <w:rsid w:val="006C20BC"/>
    <w:rsid w:val="006C2155"/>
    <w:rsid w:val="006C27CB"/>
    <w:rsid w:val="006C4925"/>
    <w:rsid w:val="006C5458"/>
    <w:rsid w:val="006C5784"/>
    <w:rsid w:val="006C5FC9"/>
    <w:rsid w:val="006C64D8"/>
    <w:rsid w:val="006C701F"/>
    <w:rsid w:val="006C7C5A"/>
    <w:rsid w:val="006C7D47"/>
    <w:rsid w:val="006D0834"/>
    <w:rsid w:val="006D11CA"/>
    <w:rsid w:val="006D2020"/>
    <w:rsid w:val="006D260F"/>
    <w:rsid w:val="006D2B73"/>
    <w:rsid w:val="006D2EA2"/>
    <w:rsid w:val="006D5B97"/>
    <w:rsid w:val="006D5F61"/>
    <w:rsid w:val="006D5FEC"/>
    <w:rsid w:val="006D6F4B"/>
    <w:rsid w:val="006D7178"/>
    <w:rsid w:val="006D74E9"/>
    <w:rsid w:val="006E093A"/>
    <w:rsid w:val="006E0EC6"/>
    <w:rsid w:val="006E18BA"/>
    <w:rsid w:val="006E2589"/>
    <w:rsid w:val="006E2996"/>
    <w:rsid w:val="006E3EDD"/>
    <w:rsid w:val="006E488D"/>
    <w:rsid w:val="006E4C47"/>
    <w:rsid w:val="006E7CAE"/>
    <w:rsid w:val="006E7CE2"/>
    <w:rsid w:val="006F0127"/>
    <w:rsid w:val="006F147E"/>
    <w:rsid w:val="006F217C"/>
    <w:rsid w:val="006F300D"/>
    <w:rsid w:val="006F38BB"/>
    <w:rsid w:val="006F39B6"/>
    <w:rsid w:val="006F44D1"/>
    <w:rsid w:val="006F46C8"/>
    <w:rsid w:val="006F47DB"/>
    <w:rsid w:val="006F4BEE"/>
    <w:rsid w:val="006F5FEE"/>
    <w:rsid w:val="006F6489"/>
    <w:rsid w:val="006F65DF"/>
    <w:rsid w:val="006F698B"/>
    <w:rsid w:val="006F6BC2"/>
    <w:rsid w:val="006F6DC4"/>
    <w:rsid w:val="006F771F"/>
    <w:rsid w:val="006F785F"/>
    <w:rsid w:val="006F7A39"/>
    <w:rsid w:val="007005DE"/>
    <w:rsid w:val="007008E4"/>
    <w:rsid w:val="0070213F"/>
    <w:rsid w:val="00702582"/>
    <w:rsid w:val="00702AB8"/>
    <w:rsid w:val="00703CAD"/>
    <w:rsid w:val="00703EAA"/>
    <w:rsid w:val="0070475B"/>
    <w:rsid w:val="007052AA"/>
    <w:rsid w:val="00705450"/>
    <w:rsid w:val="00706050"/>
    <w:rsid w:val="00706CF3"/>
    <w:rsid w:val="00707DFD"/>
    <w:rsid w:val="007102AD"/>
    <w:rsid w:val="0071042F"/>
    <w:rsid w:val="00710750"/>
    <w:rsid w:val="007113FB"/>
    <w:rsid w:val="00711851"/>
    <w:rsid w:val="00711BE8"/>
    <w:rsid w:val="007126B1"/>
    <w:rsid w:val="00712DF8"/>
    <w:rsid w:val="00712FEE"/>
    <w:rsid w:val="00713577"/>
    <w:rsid w:val="00714246"/>
    <w:rsid w:val="007142BA"/>
    <w:rsid w:val="007142EC"/>
    <w:rsid w:val="00714F64"/>
    <w:rsid w:val="00717149"/>
    <w:rsid w:val="007173A7"/>
    <w:rsid w:val="00717874"/>
    <w:rsid w:val="007205E6"/>
    <w:rsid w:val="007207C3"/>
    <w:rsid w:val="00720843"/>
    <w:rsid w:val="00720D4F"/>
    <w:rsid w:val="007213C2"/>
    <w:rsid w:val="007213C3"/>
    <w:rsid w:val="00721656"/>
    <w:rsid w:val="00721B97"/>
    <w:rsid w:val="00722AE5"/>
    <w:rsid w:val="00724055"/>
    <w:rsid w:val="007240CE"/>
    <w:rsid w:val="007243EE"/>
    <w:rsid w:val="00724DB8"/>
    <w:rsid w:val="00725163"/>
    <w:rsid w:val="007254F4"/>
    <w:rsid w:val="00726B39"/>
    <w:rsid w:val="00726D69"/>
    <w:rsid w:val="00727011"/>
    <w:rsid w:val="007279F0"/>
    <w:rsid w:val="00730342"/>
    <w:rsid w:val="007303A7"/>
    <w:rsid w:val="007315ED"/>
    <w:rsid w:val="0073320A"/>
    <w:rsid w:val="00733D35"/>
    <w:rsid w:val="007341FD"/>
    <w:rsid w:val="007345F7"/>
    <w:rsid w:val="00734652"/>
    <w:rsid w:val="007349C5"/>
    <w:rsid w:val="007351ED"/>
    <w:rsid w:val="00735D86"/>
    <w:rsid w:val="00736493"/>
    <w:rsid w:val="00736843"/>
    <w:rsid w:val="00736DE6"/>
    <w:rsid w:val="00737173"/>
    <w:rsid w:val="00737227"/>
    <w:rsid w:val="007400F5"/>
    <w:rsid w:val="00740C39"/>
    <w:rsid w:val="00740EA6"/>
    <w:rsid w:val="007416AE"/>
    <w:rsid w:val="007421BF"/>
    <w:rsid w:val="0074266D"/>
    <w:rsid w:val="007428C8"/>
    <w:rsid w:val="00745B05"/>
    <w:rsid w:val="00745BD0"/>
    <w:rsid w:val="00745C8F"/>
    <w:rsid w:val="007466F5"/>
    <w:rsid w:val="0074675C"/>
    <w:rsid w:val="00747589"/>
    <w:rsid w:val="00750AF4"/>
    <w:rsid w:val="00751296"/>
    <w:rsid w:val="0075204C"/>
    <w:rsid w:val="00752670"/>
    <w:rsid w:val="00753458"/>
    <w:rsid w:val="0075353D"/>
    <w:rsid w:val="00753BA7"/>
    <w:rsid w:val="00755812"/>
    <w:rsid w:val="00755CD2"/>
    <w:rsid w:val="00760346"/>
    <w:rsid w:val="00760443"/>
    <w:rsid w:val="007604B0"/>
    <w:rsid w:val="00760E8C"/>
    <w:rsid w:val="007614A3"/>
    <w:rsid w:val="00763C6A"/>
    <w:rsid w:val="00763DBC"/>
    <w:rsid w:val="00764167"/>
    <w:rsid w:val="00765029"/>
    <w:rsid w:val="00765AF5"/>
    <w:rsid w:val="00765F57"/>
    <w:rsid w:val="007661A2"/>
    <w:rsid w:val="0076648F"/>
    <w:rsid w:val="00766E3F"/>
    <w:rsid w:val="00771CC1"/>
    <w:rsid w:val="007722FC"/>
    <w:rsid w:val="007728A1"/>
    <w:rsid w:val="00772C3E"/>
    <w:rsid w:val="00775518"/>
    <w:rsid w:val="00775600"/>
    <w:rsid w:val="00775791"/>
    <w:rsid w:val="00775BC7"/>
    <w:rsid w:val="00776C50"/>
    <w:rsid w:val="00777468"/>
    <w:rsid w:val="0077751C"/>
    <w:rsid w:val="00780720"/>
    <w:rsid w:val="00780897"/>
    <w:rsid w:val="00781EC5"/>
    <w:rsid w:val="00782306"/>
    <w:rsid w:val="0078253E"/>
    <w:rsid w:val="0078660C"/>
    <w:rsid w:val="00786EF0"/>
    <w:rsid w:val="00787BD6"/>
    <w:rsid w:val="00787EFB"/>
    <w:rsid w:val="007904D0"/>
    <w:rsid w:val="007919A6"/>
    <w:rsid w:val="0079215E"/>
    <w:rsid w:val="0079269E"/>
    <w:rsid w:val="00792DE9"/>
    <w:rsid w:val="00793863"/>
    <w:rsid w:val="0079394B"/>
    <w:rsid w:val="00793B79"/>
    <w:rsid w:val="0079481A"/>
    <w:rsid w:val="007959FC"/>
    <w:rsid w:val="00796628"/>
    <w:rsid w:val="007968AB"/>
    <w:rsid w:val="00796C4A"/>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B0521"/>
    <w:rsid w:val="007B0801"/>
    <w:rsid w:val="007B0C85"/>
    <w:rsid w:val="007B1F72"/>
    <w:rsid w:val="007B37C1"/>
    <w:rsid w:val="007B3C31"/>
    <w:rsid w:val="007B4BFC"/>
    <w:rsid w:val="007B4CEB"/>
    <w:rsid w:val="007B54F1"/>
    <w:rsid w:val="007B6E8F"/>
    <w:rsid w:val="007C04FF"/>
    <w:rsid w:val="007C1B31"/>
    <w:rsid w:val="007C1F90"/>
    <w:rsid w:val="007C27F2"/>
    <w:rsid w:val="007C2998"/>
    <w:rsid w:val="007C29EA"/>
    <w:rsid w:val="007C365B"/>
    <w:rsid w:val="007C39BE"/>
    <w:rsid w:val="007C3F34"/>
    <w:rsid w:val="007C45F9"/>
    <w:rsid w:val="007C500D"/>
    <w:rsid w:val="007C50A3"/>
    <w:rsid w:val="007C5805"/>
    <w:rsid w:val="007C614C"/>
    <w:rsid w:val="007C7D1D"/>
    <w:rsid w:val="007C7ED7"/>
    <w:rsid w:val="007D1017"/>
    <w:rsid w:val="007D164F"/>
    <w:rsid w:val="007D1CE2"/>
    <w:rsid w:val="007D1E2F"/>
    <w:rsid w:val="007D1FEF"/>
    <w:rsid w:val="007D2637"/>
    <w:rsid w:val="007D3D39"/>
    <w:rsid w:val="007D620A"/>
    <w:rsid w:val="007D640A"/>
    <w:rsid w:val="007D7CA7"/>
    <w:rsid w:val="007D7E0B"/>
    <w:rsid w:val="007E0080"/>
    <w:rsid w:val="007E0CCC"/>
    <w:rsid w:val="007E1119"/>
    <w:rsid w:val="007E12FF"/>
    <w:rsid w:val="007E1F9B"/>
    <w:rsid w:val="007E265C"/>
    <w:rsid w:val="007E331E"/>
    <w:rsid w:val="007E35C6"/>
    <w:rsid w:val="007E3835"/>
    <w:rsid w:val="007E5DC0"/>
    <w:rsid w:val="007E7300"/>
    <w:rsid w:val="007E7601"/>
    <w:rsid w:val="007E7747"/>
    <w:rsid w:val="007F0A1B"/>
    <w:rsid w:val="007F0B15"/>
    <w:rsid w:val="007F0CE6"/>
    <w:rsid w:val="007F1BF4"/>
    <w:rsid w:val="007F232A"/>
    <w:rsid w:val="007F2FF4"/>
    <w:rsid w:val="007F33D4"/>
    <w:rsid w:val="007F3CA5"/>
    <w:rsid w:val="007F408F"/>
    <w:rsid w:val="007F51F2"/>
    <w:rsid w:val="007F5248"/>
    <w:rsid w:val="007F5907"/>
    <w:rsid w:val="007F632C"/>
    <w:rsid w:val="007F6485"/>
    <w:rsid w:val="007F6FAE"/>
    <w:rsid w:val="007F7631"/>
    <w:rsid w:val="00800A95"/>
    <w:rsid w:val="00801E1B"/>
    <w:rsid w:val="008021EC"/>
    <w:rsid w:val="00802691"/>
    <w:rsid w:val="0080361B"/>
    <w:rsid w:val="00803838"/>
    <w:rsid w:val="00803CA2"/>
    <w:rsid w:val="0080447C"/>
    <w:rsid w:val="008049D3"/>
    <w:rsid w:val="008054E7"/>
    <w:rsid w:val="00807238"/>
    <w:rsid w:val="008079BE"/>
    <w:rsid w:val="00807BBC"/>
    <w:rsid w:val="00807FD5"/>
    <w:rsid w:val="008110DA"/>
    <w:rsid w:val="00812094"/>
    <w:rsid w:val="008121B4"/>
    <w:rsid w:val="008127CE"/>
    <w:rsid w:val="00813842"/>
    <w:rsid w:val="008142A4"/>
    <w:rsid w:val="00814EAB"/>
    <w:rsid w:val="008157DD"/>
    <w:rsid w:val="008163DC"/>
    <w:rsid w:val="00816E8A"/>
    <w:rsid w:val="00816E95"/>
    <w:rsid w:val="00817438"/>
    <w:rsid w:val="00817531"/>
    <w:rsid w:val="00820C33"/>
    <w:rsid w:val="00820CA5"/>
    <w:rsid w:val="00820E4A"/>
    <w:rsid w:val="00820EED"/>
    <w:rsid w:val="00821272"/>
    <w:rsid w:val="008220BD"/>
    <w:rsid w:val="00822B1C"/>
    <w:rsid w:val="00823177"/>
    <w:rsid w:val="00823248"/>
    <w:rsid w:val="008233F7"/>
    <w:rsid w:val="00824AA1"/>
    <w:rsid w:val="00824ABE"/>
    <w:rsid w:val="00824BCA"/>
    <w:rsid w:val="0082635F"/>
    <w:rsid w:val="0082692F"/>
    <w:rsid w:val="00826CAD"/>
    <w:rsid w:val="00830177"/>
    <w:rsid w:val="008327CC"/>
    <w:rsid w:val="00832A55"/>
    <w:rsid w:val="00833742"/>
    <w:rsid w:val="0083379C"/>
    <w:rsid w:val="008340D6"/>
    <w:rsid w:val="00834AA6"/>
    <w:rsid w:val="00835138"/>
    <w:rsid w:val="0083587E"/>
    <w:rsid w:val="00835AB9"/>
    <w:rsid w:val="00835F2E"/>
    <w:rsid w:val="008365CA"/>
    <w:rsid w:val="00837C2E"/>
    <w:rsid w:val="00840284"/>
    <w:rsid w:val="008406BD"/>
    <w:rsid w:val="00841DDB"/>
    <w:rsid w:val="008426C1"/>
    <w:rsid w:val="00843223"/>
    <w:rsid w:val="00843F5A"/>
    <w:rsid w:val="0084419D"/>
    <w:rsid w:val="00844A6C"/>
    <w:rsid w:val="00845D6A"/>
    <w:rsid w:val="00846578"/>
    <w:rsid w:val="00847216"/>
    <w:rsid w:val="00847247"/>
    <w:rsid w:val="008473D1"/>
    <w:rsid w:val="00850125"/>
    <w:rsid w:val="00850AF4"/>
    <w:rsid w:val="008516AB"/>
    <w:rsid w:val="00851FB7"/>
    <w:rsid w:val="00852CE8"/>
    <w:rsid w:val="00852D0B"/>
    <w:rsid w:val="00853331"/>
    <w:rsid w:val="008534ED"/>
    <w:rsid w:val="0085353D"/>
    <w:rsid w:val="00853699"/>
    <w:rsid w:val="00853997"/>
    <w:rsid w:val="008545EF"/>
    <w:rsid w:val="00854A6D"/>
    <w:rsid w:val="008559BE"/>
    <w:rsid w:val="00855E0B"/>
    <w:rsid w:val="00855FCF"/>
    <w:rsid w:val="008567F6"/>
    <w:rsid w:val="00857E18"/>
    <w:rsid w:val="00857F72"/>
    <w:rsid w:val="008601C3"/>
    <w:rsid w:val="00860542"/>
    <w:rsid w:val="00861621"/>
    <w:rsid w:val="00862872"/>
    <w:rsid w:val="00863000"/>
    <w:rsid w:val="0086300F"/>
    <w:rsid w:val="0086367F"/>
    <w:rsid w:val="00863B31"/>
    <w:rsid w:val="008667D1"/>
    <w:rsid w:val="00866BC3"/>
    <w:rsid w:val="008671B2"/>
    <w:rsid w:val="008674D8"/>
    <w:rsid w:val="008676BA"/>
    <w:rsid w:val="00867C9C"/>
    <w:rsid w:val="00867CFC"/>
    <w:rsid w:val="0087011E"/>
    <w:rsid w:val="00870A00"/>
    <w:rsid w:val="008710A5"/>
    <w:rsid w:val="00871A7C"/>
    <w:rsid w:val="00871CBB"/>
    <w:rsid w:val="0087252D"/>
    <w:rsid w:val="008741C0"/>
    <w:rsid w:val="008746D8"/>
    <w:rsid w:val="00874C49"/>
    <w:rsid w:val="008758C0"/>
    <w:rsid w:val="00875CFA"/>
    <w:rsid w:val="00875EBF"/>
    <w:rsid w:val="008774B4"/>
    <w:rsid w:val="0087759D"/>
    <w:rsid w:val="0087775C"/>
    <w:rsid w:val="00877A93"/>
    <w:rsid w:val="00877B20"/>
    <w:rsid w:val="00880B15"/>
    <w:rsid w:val="00880E29"/>
    <w:rsid w:val="00881E94"/>
    <w:rsid w:val="00883179"/>
    <w:rsid w:val="00883207"/>
    <w:rsid w:val="00883305"/>
    <w:rsid w:val="00883FD9"/>
    <w:rsid w:val="008844D4"/>
    <w:rsid w:val="008846C0"/>
    <w:rsid w:val="00884B1D"/>
    <w:rsid w:val="00884CC0"/>
    <w:rsid w:val="00885312"/>
    <w:rsid w:val="00885BA9"/>
    <w:rsid w:val="008863CC"/>
    <w:rsid w:val="00887A15"/>
    <w:rsid w:val="00887FEC"/>
    <w:rsid w:val="008903CD"/>
    <w:rsid w:val="008903F8"/>
    <w:rsid w:val="00892817"/>
    <w:rsid w:val="008933B1"/>
    <w:rsid w:val="00894988"/>
    <w:rsid w:val="00895C4F"/>
    <w:rsid w:val="00895D9C"/>
    <w:rsid w:val="00896189"/>
    <w:rsid w:val="008A05AC"/>
    <w:rsid w:val="008A3A06"/>
    <w:rsid w:val="008A3EF2"/>
    <w:rsid w:val="008A4A8E"/>
    <w:rsid w:val="008A5F2C"/>
    <w:rsid w:val="008A6073"/>
    <w:rsid w:val="008A653A"/>
    <w:rsid w:val="008A6E96"/>
    <w:rsid w:val="008A7DFE"/>
    <w:rsid w:val="008B05D2"/>
    <w:rsid w:val="008B076A"/>
    <w:rsid w:val="008B1820"/>
    <w:rsid w:val="008B3053"/>
    <w:rsid w:val="008B3198"/>
    <w:rsid w:val="008B3B10"/>
    <w:rsid w:val="008B3D3F"/>
    <w:rsid w:val="008B3F78"/>
    <w:rsid w:val="008B4374"/>
    <w:rsid w:val="008B4A1B"/>
    <w:rsid w:val="008B5272"/>
    <w:rsid w:val="008B5B46"/>
    <w:rsid w:val="008B5C9C"/>
    <w:rsid w:val="008B642F"/>
    <w:rsid w:val="008B6D56"/>
    <w:rsid w:val="008B7026"/>
    <w:rsid w:val="008B7131"/>
    <w:rsid w:val="008B735A"/>
    <w:rsid w:val="008B7E71"/>
    <w:rsid w:val="008C0E7F"/>
    <w:rsid w:val="008C0EE2"/>
    <w:rsid w:val="008C1A37"/>
    <w:rsid w:val="008C271B"/>
    <w:rsid w:val="008C30DB"/>
    <w:rsid w:val="008C37AC"/>
    <w:rsid w:val="008C391D"/>
    <w:rsid w:val="008C41E7"/>
    <w:rsid w:val="008C53F9"/>
    <w:rsid w:val="008C6732"/>
    <w:rsid w:val="008C67D9"/>
    <w:rsid w:val="008C6935"/>
    <w:rsid w:val="008C70DB"/>
    <w:rsid w:val="008C764D"/>
    <w:rsid w:val="008D0D9D"/>
    <w:rsid w:val="008D1095"/>
    <w:rsid w:val="008D12E7"/>
    <w:rsid w:val="008D1F90"/>
    <w:rsid w:val="008D24E0"/>
    <w:rsid w:val="008D2677"/>
    <w:rsid w:val="008D2F96"/>
    <w:rsid w:val="008D33F0"/>
    <w:rsid w:val="008D3992"/>
    <w:rsid w:val="008D3F76"/>
    <w:rsid w:val="008D41F6"/>
    <w:rsid w:val="008D594C"/>
    <w:rsid w:val="008D6F22"/>
    <w:rsid w:val="008D7185"/>
    <w:rsid w:val="008E08FA"/>
    <w:rsid w:val="008E0EB3"/>
    <w:rsid w:val="008E2759"/>
    <w:rsid w:val="008E29D5"/>
    <w:rsid w:val="008E33EB"/>
    <w:rsid w:val="008E3EFE"/>
    <w:rsid w:val="008E40DD"/>
    <w:rsid w:val="008E4F37"/>
    <w:rsid w:val="008E5C1E"/>
    <w:rsid w:val="008E5D22"/>
    <w:rsid w:val="008E66A3"/>
    <w:rsid w:val="008E6C43"/>
    <w:rsid w:val="008F0CE3"/>
    <w:rsid w:val="008F12AE"/>
    <w:rsid w:val="008F1A6A"/>
    <w:rsid w:val="008F2CCB"/>
    <w:rsid w:val="008F2FCC"/>
    <w:rsid w:val="008F386A"/>
    <w:rsid w:val="008F53AC"/>
    <w:rsid w:val="008F55B1"/>
    <w:rsid w:val="008F7066"/>
    <w:rsid w:val="008F70C6"/>
    <w:rsid w:val="00900AEA"/>
    <w:rsid w:val="0090147B"/>
    <w:rsid w:val="00901F2A"/>
    <w:rsid w:val="00902259"/>
    <w:rsid w:val="00902ACA"/>
    <w:rsid w:val="00902CEF"/>
    <w:rsid w:val="0090322A"/>
    <w:rsid w:val="009033B4"/>
    <w:rsid w:val="00904FB1"/>
    <w:rsid w:val="009056C8"/>
    <w:rsid w:val="009058C6"/>
    <w:rsid w:val="009070DE"/>
    <w:rsid w:val="00907707"/>
    <w:rsid w:val="00911F4B"/>
    <w:rsid w:val="0091254B"/>
    <w:rsid w:val="00912D20"/>
    <w:rsid w:val="0091342C"/>
    <w:rsid w:val="009136A4"/>
    <w:rsid w:val="00913BF5"/>
    <w:rsid w:val="00913DAC"/>
    <w:rsid w:val="00913ED6"/>
    <w:rsid w:val="009140B8"/>
    <w:rsid w:val="0091461D"/>
    <w:rsid w:val="00914D27"/>
    <w:rsid w:val="00914DC4"/>
    <w:rsid w:val="0091515A"/>
    <w:rsid w:val="00915B03"/>
    <w:rsid w:val="00917171"/>
    <w:rsid w:val="0091758E"/>
    <w:rsid w:val="00917792"/>
    <w:rsid w:val="0092053C"/>
    <w:rsid w:val="009206A3"/>
    <w:rsid w:val="00920DA5"/>
    <w:rsid w:val="00921171"/>
    <w:rsid w:val="009213D1"/>
    <w:rsid w:val="0092258A"/>
    <w:rsid w:val="00923320"/>
    <w:rsid w:val="00923462"/>
    <w:rsid w:val="009250DC"/>
    <w:rsid w:val="0092713C"/>
    <w:rsid w:val="0092779B"/>
    <w:rsid w:val="009277ED"/>
    <w:rsid w:val="00930293"/>
    <w:rsid w:val="0093037D"/>
    <w:rsid w:val="00930A0A"/>
    <w:rsid w:val="00930E99"/>
    <w:rsid w:val="00931CE9"/>
    <w:rsid w:val="0093302A"/>
    <w:rsid w:val="00933A8B"/>
    <w:rsid w:val="00934A13"/>
    <w:rsid w:val="00934B40"/>
    <w:rsid w:val="00935A23"/>
    <w:rsid w:val="009368AA"/>
    <w:rsid w:val="00936E14"/>
    <w:rsid w:val="009371AF"/>
    <w:rsid w:val="009373A5"/>
    <w:rsid w:val="0093774B"/>
    <w:rsid w:val="00937C48"/>
    <w:rsid w:val="00941E2E"/>
    <w:rsid w:val="00942113"/>
    <w:rsid w:val="009423DB"/>
    <w:rsid w:val="0094299D"/>
    <w:rsid w:val="00943D7F"/>
    <w:rsid w:val="00943F40"/>
    <w:rsid w:val="00944E2B"/>
    <w:rsid w:val="00944E71"/>
    <w:rsid w:val="00945401"/>
    <w:rsid w:val="0094544F"/>
    <w:rsid w:val="00945625"/>
    <w:rsid w:val="0094565F"/>
    <w:rsid w:val="00946992"/>
    <w:rsid w:val="00946BA2"/>
    <w:rsid w:val="00946E63"/>
    <w:rsid w:val="0095015D"/>
    <w:rsid w:val="00950477"/>
    <w:rsid w:val="009506D2"/>
    <w:rsid w:val="009518D6"/>
    <w:rsid w:val="00951A2F"/>
    <w:rsid w:val="00954C99"/>
    <w:rsid w:val="00954D3E"/>
    <w:rsid w:val="00955363"/>
    <w:rsid w:val="009557B7"/>
    <w:rsid w:val="00956743"/>
    <w:rsid w:val="009570E5"/>
    <w:rsid w:val="00957AB8"/>
    <w:rsid w:val="00960043"/>
    <w:rsid w:val="0096133F"/>
    <w:rsid w:val="00961AC6"/>
    <w:rsid w:val="00961B6B"/>
    <w:rsid w:val="00962580"/>
    <w:rsid w:val="00962848"/>
    <w:rsid w:val="00963C62"/>
    <w:rsid w:val="00963CC9"/>
    <w:rsid w:val="00964510"/>
    <w:rsid w:val="0096460C"/>
    <w:rsid w:val="0096469E"/>
    <w:rsid w:val="00964A05"/>
    <w:rsid w:val="00964A8D"/>
    <w:rsid w:val="00964BDA"/>
    <w:rsid w:val="009651FA"/>
    <w:rsid w:val="0096683D"/>
    <w:rsid w:val="009700FF"/>
    <w:rsid w:val="00970350"/>
    <w:rsid w:val="009705FE"/>
    <w:rsid w:val="00970691"/>
    <w:rsid w:val="00971081"/>
    <w:rsid w:val="00971CAE"/>
    <w:rsid w:val="0097233D"/>
    <w:rsid w:val="00972421"/>
    <w:rsid w:val="0097266F"/>
    <w:rsid w:val="009730E2"/>
    <w:rsid w:val="00973666"/>
    <w:rsid w:val="009746D7"/>
    <w:rsid w:val="00974AC7"/>
    <w:rsid w:val="009757E9"/>
    <w:rsid w:val="0097602F"/>
    <w:rsid w:val="0097705A"/>
    <w:rsid w:val="009771C4"/>
    <w:rsid w:val="00980792"/>
    <w:rsid w:val="009807B1"/>
    <w:rsid w:val="00980E2B"/>
    <w:rsid w:val="0098231B"/>
    <w:rsid w:val="00982CB3"/>
    <w:rsid w:val="00982F2A"/>
    <w:rsid w:val="00983948"/>
    <w:rsid w:val="00983A38"/>
    <w:rsid w:val="00984347"/>
    <w:rsid w:val="00984835"/>
    <w:rsid w:val="00985276"/>
    <w:rsid w:val="009857F7"/>
    <w:rsid w:val="00985A6C"/>
    <w:rsid w:val="00985DD6"/>
    <w:rsid w:val="0098752F"/>
    <w:rsid w:val="00990292"/>
    <w:rsid w:val="00990DE2"/>
    <w:rsid w:val="00991DAC"/>
    <w:rsid w:val="00992760"/>
    <w:rsid w:val="00992843"/>
    <w:rsid w:val="00992FDE"/>
    <w:rsid w:val="00993512"/>
    <w:rsid w:val="0099437A"/>
    <w:rsid w:val="0099637C"/>
    <w:rsid w:val="00997219"/>
    <w:rsid w:val="009974DE"/>
    <w:rsid w:val="00997978"/>
    <w:rsid w:val="009A033D"/>
    <w:rsid w:val="009A0DFC"/>
    <w:rsid w:val="009A1C38"/>
    <w:rsid w:val="009A1CB3"/>
    <w:rsid w:val="009A22E0"/>
    <w:rsid w:val="009A26B9"/>
    <w:rsid w:val="009A3492"/>
    <w:rsid w:val="009A39B3"/>
    <w:rsid w:val="009A3BB8"/>
    <w:rsid w:val="009A3BC6"/>
    <w:rsid w:val="009A4623"/>
    <w:rsid w:val="009A4F72"/>
    <w:rsid w:val="009A529D"/>
    <w:rsid w:val="009A54FB"/>
    <w:rsid w:val="009A593A"/>
    <w:rsid w:val="009A78BB"/>
    <w:rsid w:val="009A7ECE"/>
    <w:rsid w:val="009B0275"/>
    <w:rsid w:val="009B035E"/>
    <w:rsid w:val="009B05C4"/>
    <w:rsid w:val="009B180D"/>
    <w:rsid w:val="009B3E56"/>
    <w:rsid w:val="009B40AB"/>
    <w:rsid w:val="009B40E5"/>
    <w:rsid w:val="009B4158"/>
    <w:rsid w:val="009B428D"/>
    <w:rsid w:val="009B5F1D"/>
    <w:rsid w:val="009B6004"/>
    <w:rsid w:val="009B62CA"/>
    <w:rsid w:val="009B7C6B"/>
    <w:rsid w:val="009B7FB8"/>
    <w:rsid w:val="009C0177"/>
    <w:rsid w:val="009C0642"/>
    <w:rsid w:val="009C0C0E"/>
    <w:rsid w:val="009C0F43"/>
    <w:rsid w:val="009C185E"/>
    <w:rsid w:val="009C260E"/>
    <w:rsid w:val="009C34B7"/>
    <w:rsid w:val="009C39B0"/>
    <w:rsid w:val="009C3E17"/>
    <w:rsid w:val="009C485B"/>
    <w:rsid w:val="009C7915"/>
    <w:rsid w:val="009C7A4E"/>
    <w:rsid w:val="009C7B28"/>
    <w:rsid w:val="009C7F7E"/>
    <w:rsid w:val="009D0E6E"/>
    <w:rsid w:val="009D19FC"/>
    <w:rsid w:val="009D256B"/>
    <w:rsid w:val="009D42E5"/>
    <w:rsid w:val="009D4CF0"/>
    <w:rsid w:val="009D4E81"/>
    <w:rsid w:val="009D70F4"/>
    <w:rsid w:val="009D7163"/>
    <w:rsid w:val="009D778B"/>
    <w:rsid w:val="009E1A83"/>
    <w:rsid w:val="009E1C54"/>
    <w:rsid w:val="009E33C6"/>
    <w:rsid w:val="009E3BC9"/>
    <w:rsid w:val="009E3CE2"/>
    <w:rsid w:val="009E469E"/>
    <w:rsid w:val="009E50D1"/>
    <w:rsid w:val="009E6E1F"/>
    <w:rsid w:val="009E7014"/>
    <w:rsid w:val="009F0F66"/>
    <w:rsid w:val="009F15A6"/>
    <w:rsid w:val="009F19D1"/>
    <w:rsid w:val="009F1DE7"/>
    <w:rsid w:val="009F2E06"/>
    <w:rsid w:val="009F3338"/>
    <w:rsid w:val="009F39EF"/>
    <w:rsid w:val="009F3D1D"/>
    <w:rsid w:val="009F4076"/>
    <w:rsid w:val="009F4554"/>
    <w:rsid w:val="009F4DB5"/>
    <w:rsid w:val="009F514E"/>
    <w:rsid w:val="009F53D4"/>
    <w:rsid w:val="009F5597"/>
    <w:rsid w:val="009F5B3D"/>
    <w:rsid w:val="009F7434"/>
    <w:rsid w:val="00A00DA4"/>
    <w:rsid w:val="00A00E73"/>
    <w:rsid w:val="00A0201A"/>
    <w:rsid w:val="00A02EFF"/>
    <w:rsid w:val="00A03596"/>
    <w:rsid w:val="00A0486E"/>
    <w:rsid w:val="00A05489"/>
    <w:rsid w:val="00A0558B"/>
    <w:rsid w:val="00A06A71"/>
    <w:rsid w:val="00A06BF4"/>
    <w:rsid w:val="00A0734D"/>
    <w:rsid w:val="00A074B6"/>
    <w:rsid w:val="00A07D11"/>
    <w:rsid w:val="00A11488"/>
    <w:rsid w:val="00A1226F"/>
    <w:rsid w:val="00A12514"/>
    <w:rsid w:val="00A12D1E"/>
    <w:rsid w:val="00A13C66"/>
    <w:rsid w:val="00A146B3"/>
    <w:rsid w:val="00A2005D"/>
    <w:rsid w:val="00A21695"/>
    <w:rsid w:val="00A21EA1"/>
    <w:rsid w:val="00A21EB4"/>
    <w:rsid w:val="00A22D54"/>
    <w:rsid w:val="00A230D1"/>
    <w:rsid w:val="00A235F9"/>
    <w:rsid w:val="00A23B28"/>
    <w:rsid w:val="00A24F6B"/>
    <w:rsid w:val="00A253FD"/>
    <w:rsid w:val="00A25685"/>
    <w:rsid w:val="00A25DD4"/>
    <w:rsid w:val="00A27718"/>
    <w:rsid w:val="00A27C20"/>
    <w:rsid w:val="00A30A8B"/>
    <w:rsid w:val="00A31ED9"/>
    <w:rsid w:val="00A3234B"/>
    <w:rsid w:val="00A33766"/>
    <w:rsid w:val="00A348E8"/>
    <w:rsid w:val="00A34FD7"/>
    <w:rsid w:val="00A35579"/>
    <w:rsid w:val="00A355FA"/>
    <w:rsid w:val="00A36253"/>
    <w:rsid w:val="00A3646F"/>
    <w:rsid w:val="00A367FA"/>
    <w:rsid w:val="00A36D08"/>
    <w:rsid w:val="00A36EC3"/>
    <w:rsid w:val="00A37012"/>
    <w:rsid w:val="00A40FAF"/>
    <w:rsid w:val="00A419BC"/>
    <w:rsid w:val="00A41D16"/>
    <w:rsid w:val="00A43145"/>
    <w:rsid w:val="00A43934"/>
    <w:rsid w:val="00A450ED"/>
    <w:rsid w:val="00A456BC"/>
    <w:rsid w:val="00A45B6F"/>
    <w:rsid w:val="00A45E67"/>
    <w:rsid w:val="00A472E2"/>
    <w:rsid w:val="00A47CA3"/>
    <w:rsid w:val="00A47CB0"/>
    <w:rsid w:val="00A51633"/>
    <w:rsid w:val="00A518EA"/>
    <w:rsid w:val="00A519EC"/>
    <w:rsid w:val="00A51DBA"/>
    <w:rsid w:val="00A529C9"/>
    <w:rsid w:val="00A53710"/>
    <w:rsid w:val="00A549B4"/>
    <w:rsid w:val="00A56021"/>
    <w:rsid w:val="00A56076"/>
    <w:rsid w:val="00A56251"/>
    <w:rsid w:val="00A56CDC"/>
    <w:rsid w:val="00A56D57"/>
    <w:rsid w:val="00A5713A"/>
    <w:rsid w:val="00A601EF"/>
    <w:rsid w:val="00A60B8E"/>
    <w:rsid w:val="00A60FE2"/>
    <w:rsid w:val="00A61C50"/>
    <w:rsid w:val="00A61E0E"/>
    <w:rsid w:val="00A6204F"/>
    <w:rsid w:val="00A629E2"/>
    <w:rsid w:val="00A62D28"/>
    <w:rsid w:val="00A646E2"/>
    <w:rsid w:val="00A65054"/>
    <w:rsid w:val="00A651F6"/>
    <w:rsid w:val="00A65BAF"/>
    <w:rsid w:val="00A65E01"/>
    <w:rsid w:val="00A668A6"/>
    <w:rsid w:val="00A66F05"/>
    <w:rsid w:val="00A66FBA"/>
    <w:rsid w:val="00A677A8"/>
    <w:rsid w:val="00A70FB9"/>
    <w:rsid w:val="00A7178A"/>
    <w:rsid w:val="00A7182C"/>
    <w:rsid w:val="00A726CF"/>
    <w:rsid w:val="00A72D35"/>
    <w:rsid w:val="00A73795"/>
    <w:rsid w:val="00A74467"/>
    <w:rsid w:val="00A74777"/>
    <w:rsid w:val="00A7488B"/>
    <w:rsid w:val="00A75C12"/>
    <w:rsid w:val="00A75C5B"/>
    <w:rsid w:val="00A769CC"/>
    <w:rsid w:val="00A76A4D"/>
    <w:rsid w:val="00A77F96"/>
    <w:rsid w:val="00A802CC"/>
    <w:rsid w:val="00A80BD8"/>
    <w:rsid w:val="00A80C54"/>
    <w:rsid w:val="00A80DC1"/>
    <w:rsid w:val="00A83506"/>
    <w:rsid w:val="00A83D75"/>
    <w:rsid w:val="00A840E5"/>
    <w:rsid w:val="00A857E1"/>
    <w:rsid w:val="00A869F5"/>
    <w:rsid w:val="00A8737C"/>
    <w:rsid w:val="00A876AE"/>
    <w:rsid w:val="00A87A3A"/>
    <w:rsid w:val="00A87E2D"/>
    <w:rsid w:val="00A90B6A"/>
    <w:rsid w:val="00A90C8A"/>
    <w:rsid w:val="00A90DD2"/>
    <w:rsid w:val="00A91C67"/>
    <w:rsid w:val="00A91E0C"/>
    <w:rsid w:val="00A91FCB"/>
    <w:rsid w:val="00A92688"/>
    <w:rsid w:val="00A92C23"/>
    <w:rsid w:val="00A939D6"/>
    <w:rsid w:val="00A93AA4"/>
    <w:rsid w:val="00A94B91"/>
    <w:rsid w:val="00A9566E"/>
    <w:rsid w:val="00A95675"/>
    <w:rsid w:val="00A95CBD"/>
    <w:rsid w:val="00A961D2"/>
    <w:rsid w:val="00AA063C"/>
    <w:rsid w:val="00AA0DEC"/>
    <w:rsid w:val="00AA1E2C"/>
    <w:rsid w:val="00AA2370"/>
    <w:rsid w:val="00AA3C42"/>
    <w:rsid w:val="00AA47FC"/>
    <w:rsid w:val="00AA4873"/>
    <w:rsid w:val="00AA52AB"/>
    <w:rsid w:val="00AA596F"/>
    <w:rsid w:val="00AA5FC5"/>
    <w:rsid w:val="00AA6203"/>
    <w:rsid w:val="00AB0C6B"/>
    <w:rsid w:val="00AB0E1E"/>
    <w:rsid w:val="00AB1036"/>
    <w:rsid w:val="00AB13FA"/>
    <w:rsid w:val="00AB2B4C"/>
    <w:rsid w:val="00AB2C40"/>
    <w:rsid w:val="00AB2D24"/>
    <w:rsid w:val="00AB2D8E"/>
    <w:rsid w:val="00AB3039"/>
    <w:rsid w:val="00AB3A92"/>
    <w:rsid w:val="00AB5241"/>
    <w:rsid w:val="00AB57DD"/>
    <w:rsid w:val="00AB6F43"/>
    <w:rsid w:val="00AB6F52"/>
    <w:rsid w:val="00AC025E"/>
    <w:rsid w:val="00AC0362"/>
    <w:rsid w:val="00AC0BE7"/>
    <w:rsid w:val="00AC13B0"/>
    <w:rsid w:val="00AC1C26"/>
    <w:rsid w:val="00AC22E2"/>
    <w:rsid w:val="00AC28D5"/>
    <w:rsid w:val="00AC2F16"/>
    <w:rsid w:val="00AC31F0"/>
    <w:rsid w:val="00AC37DD"/>
    <w:rsid w:val="00AC41FA"/>
    <w:rsid w:val="00AC4E03"/>
    <w:rsid w:val="00AC4EC6"/>
    <w:rsid w:val="00AC4EE8"/>
    <w:rsid w:val="00AC529E"/>
    <w:rsid w:val="00AC58C3"/>
    <w:rsid w:val="00AC5A4D"/>
    <w:rsid w:val="00AC5D79"/>
    <w:rsid w:val="00AC6275"/>
    <w:rsid w:val="00AC637A"/>
    <w:rsid w:val="00AC6699"/>
    <w:rsid w:val="00AC74BB"/>
    <w:rsid w:val="00AC76C3"/>
    <w:rsid w:val="00AC7B37"/>
    <w:rsid w:val="00AD191D"/>
    <w:rsid w:val="00AD2841"/>
    <w:rsid w:val="00AD2BC7"/>
    <w:rsid w:val="00AD395B"/>
    <w:rsid w:val="00AD42ED"/>
    <w:rsid w:val="00AD4478"/>
    <w:rsid w:val="00AD53F1"/>
    <w:rsid w:val="00AD565C"/>
    <w:rsid w:val="00AD5AEB"/>
    <w:rsid w:val="00AD6E3D"/>
    <w:rsid w:val="00AD748C"/>
    <w:rsid w:val="00AD7E4A"/>
    <w:rsid w:val="00AE061E"/>
    <w:rsid w:val="00AE2FC5"/>
    <w:rsid w:val="00AE377B"/>
    <w:rsid w:val="00AE37B0"/>
    <w:rsid w:val="00AE4143"/>
    <w:rsid w:val="00AE4CCA"/>
    <w:rsid w:val="00AE4CCB"/>
    <w:rsid w:val="00AE5D86"/>
    <w:rsid w:val="00AF0B45"/>
    <w:rsid w:val="00AF126F"/>
    <w:rsid w:val="00AF1284"/>
    <w:rsid w:val="00AF1622"/>
    <w:rsid w:val="00AF1DBF"/>
    <w:rsid w:val="00AF1EB6"/>
    <w:rsid w:val="00AF22C0"/>
    <w:rsid w:val="00AF2399"/>
    <w:rsid w:val="00AF243D"/>
    <w:rsid w:val="00AF2E4C"/>
    <w:rsid w:val="00AF3286"/>
    <w:rsid w:val="00AF420D"/>
    <w:rsid w:val="00AF4F54"/>
    <w:rsid w:val="00AF580F"/>
    <w:rsid w:val="00AF58CE"/>
    <w:rsid w:val="00AF5F90"/>
    <w:rsid w:val="00AF6BBC"/>
    <w:rsid w:val="00AF6F02"/>
    <w:rsid w:val="00AF7913"/>
    <w:rsid w:val="00B01253"/>
    <w:rsid w:val="00B013E0"/>
    <w:rsid w:val="00B01F86"/>
    <w:rsid w:val="00B026BD"/>
    <w:rsid w:val="00B03A49"/>
    <w:rsid w:val="00B03D3A"/>
    <w:rsid w:val="00B04100"/>
    <w:rsid w:val="00B0470D"/>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52DB"/>
    <w:rsid w:val="00B16A0C"/>
    <w:rsid w:val="00B17708"/>
    <w:rsid w:val="00B212A6"/>
    <w:rsid w:val="00B216B8"/>
    <w:rsid w:val="00B23C41"/>
    <w:rsid w:val="00B23DF3"/>
    <w:rsid w:val="00B242CB"/>
    <w:rsid w:val="00B24919"/>
    <w:rsid w:val="00B25192"/>
    <w:rsid w:val="00B2541F"/>
    <w:rsid w:val="00B258C5"/>
    <w:rsid w:val="00B2661B"/>
    <w:rsid w:val="00B26E05"/>
    <w:rsid w:val="00B2732F"/>
    <w:rsid w:val="00B31167"/>
    <w:rsid w:val="00B31B3B"/>
    <w:rsid w:val="00B31DA0"/>
    <w:rsid w:val="00B340C3"/>
    <w:rsid w:val="00B34406"/>
    <w:rsid w:val="00B346F3"/>
    <w:rsid w:val="00B34765"/>
    <w:rsid w:val="00B34B5A"/>
    <w:rsid w:val="00B351C5"/>
    <w:rsid w:val="00B353F6"/>
    <w:rsid w:val="00B3598F"/>
    <w:rsid w:val="00B361AE"/>
    <w:rsid w:val="00B3634A"/>
    <w:rsid w:val="00B36F9E"/>
    <w:rsid w:val="00B40526"/>
    <w:rsid w:val="00B40BE7"/>
    <w:rsid w:val="00B41E07"/>
    <w:rsid w:val="00B424DB"/>
    <w:rsid w:val="00B42D7E"/>
    <w:rsid w:val="00B43E16"/>
    <w:rsid w:val="00B44327"/>
    <w:rsid w:val="00B4585C"/>
    <w:rsid w:val="00B46ACF"/>
    <w:rsid w:val="00B473A3"/>
    <w:rsid w:val="00B4779A"/>
    <w:rsid w:val="00B47F80"/>
    <w:rsid w:val="00B50439"/>
    <w:rsid w:val="00B50F1E"/>
    <w:rsid w:val="00B51EE0"/>
    <w:rsid w:val="00B53F5A"/>
    <w:rsid w:val="00B545A1"/>
    <w:rsid w:val="00B54A37"/>
    <w:rsid w:val="00B556F1"/>
    <w:rsid w:val="00B55D9B"/>
    <w:rsid w:val="00B55F16"/>
    <w:rsid w:val="00B5639D"/>
    <w:rsid w:val="00B57596"/>
    <w:rsid w:val="00B57FB4"/>
    <w:rsid w:val="00B605DD"/>
    <w:rsid w:val="00B60979"/>
    <w:rsid w:val="00B62963"/>
    <w:rsid w:val="00B63864"/>
    <w:rsid w:val="00B6488F"/>
    <w:rsid w:val="00B64AAC"/>
    <w:rsid w:val="00B6519D"/>
    <w:rsid w:val="00B652FD"/>
    <w:rsid w:val="00B66810"/>
    <w:rsid w:val="00B6753C"/>
    <w:rsid w:val="00B678C8"/>
    <w:rsid w:val="00B70047"/>
    <w:rsid w:val="00B70493"/>
    <w:rsid w:val="00B7369D"/>
    <w:rsid w:val="00B73EE9"/>
    <w:rsid w:val="00B7416E"/>
    <w:rsid w:val="00B8064D"/>
    <w:rsid w:val="00B82B2E"/>
    <w:rsid w:val="00B832A9"/>
    <w:rsid w:val="00B83F1A"/>
    <w:rsid w:val="00B849E7"/>
    <w:rsid w:val="00B8624A"/>
    <w:rsid w:val="00B86348"/>
    <w:rsid w:val="00B863EF"/>
    <w:rsid w:val="00B86794"/>
    <w:rsid w:val="00B8755C"/>
    <w:rsid w:val="00B876C4"/>
    <w:rsid w:val="00B878E5"/>
    <w:rsid w:val="00B903CB"/>
    <w:rsid w:val="00B9106B"/>
    <w:rsid w:val="00B91841"/>
    <w:rsid w:val="00B9197C"/>
    <w:rsid w:val="00B91F0E"/>
    <w:rsid w:val="00B92523"/>
    <w:rsid w:val="00B935BE"/>
    <w:rsid w:val="00B96C3F"/>
    <w:rsid w:val="00B97285"/>
    <w:rsid w:val="00BA0E94"/>
    <w:rsid w:val="00BA18DA"/>
    <w:rsid w:val="00BA4AF2"/>
    <w:rsid w:val="00BA4BF7"/>
    <w:rsid w:val="00BA5132"/>
    <w:rsid w:val="00BA5FA0"/>
    <w:rsid w:val="00BA783B"/>
    <w:rsid w:val="00BB0D89"/>
    <w:rsid w:val="00BB16DE"/>
    <w:rsid w:val="00BB2716"/>
    <w:rsid w:val="00BB341D"/>
    <w:rsid w:val="00BB3672"/>
    <w:rsid w:val="00BB393D"/>
    <w:rsid w:val="00BB3F8F"/>
    <w:rsid w:val="00BB5027"/>
    <w:rsid w:val="00BB581C"/>
    <w:rsid w:val="00BB5F9F"/>
    <w:rsid w:val="00BB64A5"/>
    <w:rsid w:val="00BB690A"/>
    <w:rsid w:val="00BB6E7D"/>
    <w:rsid w:val="00BC0769"/>
    <w:rsid w:val="00BC15CE"/>
    <w:rsid w:val="00BC16D6"/>
    <w:rsid w:val="00BC201C"/>
    <w:rsid w:val="00BC349D"/>
    <w:rsid w:val="00BC4955"/>
    <w:rsid w:val="00BC4A50"/>
    <w:rsid w:val="00BC529D"/>
    <w:rsid w:val="00BC5BA4"/>
    <w:rsid w:val="00BC6000"/>
    <w:rsid w:val="00BC66B5"/>
    <w:rsid w:val="00BC79E9"/>
    <w:rsid w:val="00BD078B"/>
    <w:rsid w:val="00BD0C04"/>
    <w:rsid w:val="00BD0E74"/>
    <w:rsid w:val="00BD1312"/>
    <w:rsid w:val="00BD147F"/>
    <w:rsid w:val="00BD199D"/>
    <w:rsid w:val="00BD2377"/>
    <w:rsid w:val="00BD41A6"/>
    <w:rsid w:val="00BD464D"/>
    <w:rsid w:val="00BD4751"/>
    <w:rsid w:val="00BD47E5"/>
    <w:rsid w:val="00BD4D65"/>
    <w:rsid w:val="00BD5376"/>
    <w:rsid w:val="00BD5C90"/>
    <w:rsid w:val="00BD617A"/>
    <w:rsid w:val="00BE0562"/>
    <w:rsid w:val="00BE0C01"/>
    <w:rsid w:val="00BE2F99"/>
    <w:rsid w:val="00BE4C91"/>
    <w:rsid w:val="00BE6A0E"/>
    <w:rsid w:val="00BF0488"/>
    <w:rsid w:val="00BF1586"/>
    <w:rsid w:val="00BF16B6"/>
    <w:rsid w:val="00BF17B3"/>
    <w:rsid w:val="00BF19CF"/>
    <w:rsid w:val="00BF2E9C"/>
    <w:rsid w:val="00BF5814"/>
    <w:rsid w:val="00BF644F"/>
    <w:rsid w:val="00BF67FC"/>
    <w:rsid w:val="00BF69A6"/>
    <w:rsid w:val="00BF7232"/>
    <w:rsid w:val="00BF78C7"/>
    <w:rsid w:val="00C001E3"/>
    <w:rsid w:val="00C0089F"/>
    <w:rsid w:val="00C02C96"/>
    <w:rsid w:val="00C02FFE"/>
    <w:rsid w:val="00C03600"/>
    <w:rsid w:val="00C0397B"/>
    <w:rsid w:val="00C039F4"/>
    <w:rsid w:val="00C053EA"/>
    <w:rsid w:val="00C06246"/>
    <w:rsid w:val="00C0676F"/>
    <w:rsid w:val="00C06F7D"/>
    <w:rsid w:val="00C07A86"/>
    <w:rsid w:val="00C07EEB"/>
    <w:rsid w:val="00C07F5C"/>
    <w:rsid w:val="00C102B4"/>
    <w:rsid w:val="00C10F3D"/>
    <w:rsid w:val="00C1136F"/>
    <w:rsid w:val="00C11592"/>
    <w:rsid w:val="00C11B98"/>
    <w:rsid w:val="00C1229C"/>
    <w:rsid w:val="00C129FB"/>
    <w:rsid w:val="00C12ED0"/>
    <w:rsid w:val="00C14874"/>
    <w:rsid w:val="00C14F5D"/>
    <w:rsid w:val="00C16D34"/>
    <w:rsid w:val="00C178AD"/>
    <w:rsid w:val="00C20068"/>
    <w:rsid w:val="00C2085F"/>
    <w:rsid w:val="00C208D0"/>
    <w:rsid w:val="00C20DDC"/>
    <w:rsid w:val="00C2210D"/>
    <w:rsid w:val="00C22122"/>
    <w:rsid w:val="00C230EA"/>
    <w:rsid w:val="00C23275"/>
    <w:rsid w:val="00C23CF8"/>
    <w:rsid w:val="00C2497A"/>
    <w:rsid w:val="00C26069"/>
    <w:rsid w:val="00C2612C"/>
    <w:rsid w:val="00C26476"/>
    <w:rsid w:val="00C2707E"/>
    <w:rsid w:val="00C27152"/>
    <w:rsid w:val="00C31400"/>
    <w:rsid w:val="00C3237E"/>
    <w:rsid w:val="00C336D5"/>
    <w:rsid w:val="00C33C8B"/>
    <w:rsid w:val="00C33CC3"/>
    <w:rsid w:val="00C34BE6"/>
    <w:rsid w:val="00C377B3"/>
    <w:rsid w:val="00C37F92"/>
    <w:rsid w:val="00C40034"/>
    <w:rsid w:val="00C407F6"/>
    <w:rsid w:val="00C40D26"/>
    <w:rsid w:val="00C4155B"/>
    <w:rsid w:val="00C41D0A"/>
    <w:rsid w:val="00C433EE"/>
    <w:rsid w:val="00C457BC"/>
    <w:rsid w:val="00C460E2"/>
    <w:rsid w:val="00C46406"/>
    <w:rsid w:val="00C46F5B"/>
    <w:rsid w:val="00C470DF"/>
    <w:rsid w:val="00C471C3"/>
    <w:rsid w:val="00C473DE"/>
    <w:rsid w:val="00C47D7E"/>
    <w:rsid w:val="00C50212"/>
    <w:rsid w:val="00C504A3"/>
    <w:rsid w:val="00C522B2"/>
    <w:rsid w:val="00C5320F"/>
    <w:rsid w:val="00C5321C"/>
    <w:rsid w:val="00C53340"/>
    <w:rsid w:val="00C53DD2"/>
    <w:rsid w:val="00C53EE3"/>
    <w:rsid w:val="00C54073"/>
    <w:rsid w:val="00C543A1"/>
    <w:rsid w:val="00C54587"/>
    <w:rsid w:val="00C54CF3"/>
    <w:rsid w:val="00C54D3E"/>
    <w:rsid w:val="00C54EE9"/>
    <w:rsid w:val="00C56645"/>
    <w:rsid w:val="00C56EF3"/>
    <w:rsid w:val="00C57193"/>
    <w:rsid w:val="00C57780"/>
    <w:rsid w:val="00C60DAF"/>
    <w:rsid w:val="00C619D2"/>
    <w:rsid w:val="00C629CD"/>
    <w:rsid w:val="00C63230"/>
    <w:rsid w:val="00C664E9"/>
    <w:rsid w:val="00C66B7E"/>
    <w:rsid w:val="00C67889"/>
    <w:rsid w:val="00C70653"/>
    <w:rsid w:val="00C715FE"/>
    <w:rsid w:val="00C71902"/>
    <w:rsid w:val="00C720F7"/>
    <w:rsid w:val="00C72D4E"/>
    <w:rsid w:val="00C73C6C"/>
    <w:rsid w:val="00C73DD8"/>
    <w:rsid w:val="00C749DA"/>
    <w:rsid w:val="00C74B6D"/>
    <w:rsid w:val="00C75B72"/>
    <w:rsid w:val="00C76AB7"/>
    <w:rsid w:val="00C7711B"/>
    <w:rsid w:val="00C77A11"/>
    <w:rsid w:val="00C807BD"/>
    <w:rsid w:val="00C80872"/>
    <w:rsid w:val="00C80D25"/>
    <w:rsid w:val="00C81A0D"/>
    <w:rsid w:val="00C823FA"/>
    <w:rsid w:val="00C82651"/>
    <w:rsid w:val="00C835C4"/>
    <w:rsid w:val="00C84216"/>
    <w:rsid w:val="00C84CED"/>
    <w:rsid w:val="00C8712C"/>
    <w:rsid w:val="00C875D6"/>
    <w:rsid w:val="00C90A83"/>
    <w:rsid w:val="00C91095"/>
    <w:rsid w:val="00C91AC3"/>
    <w:rsid w:val="00C92659"/>
    <w:rsid w:val="00C93782"/>
    <w:rsid w:val="00C93C54"/>
    <w:rsid w:val="00C93D41"/>
    <w:rsid w:val="00C95D09"/>
    <w:rsid w:val="00C961B5"/>
    <w:rsid w:val="00C97346"/>
    <w:rsid w:val="00C97689"/>
    <w:rsid w:val="00C97859"/>
    <w:rsid w:val="00CA06FF"/>
    <w:rsid w:val="00CA096A"/>
    <w:rsid w:val="00CA12D8"/>
    <w:rsid w:val="00CA138F"/>
    <w:rsid w:val="00CA243B"/>
    <w:rsid w:val="00CA2A5A"/>
    <w:rsid w:val="00CA2F01"/>
    <w:rsid w:val="00CA32FF"/>
    <w:rsid w:val="00CA37A2"/>
    <w:rsid w:val="00CA4139"/>
    <w:rsid w:val="00CA48CE"/>
    <w:rsid w:val="00CA556B"/>
    <w:rsid w:val="00CA6AE4"/>
    <w:rsid w:val="00CA6F0F"/>
    <w:rsid w:val="00CA71E1"/>
    <w:rsid w:val="00CA7887"/>
    <w:rsid w:val="00CA7E1A"/>
    <w:rsid w:val="00CB1C55"/>
    <w:rsid w:val="00CB6010"/>
    <w:rsid w:val="00CB6082"/>
    <w:rsid w:val="00CB6650"/>
    <w:rsid w:val="00CB679F"/>
    <w:rsid w:val="00CB7771"/>
    <w:rsid w:val="00CC009D"/>
    <w:rsid w:val="00CC25D9"/>
    <w:rsid w:val="00CC2B52"/>
    <w:rsid w:val="00CC3FF7"/>
    <w:rsid w:val="00CC4458"/>
    <w:rsid w:val="00CC4C72"/>
    <w:rsid w:val="00CC4DAB"/>
    <w:rsid w:val="00CC502D"/>
    <w:rsid w:val="00CC5110"/>
    <w:rsid w:val="00CC572B"/>
    <w:rsid w:val="00CC6336"/>
    <w:rsid w:val="00CC70B2"/>
    <w:rsid w:val="00CC787F"/>
    <w:rsid w:val="00CC7A4B"/>
    <w:rsid w:val="00CC7D40"/>
    <w:rsid w:val="00CD0BB2"/>
    <w:rsid w:val="00CD1462"/>
    <w:rsid w:val="00CD19CE"/>
    <w:rsid w:val="00CD1A38"/>
    <w:rsid w:val="00CD1D57"/>
    <w:rsid w:val="00CD1FFA"/>
    <w:rsid w:val="00CD22E6"/>
    <w:rsid w:val="00CD340A"/>
    <w:rsid w:val="00CD4161"/>
    <w:rsid w:val="00CD47EE"/>
    <w:rsid w:val="00CD4D64"/>
    <w:rsid w:val="00CD516F"/>
    <w:rsid w:val="00CD51BD"/>
    <w:rsid w:val="00CD594A"/>
    <w:rsid w:val="00CD6019"/>
    <w:rsid w:val="00CD6175"/>
    <w:rsid w:val="00CD6664"/>
    <w:rsid w:val="00CD6953"/>
    <w:rsid w:val="00CD7668"/>
    <w:rsid w:val="00CD7B45"/>
    <w:rsid w:val="00CE02AD"/>
    <w:rsid w:val="00CE13A2"/>
    <w:rsid w:val="00CE1455"/>
    <w:rsid w:val="00CE36B9"/>
    <w:rsid w:val="00CE3722"/>
    <w:rsid w:val="00CE3D85"/>
    <w:rsid w:val="00CE4B76"/>
    <w:rsid w:val="00CE5E58"/>
    <w:rsid w:val="00CE6235"/>
    <w:rsid w:val="00CE6D6F"/>
    <w:rsid w:val="00CE6EA5"/>
    <w:rsid w:val="00CE700F"/>
    <w:rsid w:val="00CE701D"/>
    <w:rsid w:val="00CE7AED"/>
    <w:rsid w:val="00CF0A92"/>
    <w:rsid w:val="00CF2411"/>
    <w:rsid w:val="00CF2A38"/>
    <w:rsid w:val="00CF3199"/>
    <w:rsid w:val="00CF3DE6"/>
    <w:rsid w:val="00CF4CCB"/>
    <w:rsid w:val="00D00148"/>
    <w:rsid w:val="00D01429"/>
    <w:rsid w:val="00D02300"/>
    <w:rsid w:val="00D02A1C"/>
    <w:rsid w:val="00D032DF"/>
    <w:rsid w:val="00D039BD"/>
    <w:rsid w:val="00D04EBE"/>
    <w:rsid w:val="00D04F75"/>
    <w:rsid w:val="00D05498"/>
    <w:rsid w:val="00D060E2"/>
    <w:rsid w:val="00D06152"/>
    <w:rsid w:val="00D06154"/>
    <w:rsid w:val="00D06B55"/>
    <w:rsid w:val="00D0726F"/>
    <w:rsid w:val="00D07576"/>
    <w:rsid w:val="00D07636"/>
    <w:rsid w:val="00D07A5F"/>
    <w:rsid w:val="00D102B7"/>
    <w:rsid w:val="00D10434"/>
    <w:rsid w:val="00D10474"/>
    <w:rsid w:val="00D10ADB"/>
    <w:rsid w:val="00D11201"/>
    <w:rsid w:val="00D11240"/>
    <w:rsid w:val="00D11512"/>
    <w:rsid w:val="00D11807"/>
    <w:rsid w:val="00D11D86"/>
    <w:rsid w:val="00D1280B"/>
    <w:rsid w:val="00D1341F"/>
    <w:rsid w:val="00D134E1"/>
    <w:rsid w:val="00D138E2"/>
    <w:rsid w:val="00D13948"/>
    <w:rsid w:val="00D13984"/>
    <w:rsid w:val="00D13F65"/>
    <w:rsid w:val="00D14505"/>
    <w:rsid w:val="00D15524"/>
    <w:rsid w:val="00D16255"/>
    <w:rsid w:val="00D167E1"/>
    <w:rsid w:val="00D17044"/>
    <w:rsid w:val="00D1725D"/>
    <w:rsid w:val="00D20C13"/>
    <w:rsid w:val="00D20D2B"/>
    <w:rsid w:val="00D218BF"/>
    <w:rsid w:val="00D21949"/>
    <w:rsid w:val="00D21E9A"/>
    <w:rsid w:val="00D2245E"/>
    <w:rsid w:val="00D2273C"/>
    <w:rsid w:val="00D22DFD"/>
    <w:rsid w:val="00D22F27"/>
    <w:rsid w:val="00D23D5C"/>
    <w:rsid w:val="00D252D8"/>
    <w:rsid w:val="00D254C6"/>
    <w:rsid w:val="00D259DA"/>
    <w:rsid w:val="00D27BD2"/>
    <w:rsid w:val="00D27D5F"/>
    <w:rsid w:val="00D3040B"/>
    <w:rsid w:val="00D30541"/>
    <w:rsid w:val="00D308A0"/>
    <w:rsid w:val="00D317A4"/>
    <w:rsid w:val="00D31C40"/>
    <w:rsid w:val="00D31D27"/>
    <w:rsid w:val="00D32367"/>
    <w:rsid w:val="00D32A5D"/>
    <w:rsid w:val="00D33070"/>
    <w:rsid w:val="00D34243"/>
    <w:rsid w:val="00D343A0"/>
    <w:rsid w:val="00D34B81"/>
    <w:rsid w:val="00D350C0"/>
    <w:rsid w:val="00D37CA9"/>
    <w:rsid w:val="00D403C6"/>
    <w:rsid w:val="00D40410"/>
    <w:rsid w:val="00D40B95"/>
    <w:rsid w:val="00D40F4A"/>
    <w:rsid w:val="00D41013"/>
    <w:rsid w:val="00D41B60"/>
    <w:rsid w:val="00D44155"/>
    <w:rsid w:val="00D454C7"/>
    <w:rsid w:val="00D45ECF"/>
    <w:rsid w:val="00D46BDE"/>
    <w:rsid w:val="00D46D7F"/>
    <w:rsid w:val="00D50025"/>
    <w:rsid w:val="00D50B4C"/>
    <w:rsid w:val="00D50B9E"/>
    <w:rsid w:val="00D50EC3"/>
    <w:rsid w:val="00D5164F"/>
    <w:rsid w:val="00D518E3"/>
    <w:rsid w:val="00D53803"/>
    <w:rsid w:val="00D53810"/>
    <w:rsid w:val="00D548EA"/>
    <w:rsid w:val="00D54EA2"/>
    <w:rsid w:val="00D55A8D"/>
    <w:rsid w:val="00D563D9"/>
    <w:rsid w:val="00D567B4"/>
    <w:rsid w:val="00D56A25"/>
    <w:rsid w:val="00D56B3D"/>
    <w:rsid w:val="00D57812"/>
    <w:rsid w:val="00D57AFB"/>
    <w:rsid w:val="00D57EB2"/>
    <w:rsid w:val="00D602FD"/>
    <w:rsid w:val="00D60BD5"/>
    <w:rsid w:val="00D60E36"/>
    <w:rsid w:val="00D6124A"/>
    <w:rsid w:val="00D6312D"/>
    <w:rsid w:val="00D631F4"/>
    <w:rsid w:val="00D63AD8"/>
    <w:rsid w:val="00D65379"/>
    <w:rsid w:val="00D65391"/>
    <w:rsid w:val="00D655B6"/>
    <w:rsid w:val="00D66209"/>
    <w:rsid w:val="00D66943"/>
    <w:rsid w:val="00D70DCD"/>
    <w:rsid w:val="00D71C57"/>
    <w:rsid w:val="00D72506"/>
    <w:rsid w:val="00D7275F"/>
    <w:rsid w:val="00D74873"/>
    <w:rsid w:val="00D74DB3"/>
    <w:rsid w:val="00D753A7"/>
    <w:rsid w:val="00D754EF"/>
    <w:rsid w:val="00D757F1"/>
    <w:rsid w:val="00D769E5"/>
    <w:rsid w:val="00D769FE"/>
    <w:rsid w:val="00D76F40"/>
    <w:rsid w:val="00D77994"/>
    <w:rsid w:val="00D77C72"/>
    <w:rsid w:val="00D80ABA"/>
    <w:rsid w:val="00D83641"/>
    <w:rsid w:val="00D83D03"/>
    <w:rsid w:val="00D84352"/>
    <w:rsid w:val="00D8493B"/>
    <w:rsid w:val="00D84A91"/>
    <w:rsid w:val="00D858BC"/>
    <w:rsid w:val="00D867B5"/>
    <w:rsid w:val="00D86A15"/>
    <w:rsid w:val="00D87850"/>
    <w:rsid w:val="00D87965"/>
    <w:rsid w:val="00D90B39"/>
    <w:rsid w:val="00D91631"/>
    <w:rsid w:val="00D92AF5"/>
    <w:rsid w:val="00D92D67"/>
    <w:rsid w:val="00D93008"/>
    <w:rsid w:val="00D95778"/>
    <w:rsid w:val="00D96706"/>
    <w:rsid w:val="00D9695D"/>
    <w:rsid w:val="00D96CE7"/>
    <w:rsid w:val="00D978EE"/>
    <w:rsid w:val="00DA113E"/>
    <w:rsid w:val="00DA24A0"/>
    <w:rsid w:val="00DA3071"/>
    <w:rsid w:val="00DA4018"/>
    <w:rsid w:val="00DA490A"/>
    <w:rsid w:val="00DA4E7D"/>
    <w:rsid w:val="00DA6112"/>
    <w:rsid w:val="00DA6585"/>
    <w:rsid w:val="00DA6A7A"/>
    <w:rsid w:val="00DA6EAC"/>
    <w:rsid w:val="00DA6FE7"/>
    <w:rsid w:val="00DA71EA"/>
    <w:rsid w:val="00DA77CF"/>
    <w:rsid w:val="00DA7A14"/>
    <w:rsid w:val="00DA7CB2"/>
    <w:rsid w:val="00DA7D94"/>
    <w:rsid w:val="00DB01DD"/>
    <w:rsid w:val="00DB0A67"/>
    <w:rsid w:val="00DB0E1E"/>
    <w:rsid w:val="00DB2899"/>
    <w:rsid w:val="00DB3A71"/>
    <w:rsid w:val="00DB4123"/>
    <w:rsid w:val="00DB4CCC"/>
    <w:rsid w:val="00DB5395"/>
    <w:rsid w:val="00DB5629"/>
    <w:rsid w:val="00DB586C"/>
    <w:rsid w:val="00DB5EB5"/>
    <w:rsid w:val="00DB7655"/>
    <w:rsid w:val="00DC06A8"/>
    <w:rsid w:val="00DC0B59"/>
    <w:rsid w:val="00DC156E"/>
    <w:rsid w:val="00DC1A83"/>
    <w:rsid w:val="00DC24B2"/>
    <w:rsid w:val="00DC2775"/>
    <w:rsid w:val="00DC27F9"/>
    <w:rsid w:val="00DC337A"/>
    <w:rsid w:val="00DC381F"/>
    <w:rsid w:val="00DC3FE5"/>
    <w:rsid w:val="00DC40B3"/>
    <w:rsid w:val="00DC44AF"/>
    <w:rsid w:val="00DC5412"/>
    <w:rsid w:val="00DC60CA"/>
    <w:rsid w:val="00DC68ED"/>
    <w:rsid w:val="00DC7525"/>
    <w:rsid w:val="00DC7E5F"/>
    <w:rsid w:val="00DD03F3"/>
    <w:rsid w:val="00DD049D"/>
    <w:rsid w:val="00DD16EA"/>
    <w:rsid w:val="00DD279A"/>
    <w:rsid w:val="00DD2E78"/>
    <w:rsid w:val="00DD3A67"/>
    <w:rsid w:val="00DD439F"/>
    <w:rsid w:val="00DD4FFC"/>
    <w:rsid w:val="00DD6807"/>
    <w:rsid w:val="00DD6AE0"/>
    <w:rsid w:val="00DD75BF"/>
    <w:rsid w:val="00DD75EF"/>
    <w:rsid w:val="00DD7CC2"/>
    <w:rsid w:val="00DE013F"/>
    <w:rsid w:val="00DE0794"/>
    <w:rsid w:val="00DE3714"/>
    <w:rsid w:val="00DE3EF0"/>
    <w:rsid w:val="00DE4001"/>
    <w:rsid w:val="00DE4BE2"/>
    <w:rsid w:val="00DE5883"/>
    <w:rsid w:val="00DE589D"/>
    <w:rsid w:val="00DE69D8"/>
    <w:rsid w:val="00DE737A"/>
    <w:rsid w:val="00DF002A"/>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C96"/>
    <w:rsid w:val="00E0026F"/>
    <w:rsid w:val="00E0037F"/>
    <w:rsid w:val="00E00644"/>
    <w:rsid w:val="00E009EC"/>
    <w:rsid w:val="00E01250"/>
    <w:rsid w:val="00E01786"/>
    <w:rsid w:val="00E019B4"/>
    <w:rsid w:val="00E01C6E"/>
    <w:rsid w:val="00E028AF"/>
    <w:rsid w:val="00E039B1"/>
    <w:rsid w:val="00E03A30"/>
    <w:rsid w:val="00E04395"/>
    <w:rsid w:val="00E0452C"/>
    <w:rsid w:val="00E04DEF"/>
    <w:rsid w:val="00E05006"/>
    <w:rsid w:val="00E05A6F"/>
    <w:rsid w:val="00E05BFA"/>
    <w:rsid w:val="00E06A8B"/>
    <w:rsid w:val="00E06C0A"/>
    <w:rsid w:val="00E06DAA"/>
    <w:rsid w:val="00E07804"/>
    <w:rsid w:val="00E07DD7"/>
    <w:rsid w:val="00E10DF7"/>
    <w:rsid w:val="00E1131E"/>
    <w:rsid w:val="00E1197A"/>
    <w:rsid w:val="00E11AAB"/>
    <w:rsid w:val="00E11E9D"/>
    <w:rsid w:val="00E1244B"/>
    <w:rsid w:val="00E127A6"/>
    <w:rsid w:val="00E129A8"/>
    <w:rsid w:val="00E132EC"/>
    <w:rsid w:val="00E146CF"/>
    <w:rsid w:val="00E14B23"/>
    <w:rsid w:val="00E14CC4"/>
    <w:rsid w:val="00E1523D"/>
    <w:rsid w:val="00E1532A"/>
    <w:rsid w:val="00E15424"/>
    <w:rsid w:val="00E15534"/>
    <w:rsid w:val="00E156D6"/>
    <w:rsid w:val="00E16469"/>
    <w:rsid w:val="00E16780"/>
    <w:rsid w:val="00E16BB2"/>
    <w:rsid w:val="00E16C1A"/>
    <w:rsid w:val="00E16FC1"/>
    <w:rsid w:val="00E21203"/>
    <w:rsid w:val="00E212E8"/>
    <w:rsid w:val="00E21801"/>
    <w:rsid w:val="00E225F5"/>
    <w:rsid w:val="00E22980"/>
    <w:rsid w:val="00E22AC7"/>
    <w:rsid w:val="00E22F76"/>
    <w:rsid w:val="00E24805"/>
    <w:rsid w:val="00E24810"/>
    <w:rsid w:val="00E24882"/>
    <w:rsid w:val="00E24A50"/>
    <w:rsid w:val="00E24DC4"/>
    <w:rsid w:val="00E24F3E"/>
    <w:rsid w:val="00E2583F"/>
    <w:rsid w:val="00E265CE"/>
    <w:rsid w:val="00E267EC"/>
    <w:rsid w:val="00E26B25"/>
    <w:rsid w:val="00E26B71"/>
    <w:rsid w:val="00E27AFA"/>
    <w:rsid w:val="00E30B45"/>
    <w:rsid w:val="00E30D56"/>
    <w:rsid w:val="00E31F06"/>
    <w:rsid w:val="00E33718"/>
    <w:rsid w:val="00E3424F"/>
    <w:rsid w:val="00E348CF"/>
    <w:rsid w:val="00E3520E"/>
    <w:rsid w:val="00E356F2"/>
    <w:rsid w:val="00E35C15"/>
    <w:rsid w:val="00E35E4C"/>
    <w:rsid w:val="00E36D54"/>
    <w:rsid w:val="00E37E37"/>
    <w:rsid w:val="00E37F45"/>
    <w:rsid w:val="00E40DD4"/>
    <w:rsid w:val="00E41B64"/>
    <w:rsid w:val="00E43517"/>
    <w:rsid w:val="00E43743"/>
    <w:rsid w:val="00E440E4"/>
    <w:rsid w:val="00E441C0"/>
    <w:rsid w:val="00E446EA"/>
    <w:rsid w:val="00E45FA0"/>
    <w:rsid w:val="00E506DD"/>
    <w:rsid w:val="00E50932"/>
    <w:rsid w:val="00E50ABE"/>
    <w:rsid w:val="00E5181E"/>
    <w:rsid w:val="00E51B59"/>
    <w:rsid w:val="00E520A2"/>
    <w:rsid w:val="00E521AD"/>
    <w:rsid w:val="00E53727"/>
    <w:rsid w:val="00E541C6"/>
    <w:rsid w:val="00E54437"/>
    <w:rsid w:val="00E554AF"/>
    <w:rsid w:val="00E5555C"/>
    <w:rsid w:val="00E55CD5"/>
    <w:rsid w:val="00E562C2"/>
    <w:rsid w:val="00E56550"/>
    <w:rsid w:val="00E56D7C"/>
    <w:rsid w:val="00E56E4A"/>
    <w:rsid w:val="00E5789F"/>
    <w:rsid w:val="00E578D5"/>
    <w:rsid w:val="00E61176"/>
    <w:rsid w:val="00E61E0B"/>
    <w:rsid w:val="00E61F88"/>
    <w:rsid w:val="00E632BF"/>
    <w:rsid w:val="00E64460"/>
    <w:rsid w:val="00E664B9"/>
    <w:rsid w:val="00E66E38"/>
    <w:rsid w:val="00E674D4"/>
    <w:rsid w:val="00E67D6E"/>
    <w:rsid w:val="00E7157C"/>
    <w:rsid w:val="00E71A5E"/>
    <w:rsid w:val="00E725E6"/>
    <w:rsid w:val="00E72AF5"/>
    <w:rsid w:val="00E73F10"/>
    <w:rsid w:val="00E741DF"/>
    <w:rsid w:val="00E74224"/>
    <w:rsid w:val="00E7465F"/>
    <w:rsid w:val="00E748FA"/>
    <w:rsid w:val="00E75157"/>
    <w:rsid w:val="00E76248"/>
    <w:rsid w:val="00E76798"/>
    <w:rsid w:val="00E76D13"/>
    <w:rsid w:val="00E80314"/>
    <w:rsid w:val="00E80A10"/>
    <w:rsid w:val="00E80BAA"/>
    <w:rsid w:val="00E827A0"/>
    <w:rsid w:val="00E83352"/>
    <w:rsid w:val="00E8341B"/>
    <w:rsid w:val="00E839AB"/>
    <w:rsid w:val="00E8502D"/>
    <w:rsid w:val="00E87CE2"/>
    <w:rsid w:val="00E87D42"/>
    <w:rsid w:val="00E87E96"/>
    <w:rsid w:val="00E90112"/>
    <w:rsid w:val="00E90533"/>
    <w:rsid w:val="00E906AC"/>
    <w:rsid w:val="00E906DF"/>
    <w:rsid w:val="00E90C48"/>
    <w:rsid w:val="00E90F8B"/>
    <w:rsid w:val="00E90F8E"/>
    <w:rsid w:val="00E91AC3"/>
    <w:rsid w:val="00E91CA8"/>
    <w:rsid w:val="00E91FCC"/>
    <w:rsid w:val="00E931F7"/>
    <w:rsid w:val="00E932FB"/>
    <w:rsid w:val="00E941A1"/>
    <w:rsid w:val="00E941F2"/>
    <w:rsid w:val="00E9463E"/>
    <w:rsid w:val="00E94E84"/>
    <w:rsid w:val="00E97154"/>
    <w:rsid w:val="00EA0C4E"/>
    <w:rsid w:val="00EA0C98"/>
    <w:rsid w:val="00EA0FF4"/>
    <w:rsid w:val="00EA1F57"/>
    <w:rsid w:val="00EA1FA7"/>
    <w:rsid w:val="00EA2D67"/>
    <w:rsid w:val="00EA389D"/>
    <w:rsid w:val="00EA42F5"/>
    <w:rsid w:val="00EA7CCF"/>
    <w:rsid w:val="00EB1228"/>
    <w:rsid w:val="00EB1A38"/>
    <w:rsid w:val="00EB3EE5"/>
    <w:rsid w:val="00EB46DB"/>
    <w:rsid w:val="00EB5213"/>
    <w:rsid w:val="00EB5E8F"/>
    <w:rsid w:val="00EB6A29"/>
    <w:rsid w:val="00EB7373"/>
    <w:rsid w:val="00EC0197"/>
    <w:rsid w:val="00EC0232"/>
    <w:rsid w:val="00EC02DE"/>
    <w:rsid w:val="00EC1FB1"/>
    <w:rsid w:val="00EC21CD"/>
    <w:rsid w:val="00EC234F"/>
    <w:rsid w:val="00EC2685"/>
    <w:rsid w:val="00EC2A33"/>
    <w:rsid w:val="00EC2B24"/>
    <w:rsid w:val="00EC3EFD"/>
    <w:rsid w:val="00EC4379"/>
    <w:rsid w:val="00EC43AE"/>
    <w:rsid w:val="00EC462F"/>
    <w:rsid w:val="00EC4A7F"/>
    <w:rsid w:val="00EC4DA1"/>
    <w:rsid w:val="00EC535A"/>
    <w:rsid w:val="00EC6DAE"/>
    <w:rsid w:val="00EC6E1C"/>
    <w:rsid w:val="00EC7129"/>
    <w:rsid w:val="00EC716E"/>
    <w:rsid w:val="00EC77D5"/>
    <w:rsid w:val="00EC7FEB"/>
    <w:rsid w:val="00ED0001"/>
    <w:rsid w:val="00ED0640"/>
    <w:rsid w:val="00ED198B"/>
    <w:rsid w:val="00ED1E50"/>
    <w:rsid w:val="00ED2741"/>
    <w:rsid w:val="00ED329B"/>
    <w:rsid w:val="00ED4BA6"/>
    <w:rsid w:val="00ED5029"/>
    <w:rsid w:val="00ED5432"/>
    <w:rsid w:val="00ED6519"/>
    <w:rsid w:val="00ED6C8F"/>
    <w:rsid w:val="00ED7495"/>
    <w:rsid w:val="00ED7DE6"/>
    <w:rsid w:val="00EE0230"/>
    <w:rsid w:val="00EE0B21"/>
    <w:rsid w:val="00EE0F15"/>
    <w:rsid w:val="00EE0F5B"/>
    <w:rsid w:val="00EE14DF"/>
    <w:rsid w:val="00EE1F15"/>
    <w:rsid w:val="00EE28EB"/>
    <w:rsid w:val="00EE2900"/>
    <w:rsid w:val="00EE299A"/>
    <w:rsid w:val="00EE2A7B"/>
    <w:rsid w:val="00EE2D55"/>
    <w:rsid w:val="00EE3CDC"/>
    <w:rsid w:val="00EE4AF6"/>
    <w:rsid w:val="00EE6555"/>
    <w:rsid w:val="00EE66D2"/>
    <w:rsid w:val="00EF0409"/>
    <w:rsid w:val="00EF215C"/>
    <w:rsid w:val="00EF4A4C"/>
    <w:rsid w:val="00EF4E22"/>
    <w:rsid w:val="00EF4F5C"/>
    <w:rsid w:val="00EF696B"/>
    <w:rsid w:val="00EF6DF7"/>
    <w:rsid w:val="00EF6F5E"/>
    <w:rsid w:val="00F00356"/>
    <w:rsid w:val="00F00C80"/>
    <w:rsid w:val="00F02289"/>
    <w:rsid w:val="00F03625"/>
    <w:rsid w:val="00F038E4"/>
    <w:rsid w:val="00F04D53"/>
    <w:rsid w:val="00F05295"/>
    <w:rsid w:val="00F0559E"/>
    <w:rsid w:val="00F05D5B"/>
    <w:rsid w:val="00F0652B"/>
    <w:rsid w:val="00F066E9"/>
    <w:rsid w:val="00F06A24"/>
    <w:rsid w:val="00F06A53"/>
    <w:rsid w:val="00F06CA5"/>
    <w:rsid w:val="00F06D75"/>
    <w:rsid w:val="00F06EC2"/>
    <w:rsid w:val="00F07475"/>
    <w:rsid w:val="00F076A1"/>
    <w:rsid w:val="00F10197"/>
    <w:rsid w:val="00F10FC3"/>
    <w:rsid w:val="00F11B9D"/>
    <w:rsid w:val="00F13154"/>
    <w:rsid w:val="00F14BA3"/>
    <w:rsid w:val="00F14E22"/>
    <w:rsid w:val="00F15FBC"/>
    <w:rsid w:val="00F164D2"/>
    <w:rsid w:val="00F16860"/>
    <w:rsid w:val="00F16CDD"/>
    <w:rsid w:val="00F17873"/>
    <w:rsid w:val="00F17BF5"/>
    <w:rsid w:val="00F21F42"/>
    <w:rsid w:val="00F23117"/>
    <w:rsid w:val="00F2592F"/>
    <w:rsid w:val="00F25CAA"/>
    <w:rsid w:val="00F25D9F"/>
    <w:rsid w:val="00F25DA7"/>
    <w:rsid w:val="00F25F7B"/>
    <w:rsid w:val="00F260D0"/>
    <w:rsid w:val="00F2641F"/>
    <w:rsid w:val="00F2729E"/>
    <w:rsid w:val="00F27B01"/>
    <w:rsid w:val="00F27D68"/>
    <w:rsid w:val="00F27DA1"/>
    <w:rsid w:val="00F27ED6"/>
    <w:rsid w:val="00F30586"/>
    <w:rsid w:val="00F30A16"/>
    <w:rsid w:val="00F313B9"/>
    <w:rsid w:val="00F31682"/>
    <w:rsid w:val="00F31806"/>
    <w:rsid w:val="00F319FB"/>
    <w:rsid w:val="00F32629"/>
    <w:rsid w:val="00F32F1A"/>
    <w:rsid w:val="00F33238"/>
    <w:rsid w:val="00F33A72"/>
    <w:rsid w:val="00F34592"/>
    <w:rsid w:val="00F3531E"/>
    <w:rsid w:val="00F3628E"/>
    <w:rsid w:val="00F368DB"/>
    <w:rsid w:val="00F37172"/>
    <w:rsid w:val="00F37CFE"/>
    <w:rsid w:val="00F400D0"/>
    <w:rsid w:val="00F40CC7"/>
    <w:rsid w:val="00F417EB"/>
    <w:rsid w:val="00F41F97"/>
    <w:rsid w:val="00F42612"/>
    <w:rsid w:val="00F42D78"/>
    <w:rsid w:val="00F4322F"/>
    <w:rsid w:val="00F432FC"/>
    <w:rsid w:val="00F439F6"/>
    <w:rsid w:val="00F441AB"/>
    <w:rsid w:val="00F476C9"/>
    <w:rsid w:val="00F503B4"/>
    <w:rsid w:val="00F50FC7"/>
    <w:rsid w:val="00F51570"/>
    <w:rsid w:val="00F529AC"/>
    <w:rsid w:val="00F52BD5"/>
    <w:rsid w:val="00F53316"/>
    <w:rsid w:val="00F53564"/>
    <w:rsid w:val="00F559EE"/>
    <w:rsid w:val="00F55D43"/>
    <w:rsid w:val="00F55D57"/>
    <w:rsid w:val="00F55F68"/>
    <w:rsid w:val="00F569D5"/>
    <w:rsid w:val="00F57200"/>
    <w:rsid w:val="00F578B3"/>
    <w:rsid w:val="00F57983"/>
    <w:rsid w:val="00F600B7"/>
    <w:rsid w:val="00F60D1E"/>
    <w:rsid w:val="00F611A2"/>
    <w:rsid w:val="00F61292"/>
    <w:rsid w:val="00F62697"/>
    <w:rsid w:val="00F626B3"/>
    <w:rsid w:val="00F62AA0"/>
    <w:rsid w:val="00F63784"/>
    <w:rsid w:val="00F64BCA"/>
    <w:rsid w:val="00F6740C"/>
    <w:rsid w:val="00F677A2"/>
    <w:rsid w:val="00F67875"/>
    <w:rsid w:val="00F712C5"/>
    <w:rsid w:val="00F720CD"/>
    <w:rsid w:val="00F72C59"/>
    <w:rsid w:val="00F737B1"/>
    <w:rsid w:val="00F74470"/>
    <w:rsid w:val="00F74EAB"/>
    <w:rsid w:val="00F760F6"/>
    <w:rsid w:val="00F76D46"/>
    <w:rsid w:val="00F8055A"/>
    <w:rsid w:val="00F80912"/>
    <w:rsid w:val="00F81F23"/>
    <w:rsid w:val="00F820E3"/>
    <w:rsid w:val="00F821CF"/>
    <w:rsid w:val="00F85ABC"/>
    <w:rsid w:val="00F863B3"/>
    <w:rsid w:val="00F86876"/>
    <w:rsid w:val="00F8791E"/>
    <w:rsid w:val="00F87E0E"/>
    <w:rsid w:val="00F90114"/>
    <w:rsid w:val="00F90876"/>
    <w:rsid w:val="00F91EAC"/>
    <w:rsid w:val="00F91F55"/>
    <w:rsid w:val="00F92B3E"/>
    <w:rsid w:val="00F9376B"/>
    <w:rsid w:val="00F942F7"/>
    <w:rsid w:val="00F94B49"/>
    <w:rsid w:val="00F94E8D"/>
    <w:rsid w:val="00F95002"/>
    <w:rsid w:val="00F9607B"/>
    <w:rsid w:val="00F961DD"/>
    <w:rsid w:val="00F962E4"/>
    <w:rsid w:val="00F9671F"/>
    <w:rsid w:val="00F976F2"/>
    <w:rsid w:val="00FA059C"/>
    <w:rsid w:val="00FA05E7"/>
    <w:rsid w:val="00FA143A"/>
    <w:rsid w:val="00FA143D"/>
    <w:rsid w:val="00FA1A7F"/>
    <w:rsid w:val="00FA21AD"/>
    <w:rsid w:val="00FA2E43"/>
    <w:rsid w:val="00FA2F05"/>
    <w:rsid w:val="00FA37F3"/>
    <w:rsid w:val="00FA3EC7"/>
    <w:rsid w:val="00FA3F68"/>
    <w:rsid w:val="00FA5320"/>
    <w:rsid w:val="00FA5BB6"/>
    <w:rsid w:val="00FA6182"/>
    <w:rsid w:val="00FA646E"/>
    <w:rsid w:val="00FA6684"/>
    <w:rsid w:val="00FA76E6"/>
    <w:rsid w:val="00FA7B10"/>
    <w:rsid w:val="00FA7C02"/>
    <w:rsid w:val="00FB05C6"/>
    <w:rsid w:val="00FB134D"/>
    <w:rsid w:val="00FB165F"/>
    <w:rsid w:val="00FB1660"/>
    <w:rsid w:val="00FB232A"/>
    <w:rsid w:val="00FB51BD"/>
    <w:rsid w:val="00FB5265"/>
    <w:rsid w:val="00FB56F7"/>
    <w:rsid w:val="00FB5F1A"/>
    <w:rsid w:val="00FC20E1"/>
    <w:rsid w:val="00FC20ED"/>
    <w:rsid w:val="00FC2402"/>
    <w:rsid w:val="00FC2D7F"/>
    <w:rsid w:val="00FC4185"/>
    <w:rsid w:val="00FC44EB"/>
    <w:rsid w:val="00FC4A27"/>
    <w:rsid w:val="00FC4D8A"/>
    <w:rsid w:val="00FC4FD6"/>
    <w:rsid w:val="00FC57D1"/>
    <w:rsid w:val="00FC6CAB"/>
    <w:rsid w:val="00FC773A"/>
    <w:rsid w:val="00FC7937"/>
    <w:rsid w:val="00FC7D8A"/>
    <w:rsid w:val="00FD02D2"/>
    <w:rsid w:val="00FD04AA"/>
    <w:rsid w:val="00FD121D"/>
    <w:rsid w:val="00FD16AA"/>
    <w:rsid w:val="00FD16F3"/>
    <w:rsid w:val="00FD2CDE"/>
    <w:rsid w:val="00FD3142"/>
    <w:rsid w:val="00FD3E8C"/>
    <w:rsid w:val="00FD4A58"/>
    <w:rsid w:val="00FD5735"/>
    <w:rsid w:val="00FD68D4"/>
    <w:rsid w:val="00FD758F"/>
    <w:rsid w:val="00FE013B"/>
    <w:rsid w:val="00FE0462"/>
    <w:rsid w:val="00FE0E74"/>
    <w:rsid w:val="00FE1C47"/>
    <w:rsid w:val="00FE2C81"/>
    <w:rsid w:val="00FE31C1"/>
    <w:rsid w:val="00FE3849"/>
    <w:rsid w:val="00FE4D14"/>
    <w:rsid w:val="00FE740B"/>
    <w:rsid w:val="00FE76AA"/>
    <w:rsid w:val="00FE770D"/>
    <w:rsid w:val="00FE7E87"/>
    <w:rsid w:val="00FF0488"/>
    <w:rsid w:val="00FF06C2"/>
    <w:rsid w:val="00FF152F"/>
    <w:rsid w:val="00FF163F"/>
    <w:rsid w:val="00FF2127"/>
    <w:rsid w:val="00FF3964"/>
    <w:rsid w:val="00FF3989"/>
    <w:rsid w:val="00FF4738"/>
    <w:rsid w:val="00FF4B34"/>
    <w:rsid w:val="00FF646E"/>
    <w:rsid w:val="00FF65A3"/>
    <w:rsid w:val="00FF675F"/>
    <w:rsid w:val="00FF6C01"/>
    <w:rsid w:val="00FF6FD9"/>
    <w:rsid w:val="00FF70FD"/>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rsid w:val="00B31B3B"/>
    <w:pPr>
      <w:tabs>
        <w:tab w:val="center" w:pos="4677"/>
        <w:tab w:val="right" w:pos="9355"/>
      </w:tabs>
    </w:pPr>
    <w:rPr>
      <w:sz w:val="20"/>
      <w:szCs w:val="20"/>
    </w:rPr>
  </w:style>
  <w:style w:type="table" w:styleId="aa">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c">
    <w:name w:val="Normal (Web)"/>
    <w:basedOn w:val="a"/>
    <w:rsid w:val="004848F2"/>
    <w:pPr>
      <w:spacing w:before="100" w:beforeAutospacing="1" w:after="100" w:afterAutospacing="1"/>
    </w:pPr>
    <w:rPr>
      <w:sz w:val="24"/>
    </w:rPr>
  </w:style>
  <w:style w:type="table" w:styleId="10">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rsid w:val="00DD75BF"/>
    <w:rPr>
      <w:lang w:val="ru-RU" w:eastAsia="ru-RU" w:bidi="ar-SA"/>
    </w:rPr>
  </w:style>
  <w:style w:type="paragraph" w:styleId="ad">
    <w:name w:val="footnote text"/>
    <w:basedOn w:val="a"/>
    <w:link w:val="ae"/>
    <w:semiHidden/>
    <w:rsid w:val="00DD75BF"/>
    <w:rPr>
      <w:sz w:val="20"/>
      <w:szCs w:val="20"/>
    </w:rPr>
  </w:style>
  <w:style w:type="character" w:customStyle="1" w:styleId="ae">
    <w:name w:val="Текст сноски Знак"/>
    <w:link w:val="ad"/>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0">
    <w:name w:val="endnote reference"/>
    <w:semiHidden/>
    <w:rsid w:val="002926EF"/>
    <w:rPr>
      <w:vertAlign w:val="superscript"/>
    </w:rPr>
  </w:style>
  <w:style w:type="paragraph" w:customStyle="1" w:styleId="11">
    <w:name w:val="Обычный1"/>
    <w:rsid w:val="001907FB"/>
    <w:pPr>
      <w:widowControl w:val="0"/>
      <w:spacing w:before="240"/>
      <w:ind w:firstLine="680"/>
      <w:jc w:val="both"/>
    </w:pPr>
    <w:rPr>
      <w:b/>
      <w:snapToGrid w:val="0"/>
      <w:sz w:val="24"/>
    </w:rPr>
  </w:style>
  <w:style w:type="paragraph" w:customStyle="1" w:styleId="af1">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2">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3">
    <w:name w:val="Гипертекстовая ссылка"/>
    <w:rsid w:val="00FE7E87"/>
    <w:rPr>
      <w:b/>
      <w:bCs/>
      <w:color w:val="008000"/>
      <w:szCs w:val="20"/>
      <w:u w:val="single"/>
    </w:rPr>
  </w:style>
  <w:style w:type="paragraph" w:styleId="af4">
    <w:name w:val="Balloon Text"/>
    <w:basedOn w:val="a"/>
    <w:link w:val="af5"/>
    <w:rsid w:val="00760E8C"/>
    <w:rPr>
      <w:rFonts w:ascii="Tahoma" w:hAnsi="Tahoma"/>
      <w:sz w:val="16"/>
      <w:szCs w:val="16"/>
    </w:rPr>
  </w:style>
  <w:style w:type="character" w:customStyle="1" w:styleId="af5">
    <w:name w:val="Текст выноски Знак"/>
    <w:link w:val="af4"/>
    <w:rsid w:val="00760E8C"/>
    <w:rPr>
      <w:rFonts w:ascii="Tahoma" w:hAnsi="Tahoma" w:cs="Tahoma"/>
      <w:sz w:val="16"/>
      <w:szCs w:val="16"/>
    </w:rPr>
  </w:style>
  <w:style w:type="paragraph" w:styleId="af6">
    <w:name w:val="List Paragraph"/>
    <w:basedOn w:val="a"/>
    <w:uiPriority w:val="34"/>
    <w:qFormat/>
    <w:rsid w:val="00C26069"/>
    <w:pPr>
      <w:ind w:left="708"/>
    </w:pPr>
  </w:style>
  <w:style w:type="paragraph" w:styleId="af7">
    <w:name w:val="Plain Text"/>
    <w:basedOn w:val="a"/>
    <w:link w:val="af8"/>
    <w:rsid w:val="009A0DFC"/>
    <w:rPr>
      <w:rFonts w:ascii="Courier New" w:hAnsi="Courier New"/>
      <w:sz w:val="20"/>
      <w:szCs w:val="20"/>
    </w:rPr>
  </w:style>
  <w:style w:type="character" w:customStyle="1" w:styleId="af8">
    <w:name w:val="Текст Знак"/>
    <w:link w:val="af7"/>
    <w:rsid w:val="009A0DFC"/>
    <w:rPr>
      <w:rFonts w:ascii="Courier New" w:hAnsi="Courier New" w:cs="Courier New"/>
    </w:rPr>
  </w:style>
  <w:style w:type="paragraph" w:styleId="af9">
    <w:name w:val="No Spacing"/>
    <w:aliases w:val="Кр. строка"/>
    <w:uiPriority w:val="1"/>
    <w:unhideWhenUsed/>
    <w:qFormat/>
    <w:rsid w:val="00EA42F5"/>
    <w:rPr>
      <w:rFonts w:eastAsia="Calibri"/>
      <w:sz w:val="28"/>
      <w:szCs w:val="22"/>
      <w:lang w:eastAsia="en-US"/>
    </w:rPr>
  </w:style>
  <w:style w:type="character" w:customStyle="1" w:styleId="afa">
    <w:name w:val="Сравнение редакций. Удаленный фрагмент"/>
    <w:uiPriority w:val="99"/>
    <w:rsid w:val="002D17E8"/>
    <w:rPr>
      <w:color w:val="000000"/>
      <w:shd w:val="clear" w:color="auto" w:fill="C4C413"/>
    </w:rPr>
  </w:style>
  <w:style w:type="character" w:customStyle="1" w:styleId="afb">
    <w:name w:val="Сравнение редакций. Добавленный фрагмент"/>
    <w:uiPriority w:val="99"/>
    <w:rsid w:val="00881E94"/>
    <w:rPr>
      <w:color w:val="000000"/>
      <w:shd w:val="clear" w:color="auto" w:fill="C1D7FF"/>
    </w:rPr>
  </w:style>
  <w:style w:type="character" w:customStyle="1" w:styleId="afc">
    <w:name w:val="Цветовое выделение"/>
    <w:uiPriority w:val="99"/>
    <w:rsid w:val="00EC0197"/>
    <w:rPr>
      <w:b/>
      <w:bCs/>
      <w:color w:val="26282F"/>
    </w:rPr>
  </w:style>
  <w:style w:type="paragraph" w:customStyle="1" w:styleId="afd">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e">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2">
    <w:name w:val="Сетка таблицы1"/>
    <w:basedOn w:val="a1"/>
    <w:next w:val="aa"/>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D0B9-E390-4E24-BF4D-6910B277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3153</TotalTime>
  <Pages>12</Pages>
  <Words>2685</Words>
  <Characters>15305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Чирухина Евгения Олеговна</cp:lastModifiedBy>
  <cp:revision>170</cp:revision>
  <cp:lastPrinted>2017-06-14T07:43:00Z</cp:lastPrinted>
  <dcterms:created xsi:type="dcterms:W3CDTF">2016-10-17T09:43:00Z</dcterms:created>
  <dcterms:modified xsi:type="dcterms:W3CDTF">2017-06-30T12:03:00Z</dcterms:modified>
</cp:coreProperties>
</file>