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84" w:rsidRDefault="00154D0F" w:rsidP="00983784">
      <w:pPr>
        <w:ind w:firstLine="0"/>
        <w:jc w:val="center"/>
      </w:pPr>
      <w:r>
        <w:rPr>
          <w:rFonts w:eastAsia="Times New Roman"/>
          <w:sz w:val="24"/>
          <w:szCs w:val="24"/>
          <w:lang w:eastAsia="ru-RU"/>
        </w:rPr>
        <w:object w:dxaOrig="885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pt" o:ole="">
            <v:imagedata r:id="rId5" o:title="" gain="1.5625" blacklevel="3932f" grayscale="t"/>
          </v:shape>
          <o:OLEObject Type="Embed" ProgID="CorelDRAW.Graphic.11" ShapeID="_x0000_i1025" DrawAspect="Content" ObjectID="_1699271284" r:id="rId6"/>
        </w:object>
      </w:r>
    </w:p>
    <w:p w:rsidR="00983784" w:rsidRDefault="00983784" w:rsidP="00983784">
      <w:pPr>
        <w:ind w:firstLine="0"/>
        <w:jc w:val="center"/>
      </w:pPr>
      <w:r>
        <w:t>МУНИЦИПАЛЬНОЕ ОБРАЗОВАНИЕ</w:t>
      </w:r>
    </w:p>
    <w:p w:rsidR="00983784" w:rsidRDefault="00983784" w:rsidP="00983784">
      <w:pPr>
        <w:ind w:firstLine="0"/>
        <w:jc w:val="center"/>
      </w:pPr>
      <w:r>
        <w:t>ГОРОДСКОЙ ОКРУГ СУРГУТ</w:t>
      </w:r>
    </w:p>
    <w:p w:rsidR="00034215" w:rsidRDefault="00034215" w:rsidP="00983784">
      <w:pPr>
        <w:ind w:firstLine="0"/>
        <w:jc w:val="center"/>
      </w:pPr>
      <w:r>
        <w:t>ХАНТЫ-МАНСИЙСКОГО АВТОНОМНОГО ОКРУГА – ЮГРЫ</w:t>
      </w:r>
    </w:p>
    <w:p w:rsidR="00983784" w:rsidRPr="00983784" w:rsidRDefault="00983784" w:rsidP="00983784">
      <w:pPr>
        <w:ind w:firstLine="0"/>
        <w:jc w:val="center"/>
      </w:pPr>
    </w:p>
    <w:p w:rsidR="00983784" w:rsidRPr="00983784" w:rsidRDefault="00983784" w:rsidP="00983784">
      <w:pPr>
        <w:ind w:firstLine="0"/>
        <w:jc w:val="center"/>
      </w:pPr>
      <w:r w:rsidRPr="00983784">
        <w:t>АДМИНИСТРАЦИЯ ГОРОДА</w:t>
      </w:r>
    </w:p>
    <w:p w:rsidR="00983784" w:rsidRPr="00983784" w:rsidRDefault="00983784" w:rsidP="00983784">
      <w:pPr>
        <w:ind w:firstLine="0"/>
        <w:jc w:val="center"/>
      </w:pPr>
    </w:p>
    <w:p w:rsidR="00983784" w:rsidRPr="007B35FE" w:rsidRDefault="00A351C5" w:rsidP="00983784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7B35FE">
        <w:rPr>
          <w:rFonts w:ascii="Times New Roman" w:hAnsi="Times New Roman" w:cs="Times New Roman"/>
          <w:bCs w:val="0"/>
          <w:color w:val="auto"/>
          <w:sz w:val="28"/>
          <w:szCs w:val="28"/>
        </w:rPr>
        <w:t>РАСПОРЯЖЕНИЕ</w:t>
      </w:r>
    </w:p>
    <w:p w:rsidR="00983784" w:rsidRPr="00983784" w:rsidRDefault="00983784" w:rsidP="00983784">
      <w:pPr>
        <w:ind w:firstLine="0"/>
        <w:jc w:val="center"/>
      </w:pPr>
    </w:p>
    <w:p w:rsidR="00983784" w:rsidRDefault="00983784" w:rsidP="00983784">
      <w:pPr>
        <w:ind w:firstLine="0"/>
      </w:pPr>
    </w:p>
    <w:p w:rsidR="007B35FE" w:rsidRPr="007B35FE" w:rsidRDefault="007B35FE" w:rsidP="00983784">
      <w:pPr>
        <w:ind w:firstLine="0"/>
      </w:pPr>
      <w:r w:rsidRPr="00805229">
        <w:t>«</w:t>
      </w:r>
      <w:r w:rsidR="0048526A">
        <w:rPr>
          <w:u w:val="single"/>
        </w:rPr>
        <w:t>01</w:t>
      </w:r>
      <w:r w:rsidRPr="00805229">
        <w:rPr>
          <w:u w:val="single"/>
        </w:rPr>
        <w:t xml:space="preserve">» </w:t>
      </w:r>
      <w:r w:rsidR="00D02BEE">
        <w:rPr>
          <w:u w:val="single"/>
        </w:rPr>
        <w:t>ноября</w:t>
      </w:r>
      <w:r w:rsidR="00D02BEE" w:rsidRPr="00805229">
        <w:rPr>
          <w:u w:val="single"/>
        </w:rPr>
        <w:t xml:space="preserve"> 2021</w:t>
      </w:r>
      <w:r w:rsidRPr="007B35FE">
        <w:t xml:space="preserve"> </w:t>
      </w:r>
      <w:r>
        <w:t xml:space="preserve">                                                                                         </w:t>
      </w:r>
      <w:r w:rsidR="005225DF">
        <w:t xml:space="preserve">     </w:t>
      </w:r>
      <w:r>
        <w:t xml:space="preserve">  </w:t>
      </w:r>
      <w:r w:rsidRPr="00805229">
        <w:t xml:space="preserve">№ </w:t>
      </w:r>
      <w:r w:rsidR="00805229" w:rsidRPr="00805229">
        <w:t>1</w:t>
      </w:r>
      <w:r w:rsidR="0048526A">
        <w:t>845</w:t>
      </w:r>
      <w:r>
        <w:t xml:space="preserve">              </w:t>
      </w:r>
    </w:p>
    <w:p w:rsidR="0077523E" w:rsidRPr="00983784" w:rsidRDefault="0077523E" w:rsidP="00983784">
      <w:pPr>
        <w:ind w:firstLine="0"/>
      </w:pPr>
    </w:p>
    <w:p w:rsidR="009C61AA" w:rsidRDefault="00983784" w:rsidP="00983784">
      <w:pPr>
        <w:ind w:firstLine="0"/>
      </w:pPr>
      <w:r w:rsidRPr="00983784">
        <w:t>О</w:t>
      </w:r>
      <w:r w:rsidR="00A351C5">
        <w:t xml:space="preserve"> заключении муниципального</w:t>
      </w:r>
    </w:p>
    <w:p w:rsidR="009C61AA" w:rsidRDefault="009C61AA" w:rsidP="00983784">
      <w:pPr>
        <w:ind w:firstLine="0"/>
      </w:pPr>
      <w:r>
        <w:t>к</w:t>
      </w:r>
      <w:r w:rsidR="00A351C5">
        <w:t>онтракта</w:t>
      </w:r>
      <w:r>
        <w:t xml:space="preserve"> </w:t>
      </w:r>
      <w:r w:rsidR="0048204B">
        <w:t>на оказание финансовой</w:t>
      </w:r>
    </w:p>
    <w:p w:rsidR="00464BE0" w:rsidRDefault="0048204B" w:rsidP="00983784">
      <w:pPr>
        <w:ind w:firstLine="0"/>
      </w:pPr>
      <w:r>
        <w:t>услуги</w:t>
      </w:r>
      <w:r w:rsidR="009C61AA">
        <w:t xml:space="preserve"> </w:t>
      </w:r>
      <w:r>
        <w:t>по предоставлению</w:t>
      </w:r>
      <w:r w:rsidR="00464BE0">
        <w:t xml:space="preserve"> </w:t>
      </w:r>
      <w:r>
        <w:t>кредита</w:t>
      </w:r>
    </w:p>
    <w:p w:rsidR="00464BE0" w:rsidRDefault="0048204B" w:rsidP="00983784">
      <w:pPr>
        <w:ind w:firstLine="0"/>
      </w:pPr>
      <w:r>
        <w:t>в фор</w:t>
      </w:r>
      <w:bookmarkStart w:id="0" w:name="_GoBack"/>
      <w:bookmarkEnd w:id="0"/>
      <w:r>
        <w:t>ме</w:t>
      </w:r>
      <w:r w:rsidR="009C61AA">
        <w:t xml:space="preserve"> </w:t>
      </w:r>
      <w:r>
        <w:t>возобновляемой</w:t>
      </w:r>
      <w:r w:rsidR="00464BE0">
        <w:t xml:space="preserve"> </w:t>
      </w:r>
      <w:r>
        <w:t>кредитной</w:t>
      </w:r>
    </w:p>
    <w:p w:rsidR="0048204B" w:rsidRDefault="0048204B" w:rsidP="00983784">
      <w:pPr>
        <w:ind w:firstLine="0"/>
      </w:pPr>
      <w:r>
        <w:t>линии</w:t>
      </w:r>
    </w:p>
    <w:p w:rsidR="00CC184D" w:rsidRDefault="00CC184D" w:rsidP="00983784">
      <w:pPr>
        <w:ind w:firstLine="0"/>
      </w:pPr>
    </w:p>
    <w:p w:rsidR="00CC184D" w:rsidRDefault="00CC184D" w:rsidP="00983784">
      <w:pPr>
        <w:ind w:firstLine="0"/>
      </w:pPr>
    </w:p>
    <w:p w:rsidR="0048526A" w:rsidRDefault="0048526A" w:rsidP="0048526A">
      <w:r>
        <w:t xml:space="preserve">В соответствии со статьей 72 Бюджетного кодекса Российской Федерации, Порядком принятия решений о заключении муниципальных контрактов                           на выполнение работ, оказание услуг для обеспечения муниципальных нужд                   на срок, превышающий срок действия утвержденных лимитов бюджетных обязательств, утвержденным постановлением Администрации города                               от 21.10.2014 № 7163, </w:t>
      </w:r>
      <w:r w:rsidR="00533404">
        <w:t xml:space="preserve">распоряжениями Администрации города от 30.12.2005             № 3686 «Об утверждении Регламента Администрации города», от 21.04.2021            № 552 «О распределении отдельных полномочий Главы города между высшими должностными лицами Администрации города», </w:t>
      </w:r>
      <w:r>
        <w:t>в целях соблюдения технологического процесса:</w:t>
      </w:r>
    </w:p>
    <w:p w:rsidR="0048526A" w:rsidRDefault="0048526A" w:rsidP="0048526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Заключить муниципальный контракт на оказание финансовой услуги         по предоставлению кредита в форме возобновляемой кредитной линии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с </w:t>
      </w:r>
      <w:r w:rsidRPr="005B3E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лимитом в сумме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130</w:t>
      </w:r>
      <w:r w:rsidRPr="005B3E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00</w:t>
      </w:r>
      <w:r w:rsidRPr="005B3EF7">
        <w:rPr>
          <w:rFonts w:ascii="Times New Roman" w:hAnsi="Times New Roman" w:cs="Times New Roman"/>
          <w:b w:val="0"/>
          <w:color w:val="auto"/>
          <w:sz w:val="28"/>
          <w:szCs w:val="28"/>
        </w:rPr>
        <w:t>0 000 (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сто тридцать </w:t>
      </w:r>
      <w:r w:rsidRPr="005B3EF7">
        <w:rPr>
          <w:rFonts w:ascii="Times New Roman" w:hAnsi="Times New Roman" w:cs="Times New Roman"/>
          <w:b w:val="0"/>
          <w:color w:val="auto"/>
          <w:sz w:val="28"/>
          <w:szCs w:val="28"/>
        </w:rPr>
        <w:t>миллионов) рублей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0</w:t>
      </w:r>
      <w:r w:rsidRPr="005B3EF7">
        <w:rPr>
          <w:rFonts w:ascii="Times New Roman" w:hAnsi="Times New Roman" w:cs="Times New Roman"/>
          <w:b w:val="0"/>
          <w:color w:val="auto"/>
          <w:sz w:val="28"/>
          <w:szCs w:val="28"/>
        </w:rPr>
        <w:t>0 копеек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48526A" w:rsidRDefault="0048526A" w:rsidP="0048526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2. Утвердить:</w:t>
      </w:r>
    </w:p>
    <w:p w:rsidR="0048526A" w:rsidRDefault="0048526A" w:rsidP="0048526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2.1. Состав услуги: предоставление кредита кредитной организацией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в соответствии с условиями документации об аукционе в электронной форме.</w:t>
      </w:r>
    </w:p>
    <w:p w:rsidR="0048526A" w:rsidRDefault="0048526A" w:rsidP="0048526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2.2. Планируемый результат оказания финансовой услуги: </w:t>
      </w:r>
      <w:r w:rsidRPr="005B3EF7">
        <w:rPr>
          <w:rFonts w:ascii="Times New Roman" w:hAnsi="Times New Roman" w:cs="Times New Roman"/>
          <w:b w:val="0"/>
          <w:color w:val="auto"/>
          <w:sz w:val="28"/>
          <w:szCs w:val="28"/>
        </w:rPr>
        <w:t>пополнени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5B3E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остатков средств на счете бюджета в течение финансового года, погашени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5B3E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долговых обязательств и покрыти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5B3EF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дефицита бюджета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образования городской округ Сургут Ханты-Мансийского автономного                            округа – Югры.</w:t>
      </w:r>
    </w:p>
    <w:p w:rsidR="0048526A" w:rsidRPr="002B37DE" w:rsidRDefault="0048526A" w:rsidP="0048526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B37D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2.3. Предельный срок </w:t>
      </w:r>
      <w:r w:rsidRPr="003549C5">
        <w:rPr>
          <w:rFonts w:ascii="Times New Roman" w:hAnsi="Times New Roman" w:cs="Times New Roman"/>
          <w:b w:val="0"/>
          <w:color w:val="auto"/>
          <w:sz w:val="28"/>
          <w:szCs w:val="28"/>
        </w:rPr>
        <w:t>оказания услуги: 202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3549C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год.</w:t>
      </w:r>
    </w:p>
    <w:p w:rsidR="0048526A" w:rsidRPr="00474DB0" w:rsidRDefault="0048526A" w:rsidP="0048526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A5B3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2.4. Предельный объем финансирования: </w:t>
      </w: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39 971 046 (тридцать девять </w:t>
      </w: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миллионов девятьсот семьдесят одна тысяча сорок шесть) рублей 6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копеек, в том числе:</w:t>
      </w:r>
    </w:p>
    <w:p w:rsidR="0048526A" w:rsidRPr="00474DB0" w:rsidRDefault="0048526A" w:rsidP="0048526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>33 3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58</w:t>
      </w: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двести</w:t>
      </w: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тридцать три тысячи триста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пятьдесят восемь</w:t>
      </w: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>) рублей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копеек;</w:t>
      </w:r>
    </w:p>
    <w:p w:rsidR="0048526A" w:rsidRPr="00474DB0" w:rsidRDefault="0048526A" w:rsidP="0048526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>2022 год –  12 168 000 (двенадцать миллионов сто шестьдесят восемь тысяч) рублей 04 копейки;</w:t>
      </w:r>
    </w:p>
    <w:p w:rsidR="0048526A" w:rsidRPr="00474DB0" w:rsidRDefault="0048526A" w:rsidP="0048526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>2023 год – 12 168 000 (двенадцать миллионов сто шестьдесят восемь тысяч) рублей 04 копейки;</w:t>
      </w:r>
    </w:p>
    <w:p w:rsidR="0048526A" w:rsidRPr="00474DB0" w:rsidRDefault="0048526A" w:rsidP="0048526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>2024 год – 12 168 000 (двенадцать миллионов сто шестьдесят восемь тысяч) рублей 00 копеек;</w:t>
      </w:r>
    </w:p>
    <w:p w:rsidR="0048526A" w:rsidRDefault="0048526A" w:rsidP="0048526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>2025 год – 3 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>33 6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87</w:t>
      </w: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(три миллиона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двести</w:t>
      </w: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тридцать три тысячи шестьсот восемь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десят семь</w:t>
      </w: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>) рублей 6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474DB0">
        <w:rPr>
          <w:rFonts w:ascii="Times New Roman" w:hAnsi="Times New Roman" w:cs="Times New Roman"/>
          <w:b w:val="0"/>
          <w:color w:val="auto"/>
          <w:sz w:val="28"/>
          <w:szCs w:val="28"/>
        </w:rPr>
        <w:t>к.</w:t>
      </w:r>
    </w:p>
    <w:p w:rsidR="0048526A" w:rsidRDefault="0048526A" w:rsidP="0048526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D00A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Департаменту финансов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предусматривать при формировании бюджета города на очередной финансовый год и плановый период ассигнования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на исполнение муниципального контракта в пределах прогнозируемых параметров.</w:t>
      </w:r>
      <w:r w:rsidRPr="00CC184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48526A" w:rsidRPr="009F27EE" w:rsidRDefault="0048526A" w:rsidP="0048526A">
      <w:r>
        <w:t xml:space="preserve">4. Контроль за выполнением распоряжения </w:t>
      </w:r>
      <w:r w:rsidR="00533404">
        <w:t>возложить на заместителя Главы города, курирующего сферу бюджета и финансов</w:t>
      </w:r>
      <w:r w:rsidRPr="009F27EE">
        <w:t>.</w:t>
      </w:r>
    </w:p>
    <w:p w:rsidR="00805229" w:rsidRDefault="00805229" w:rsidP="00805229">
      <w:pPr>
        <w:ind w:firstLine="0"/>
      </w:pPr>
    </w:p>
    <w:p w:rsidR="00D706DB" w:rsidRDefault="00D706DB" w:rsidP="00D706DB">
      <w:pPr>
        <w:ind w:firstLine="0"/>
      </w:pPr>
    </w:p>
    <w:p w:rsidR="009C61AA" w:rsidRDefault="009C61AA" w:rsidP="00D706DB">
      <w:pPr>
        <w:ind w:firstLine="0"/>
      </w:pPr>
    </w:p>
    <w:p w:rsidR="00D706DB" w:rsidRDefault="009C61AA" w:rsidP="00D706DB">
      <w:pPr>
        <w:ind w:firstLine="0"/>
      </w:pPr>
      <w:r>
        <w:t xml:space="preserve">Заместитель </w:t>
      </w:r>
      <w:r w:rsidR="00D706DB">
        <w:t>Глав</w:t>
      </w:r>
      <w:r>
        <w:t>ы</w:t>
      </w:r>
      <w:r w:rsidR="00D706DB">
        <w:t xml:space="preserve"> города                                                               </w:t>
      </w:r>
      <w:r w:rsidR="00426A47">
        <w:t xml:space="preserve">   </w:t>
      </w:r>
      <w:r w:rsidR="00CC5C90">
        <w:t>А</w:t>
      </w:r>
      <w:r w:rsidR="00426A47">
        <w:t>.М</w:t>
      </w:r>
      <w:r w:rsidR="00EF33FA">
        <w:t>.</w:t>
      </w:r>
      <w:r w:rsidR="00D706DB">
        <w:t xml:space="preserve"> </w:t>
      </w:r>
      <w:r w:rsidR="00CC5C90">
        <w:t>Кириленко</w:t>
      </w: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E52350" w:rsidRDefault="00E52350" w:rsidP="00D706DB">
      <w:pPr>
        <w:ind w:firstLine="0"/>
      </w:pPr>
    </w:p>
    <w:p w:rsidR="00C01A61" w:rsidRDefault="00C01A61" w:rsidP="00C01A61">
      <w:pPr>
        <w:ind w:firstLine="0"/>
      </w:pPr>
    </w:p>
    <w:sectPr w:rsidR="00C01A61" w:rsidSect="009837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41"/>
    <w:rsid w:val="00034215"/>
    <w:rsid w:val="00036255"/>
    <w:rsid w:val="000A34F4"/>
    <w:rsid w:val="000B0372"/>
    <w:rsid w:val="000C5FDA"/>
    <w:rsid w:val="000D6AE6"/>
    <w:rsid w:val="00146843"/>
    <w:rsid w:val="00152D13"/>
    <w:rsid w:val="00154D0F"/>
    <w:rsid w:val="001A5AB6"/>
    <w:rsid w:val="001B34CC"/>
    <w:rsid w:val="001D5594"/>
    <w:rsid w:val="00220C9E"/>
    <w:rsid w:val="00235335"/>
    <w:rsid w:val="00237441"/>
    <w:rsid w:val="00256E81"/>
    <w:rsid w:val="00290277"/>
    <w:rsid w:val="00292276"/>
    <w:rsid w:val="002B37DE"/>
    <w:rsid w:val="002C4A79"/>
    <w:rsid w:val="002D26FB"/>
    <w:rsid w:val="002D7783"/>
    <w:rsid w:val="002E3EE0"/>
    <w:rsid w:val="00315237"/>
    <w:rsid w:val="00355438"/>
    <w:rsid w:val="003813D2"/>
    <w:rsid w:val="003C10A4"/>
    <w:rsid w:val="004170C5"/>
    <w:rsid w:val="004172A4"/>
    <w:rsid w:val="00426A47"/>
    <w:rsid w:val="00464BE0"/>
    <w:rsid w:val="0048204B"/>
    <w:rsid w:val="0048526A"/>
    <w:rsid w:val="004D11BB"/>
    <w:rsid w:val="005225DF"/>
    <w:rsid w:val="00533404"/>
    <w:rsid w:val="005B3EF7"/>
    <w:rsid w:val="005F3672"/>
    <w:rsid w:val="005F7429"/>
    <w:rsid w:val="006519BC"/>
    <w:rsid w:val="00656B47"/>
    <w:rsid w:val="0068452E"/>
    <w:rsid w:val="00694B5E"/>
    <w:rsid w:val="006B7951"/>
    <w:rsid w:val="006F6527"/>
    <w:rsid w:val="00760DEB"/>
    <w:rsid w:val="0077523E"/>
    <w:rsid w:val="00781588"/>
    <w:rsid w:val="007A0AD8"/>
    <w:rsid w:val="007B35FE"/>
    <w:rsid w:val="007D00A6"/>
    <w:rsid w:val="00802E64"/>
    <w:rsid w:val="00805229"/>
    <w:rsid w:val="008207A3"/>
    <w:rsid w:val="008B3103"/>
    <w:rsid w:val="008B68E2"/>
    <w:rsid w:val="008F7B5C"/>
    <w:rsid w:val="009315FD"/>
    <w:rsid w:val="00941F22"/>
    <w:rsid w:val="00961219"/>
    <w:rsid w:val="00983784"/>
    <w:rsid w:val="00992F83"/>
    <w:rsid w:val="009A6EA1"/>
    <w:rsid w:val="009C61AA"/>
    <w:rsid w:val="009D6181"/>
    <w:rsid w:val="00A03983"/>
    <w:rsid w:val="00A12712"/>
    <w:rsid w:val="00A351C5"/>
    <w:rsid w:val="00A84F81"/>
    <w:rsid w:val="00A92D61"/>
    <w:rsid w:val="00A96A5B"/>
    <w:rsid w:val="00AF2BEE"/>
    <w:rsid w:val="00B05A41"/>
    <w:rsid w:val="00B20799"/>
    <w:rsid w:val="00B44F54"/>
    <w:rsid w:val="00BB2B6D"/>
    <w:rsid w:val="00BE056D"/>
    <w:rsid w:val="00C01A1B"/>
    <w:rsid w:val="00C01A61"/>
    <w:rsid w:val="00C13EF9"/>
    <w:rsid w:val="00C56189"/>
    <w:rsid w:val="00C67135"/>
    <w:rsid w:val="00C81341"/>
    <w:rsid w:val="00C93627"/>
    <w:rsid w:val="00CA001D"/>
    <w:rsid w:val="00CC184D"/>
    <w:rsid w:val="00CC5C90"/>
    <w:rsid w:val="00CE2F10"/>
    <w:rsid w:val="00D026DE"/>
    <w:rsid w:val="00D02BEE"/>
    <w:rsid w:val="00D17E49"/>
    <w:rsid w:val="00D25D17"/>
    <w:rsid w:val="00D706DB"/>
    <w:rsid w:val="00E20369"/>
    <w:rsid w:val="00E372FA"/>
    <w:rsid w:val="00E40340"/>
    <w:rsid w:val="00E52350"/>
    <w:rsid w:val="00E70E2F"/>
    <w:rsid w:val="00EA2C31"/>
    <w:rsid w:val="00EC0DDA"/>
    <w:rsid w:val="00EC3982"/>
    <w:rsid w:val="00EC5678"/>
    <w:rsid w:val="00EC619A"/>
    <w:rsid w:val="00ED0D9B"/>
    <w:rsid w:val="00EF33FA"/>
    <w:rsid w:val="00F067A7"/>
    <w:rsid w:val="00F128D6"/>
    <w:rsid w:val="00F364B6"/>
    <w:rsid w:val="00F56138"/>
    <w:rsid w:val="00F566BB"/>
    <w:rsid w:val="00F80DB0"/>
    <w:rsid w:val="00F962EE"/>
    <w:rsid w:val="00FE770E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FB5D30"/>
  <w15:docId w15:val="{4D5CC958-3814-4B12-ACC5-95F29531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813D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7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13D2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8207A3"/>
    <w:rPr>
      <w:color w:val="008000"/>
    </w:rPr>
  </w:style>
  <w:style w:type="character" w:customStyle="1" w:styleId="a4">
    <w:name w:val="Цветовое выделение"/>
    <w:uiPriority w:val="99"/>
    <w:rsid w:val="008207A3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8207A3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8207A3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37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Plain Text"/>
    <w:basedOn w:val="a"/>
    <w:link w:val="a8"/>
    <w:rsid w:val="00D706DB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D706D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543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438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C01A61"/>
    <w:pPr>
      <w:spacing w:after="120"/>
      <w:ind w:firstLine="0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C01A61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0643-B8FD-44D2-9F33-7B0397EE2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ДФ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Анна Михайловна</dc:creator>
  <cp:keywords/>
  <dc:description/>
  <cp:lastModifiedBy>Щипило Любовь Борисовна</cp:lastModifiedBy>
  <cp:revision>22</cp:revision>
  <cp:lastPrinted>2020-10-08T10:01:00Z</cp:lastPrinted>
  <dcterms:created xsi:type="dcterms:W3CDTF">2020-07-20T11:31:00Z</dcterms:created>
  <dcterms:modified xsi:type="dcterms:W3CDTF">2021-11-24T10:02:00Z</dcterms:modified>
</cp:coreProperties>
</file>