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C04746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58"/>
              <w:gridCol w:w="2971"/>
            </w:tblGrid>
            <w:tr w:rsidR="00CC44DC" w:rsidTr="000B6F37">
              <w:tc>
                <w:tcPr>
                  <w:tcW w:w="6658" w:type="dxa"/>
                </w:tcPr>
                <w:p w:rsidR="00CC44DC" w:rsidRDefault="00CC44DC" w:rsidP="008B49C5">
                  <w:pPr>
                    <w:spacing w:line="120" w:lineRule="atLeast"/>
                    <w:ind w:firstLine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1" w:type="dxa"/>
                </w:tcPr>
                <w:p w:rsidR="00440298" w:rsidRDefault="00CC44DC" w:rsidP="00CC44DC">
                  <w:pPr>
                    <w:spacing w:line="120" w:lineRule="atLeast"/>
                    <w:ind w:firstLine="0"/>
                    <w:jc w:val="lef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Проект</w:t>
                  </w:r>
                </w:p>
                <w:p w:rsidR="00440298" w:rsidRDefault="00440298" w:rsidP="00CC44DC">
                  <w:pPr>
                    <w:spacing w:line="120" w:lineRule="atLeast"/>
                    <w:ind w:firstLine="0"/>
                    <w:jc w:val="lef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  <w:sdt>
                  <w:sdtPr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alias w:val="подготовлен ДФ"/>
                    <w:tag w:val="подготовлен ДФ"/>
                    <w:id w:val="140780877"/>
                    <w:lock w:val="sdtContentLocked"/>
                    <w:placeholder>
                      <w:docPart w:val="DefaultPlaceholder_1081868574"/>
                    </w:placeholder>
                    <w15:appearance w15:val="hidden"/>
                  </w:sdtPr>
                  <w:sdtEndPr/>
                  <w:sdtContent>
                    <w:p w:rsidR="00CC44DC" w:rsidRDefault="00171088" w:rsidP="00CC44DC">
                      <w:pPr>
                        <w:spacing w:line="120" w:lineRule="atLeast"/>
                        <w:ind w:firstLine="0"/>
                        <w:jc w:val="left"/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п</w:t>
                      </w:r>
                      <w:r w:rsidR="00CC44DC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одготовлен</w:t>
                      </w: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департаментом финансов</w:t>
                      </w:r>
                    </w:p>
                  </w:sdtContent>
                </w:sdt>
              </w:tc>
            </w:tr>
          </w:tbl>
          <w:p w:rsidR="008B49C5" w:rsidRPr="008B49C5" w:rsidRDefault="008B49C5" w:rsidP="008B49C5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sdt>
            <w:sdtPr>
              <w:rPr>
                <w:rFonts w:eastAsia="Times New Roman"/>
                <w:sz w:val="26"/>
                <w:szCs w:val="26"/>
                <w:lang w:eastAsia="ru-RU"/>
              </w:rPr>
              <w:alias w:val="шапка"/>
              <w:tag w:val="шапка"/>
              <w:id w:val="858940999"/>
              <w:lock w:val="sdtContentLocked"/>
              <w:placeholder>
                <w:docPart w:val="DefaultPlaceholder_1081868574"/>
              </w:placeholder>
              <w15:appearance w15:val="hidden"/>
            </w:sdtPr>
            <w:sdtEndPr>
              <w:rPr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 ОБРАЗОВАНИЕ</w:t>
                </w:r>
              </w:p>
              <w:p w:rsid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3C14EA" w:rsidRPr="003C14EA" w:rsidRDefault="003C14EA" w:rsidP="008B49C5">
                <w:pPr>
                  <w:ind w:firstLine="0"/>
                  <w:jc w:val="center"/>
                  <w:rPr>
                    <w:rFonts w:eastAsia="Times New Roman"/>
                    <w:sz w:val="24"/>
                    <w:lang w:eastAsia="ru-RU"/>
                  </w:rPr>
                </w:pPr>
                <w:r w:rsidRPr="003C14EA">
                  <w:rPr>
                    <w:rFonts w:eastAsia="Times New Roman"/>
                    <w:sz w:val="24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7A32AC" w:rsidRDefault="008B49C5" w:rsidP="007A32AC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sdt>
      <w:sdtPr>
        <w:rPr>
          <w:rFonts w:eastAsia="Times New Roman"/>
          <w:szCs w:val="20"/>
          <w:lang w:val="x-none" w:eastAsia="x-none"/>
        </w:rPr>
        <w:alias w:val="2 строки"/>
        <w:tag w:val="2 строки"/>
        <w:id w:val="-1341008853"/>
        <w:lock w:val="sdtContentLocked"/>
        <w:placeholder>
          <w:docPart w:val="DefaultPlaceholder_1081868574"/>
        </w:placeholder>
        <w15:appearance w15:val="hidden"/>
      </w:sdtPr>
      <w:sdtEndPr/>
      <w:sdtContent>
        <w:p w:rsidR="006D708F" w:rsidRDefault="006D708F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  <w:p w:rsidR="007A32AC" w:rsidRDefault="00EE383F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</w:sdtContent>
    </w:sdt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6D708F" w:rsidRPr="0040383E" w:rsidTr="00C62682">
        <w:trPr>
          <w:trHeight w:val="248"/>
        </w:trPr>
        <w:tc>
          <w:tcPr>
            <w:tcW w:w="5103" w:type="dxa"/>
            <w:shd w:val="clear" w:color="auto" w:fill="auto"/>
          </w:tcPr>
          <w:p w:rsidR="006D708F" w:rsidRPr="0040383E" w:rsidRDefault="00242751" w:rsidP="00C62682">
            <w:pPr>
              <w:ind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>
              <w:rPr>
                <w:rFonts w:eastAsia="Times New Roman"/>
                <w:szCs w:val="20"/>
                <w:lang w:eastAsia="x-none"/>
              </w:rPr>
              <w:t>О внесении изменений в приказ департамента финансов Администрации города от 13.03.2014 № 21 «</w:t>
            </w:r>
            <w:r w:rsidRPr="00D13825">
              <w:rPr>
                <w:rFonts w:eastAsia="Times New Roman"/>
                <w:szCs w:val="20"/>
                <w:lang w:val="x-none" w:eastAsia="x-none"/>
              </w:rPr>
              <w:t>О</w:t>
            </w:r>
            <w:r>
              <w:rPr>
                <w:rFonts w:eastAsia="Times New Roman"/>
                <w:szCs w:val="20"/>
                <w:lang w:eastAsia="x-none"/>
              </w:rPr>
              <w:t>б утверждении Порядка проведения кассовых операций со средствами муниципальных бюджетных и автономных учреждений»</w:t>
            </w:r>
          </w:p>
        </w:tc>
      </w:tr>
    </w:tbl>
    <w:p w:rsidR="008B49C5" w:rsidRDefault="008B49C5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47580A" w:rsidRPr="008B49C5" w:rsidRDefault="0047580A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8B49C5" w:rsidRPr="008B49C5" w:rsidRDefault="00242751" w:rsidP="008B49C5">
      <w:pPr>
        <w:rPr>
          <w:rFonts w:eastAsia="Times New Roman"/>
          <w:szCs w:val="24"/>
          <w:lang w:eastAsia="ru-RU"/>
        </w:rPr>
      </w:pPr>
      <w:r w:rsidRPr="00D13825">
        <w:rPr>
          <w:rFonts w:eastAsia="Times New Roman"/>
          <w:lang w:eastAsia="ru-RU"/>
        </w:rPr>
        <w:t>В соответствии с</w:t>
      </w:r>
      <w:r>
        <w:rPr>
          <w:rFonts w:eastAsia="Times New Roman"/>
          <w:lang w:eastAsia="ru-RU"/>
        </w:rPr>
        <w:t xml:space="preserve"> Федеральными законами от 08</w:t>
      </w:r>
      <w:r w:rsidRPr="00D13825">
        <w:rPr>
          <w:rFonts w:eastAsia="Times New Roman"/>
          <w:lang w:eastAsia="ru-RU"/>
        </w:rPr>
        <w:t xml:space="preserve">.05.2010 № 83-ФЗ </w:t>
      </w:r>
      <w:r>
        <w:rPr>
          <w:rFonts w:eastAsia="Times New Roman"/>
          <w:lang w:eastAsia="ru-RU"/>
        </w:rPr>
        <w:t xml:space="preserve">                       </w:t>
      </w:r>
      <w:proofErr w:type="gramStart"/>
      <w:r>
        <w:rPr>
          <w:rFonts w:eastAsia="Times New Roman"/>
          <w:lang w:eastAsia="ru-RU"/>
        </w:rPr>
        <w:t xml:space="preserve">   </w:t>
      </w:r>
      <w:r w:rsidRPr="00D13825">
        <w:rPr>
          <w:rFonts w:eastAsia="Times New Roman"/>
          <w:lang w:eastAsia="ru-RU"/>
        </w:rPr>
        <w:t>«</w:t>
      </w:r>
      <w:proofErr w:type="gramEnd"/>
      <w:r w:rsidRPr="00D13825">
        <w:rPr>
          <w:rFonts w:eastAsia="Times New Roman"/>
          <w:lang w:eastAsia="ru-RU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</w:t>
      </w:r>
      <w:r>
        <w:rPr>
          <w:rFonts w:eastAsia="Times New Roman"/>
          <w:lang w:eastAsia="ru-RU"/>
        </w:rPr>
        <w:t>ых (муниципальных) учреждений», от</w:t>
      </w:r>
      <w:r w:rsidRPr="00D13825">
        <w:rPr>
          <w:rFonts w:eastAsia="Times New Roman"/>
          <w:lang w:eastAsia="ru-RU"/>
        </w:rPr>
        <w:t xml:space="preserve"> 03.11.2006 № 174-</w:t>
      </w:r>
      <w:r>
        <w:rPr>
          <w:rFonts w:eastAsia="Times New Roman"/>
          <w:lang w:eastAsia="ru-RU"/>
        </w:rPr>
        <w:t>ФЗ                 «Об автономных учреждениях», от 12.01.1996 № 7-ФЗ «О некоммерческих организациях»</w:t>
      </w:r>
    </w:p>
    <w:p w:rsidR="008B49C5" w:rsidRPr="008B49C5" w:rsidRDefault="008B49C5" w:rsidP="008B49C5">
      <w:pPr>
        <w:rPr>
          <w:rFonts w:eastAsia="Times New Roman"/>
          <w:szCs w:val="24"/>
          <w:lang w:eastAsia="ru-RU"/>
        </w:rPr>
      </w:pPr>
    </w:p>
    <w:p w:rsidR="008B49C5" w:rsidRPr="008B49C5" w:rsidRDefault="008B49C5" w:rsidP="008B49C5">
      <w:pPr>
        <w:jc w:val="left"/>
        <w:rPr>
          <w:rFonts w:eastAsia="Times New Roman"/>
          <w:b/>
          <w:szCs w:val="24"/>
          <w:lang w:eastAsia="ru-RU"/>
        </w:rPr>
      </w:pPr>
      <w:r w:rsidRPr="008B49C5">
        <w:rPr>
          <w:rFonts w:eastAsia="Times New Roman"/>
          <w:b/>
          <w:szCs w:val="24"/>
          <w:lang w:eastAsia="ru-RU"/>
        </w:rPr>
        <w:t>ПРИКАЗЫВАЮ:</w:t>
      </w:r>
    </w:p>
    <w:p w:rsidR="00242751" w:rsidRDefault="00242751" w:rsidP="008B49C5">
      <w:pPr>
        <w:rPr>
          <w:rFonts w:eastAsia="Times New Roman"/>
          <w:lang w:eastAsia="ru-RU"/>
        </w:rPr>
      </w:pPr>
      <w:r w:rsidRPr="00661FBD">
        <w:rPr>
          <w:rFonts w:eastAsia="Times New Roman"/>
          <w:lang w:eastAsia="ru-RU"/>
        </w:rPr>
        <w:t xml:space="preserve">1. </w:t>
      </w:r>
      <w:r>
        <w:rPr>
          <w:rFonts w:eastAsia="Times New Roman"/>
          <w:lang w:eastAsia="ru-RU"/>
        </w:rPr>
        <w:t>Внести в приказ департамента финансов Администрации города                        от 13.03.2014 № 21 «Об утверждении Порядка</w:t>
      </w:r>
      <w:r w:rsidRPr="00661FB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проведения кассовых операций </w:t>
      </w:r>
      <w:r w:rsidR="002F381F">
        <w:rPr>
          <w:rFonts w:eastAsia="Times New Roman"/>
          <w:lang w:eastAsia="ru-RU"/>
        </w:rPr>
        <w:t xml:space="preserve">              </w:t>
      </w:r>
      <w:r>
        <w:rPr>
          <w:rFonts w:eastAsia="Times New Roman"/>
          <w:lang w:eastAsia="ru-RU"/>
        </w:rPr>
        <w:t>со средствами муниц</w:t>
      </w:r>
      <w:r w:rsidR="002F381F">
        <w:rPr>
          <w:rFonts w:eastAsia="Times New Roman"/>
          <w:lang w:eastAsia="ru-RU"/>
        </w:rPr>
        <w:t xml:space="preserve">ипальных бюджетных и автономных </w:t>
      </w:r>
      <w:proofErr w:type="gramStart"/>
      <w:r>
        <w:rPr>
          <w:rFonts w:eastAsia="Times New Roman"/>
          <w:lang w:eastAsia="ru-RU"/>
        </w:rPr>
        <w:t xml:space="preserve">учреждений»   </w:t>
      </w:r>
      <w:proofErr w:type="gramEnd"/>
      <w:r>
        <w:rPr>
          <w:rFonts w:eastAsia="Times New Roman"/>
          <w:lang w:eastAsia="ru-RU"/>
        </w:rPr>
        <w:t xml:space="preserve">                                                                                   (с изменениями от 09.02.2015 №11, 01.02.2016 № 08-П-10/16-0-0, 14.04.2016            № 08-ПО-46/16-0-0, 09.01.2019 № 08-03-2/9, 25.01.2021 № 08-03-11/1) следующие изменения:</w:t>
      </w:r>
    </w:p>
    <w:p w:rsidR="00242751" w:rsidRDefault="00242751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Наименование приказа изложить в новой редакции: «Об утверждении Порядка проведения операций со средствами муниципальных бюджетных </w:t>
      </w:r>
      <w:r w:rsidR="000E2E06">
        <w:rPr>
          <w:rFonts w:eastAsia="Times New Roman"/>
          <w:lang w:eastAsia="ru-RU"/>
        </w:rPr>
        <w:t xml:space="preserve">                      </w:t>
      </w:r>
      <w:r>
        <w:rPr>
          <w:rFonts w:eastAsia="Times New Roman"/>
          <w:lang w:eastAsia="ru-RU"/>
        </w:rPr>
        <w:t>и автономных учреждений».</w:t>
      </w:r>
    </w:p>
    <w:p w:rsidR="009867A9" w:rsidRDefault="00242751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 Пункт 1 приказа изложить в новой редакции:</w:t>
      </w:r>
    </w:p>
    <w:p w:rsidR="00242751" w:rsidRDefault="00242751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«</w:t>
      </w:r>
      <w:r w:rsidR="009867A9">
        <w:rPr>
          <w:rFonts w:eastAsia="Times New Roman"/>
          <w:lang w:eastAsia="ru-RU"/>
        </w:rPr>
        <w:t xml:space="preserve">1. </w:t>
      </w:r>
      <w:r>
        <w:rPr>
          <w:rFonts w:eastAsia="Times New Roman"/>
          <w:lang w:eastAsia="ru-RU"/>
        </w:rPr>
        <w:t>Утвердить Порядок проведения операций со средствами муниципальных бюджетных и автономных учреждений».</w:t>
      </w:r>
    </w:p>
    <w:p w:rsidR="00242751" w:rsidRDefault="00242751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1.3. </w:t>
      </w:r>
      <w:r w:rsidR="0052024F">
        <w:rPr>
          <w:rFonts w:eastAsia="Times New Roman"/>
          <w:lang w:eastAsia="ru-RU"/>
        </w:rPr>
        <w:t>Наименование приложения</w:t>
      </w:r>
      <w:r>
        <w:rPr>
          <w:rFonts w:eastAsia="Times New Roman"/>
          <w:lang w:eastAsia="ru-RU"/>
        </w:rPr>
        <w:t xml:space="preserve"> к приказу изложить в новой редакции: «Порядок проведения операций со средствами муниципальных бюджетных </w:t>
      </w:r>
      <w:r w:rsidR="000E2E06">
        <w:rPr>
          <w:rFonts w:eastAsia="Times New Roman"/>
          <w:lang w:eastAsia="ru-RU"/>
        </w:rPr>
        <w:t xml:space="preserve">                  </w:t>
      </w:r>
      <w:r>
        <w:rPr>
          <w:rFonts w:eastAsia="Times New Roman"/>
          <w:lang w:eastAsia="ru-RU"/>
        </w:rPr>
        <w:t>и автономных учреждений».</w:t>
      </w:r>
    </w:p>
    <w:p w:rsidR="00767D11" w:rsidRDefault="0052024F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1.4. По те</w:t>
      </w:r>
      <w:r w:rsidR="00767D11">
        <w:rPr>
          <w:rFonts w:eastAsia="Times New Roman"/>
          <w:lang w:eastAsia="ru-RU"/>
        </w:rPr>
        <w:t>ксту приложения к приказу слова</w:t>
      </w:r>
      <w:r>
        <w:rPr>
          <w:rFonts w:eastAsia="Times New Roman"/>
          <w:lang w:eastAsia="ru-RU"/>
        </w:rPr>
        <w:t xml:space="preserve"> «кассовых</w:t>
      </w:r>
      <w:r w:rsidR="00767D11">
        <w:rPr>
          <w:rFonts w:eastAsia="Times New Roman"/>
          <w:lang w:eastAsia="ru-RU"/>
        </w:rPr>
        <w:t xml:space="preserve"> операций</w:t>
      </w:r>
      <w:r>
        <w:rPr>
          <w:rFonts w:eastAsia="Times New Roman"/>
          <w:lang w:eastAsia="ru-RU"/>
        </w:rPr>
        <w:t xml:space="preserve">» </w:t>
      </w:r>
      <w:r w:rsidR="00767D11">
        <w:rPr>
          <w:rFonts w:eastAsia="Times New Roman"/>
          <w:lang w:eastAsia="ru-RU"/>
        </w:rPr>
        <w:t>заменить словом «операций» в соответствующем числе и падеже.</w:t>
      </w:r>
    </w:p>
    <w:p w:rsidR="005C6195" w:rsidRDefault="005C6195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1.5. По тексту приложения к приказу слова «казначейский счет </w:t>
      </w:r>
      <w:r w:rsidR="00DA34E9">
        <w:rPr>
          <w:rFonts w:eastAsia="Times New Roman"/>
          <w:lang w:eastAsia="ru-RU"/>
        </w:rPr>
        <w:t xml:space="preserve">                              </w:t>
      </w:r>
      <w:r>
        <w:rPr>
          <w:rFonts w:eastAsia="Times New Roman"/>
          <w:lang w:eastAsia="ru-RU"/>
        </w:rPr>
        <w:t>для осуществления операций с денежными средствами бюджетных и автономных</w:t>
      </w:r>
      <w:r w:rsidR="000E2E06">
        <w:rPr>
          <w:rFonts w:eastAsia="Times New Roman"/>
          <w:lang w:eastAsia="ru-RU"/>
        </w:rPr>
        <w:t xml:space="preserve"> учреждений» заменить словами «</w:t>
      </w:r>
      <w:r>
        <w:rPr>
          <w:rFonts w:eastAsia="Times New Roman"/>
          <w:lang w:eastAsia="ru-RU"/>
        </w:rPr>
        <w:t xml:space="preserve">казначейский счет для осуществления </w:t>
      </w:r>
      <w:r w:rsidR="000E2E06">
        <w:rPr>
          <w:rFonts w:eastAsia="Times New Roman"/>
          <w:lang w:eastAsia="ru-RU"/>
        </w:rPr>
        <w:t xml:space="preserve">                          </w:t>
      </w:r>
      <w:r>
        <w:rPr>
          <w:rFonts w:eastAsia="Times New Roman"/>
          <w:lang w:eastAsia="ru-RU"/>
        </w:rPr>
        <w:t>и отражения операций с денежными средствами бюджетных и автономных учреждений» в соответствующем числе и падеже.</w:t>
      </w:r>
    </w:p>
    <w:p w:rsidR="006F0E15" w:rsidRDefault="006F0E15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0E2E06">
        <w:rPr>
          <w:rFonts w:eastAsia="Times New Roman"/>
          <w:lang w:eastAsia="ru-RU"/>
        </w:rPr>
        <w:t>6. Подпункт 3.4</w:t>
      </w:r>
      <w:r>
        <w:rPr>
          <w:rFonts w:eastAsia="Times New Roman"/>
          <w:lang w:eastAsia="ru-RU"/>
        </w:rPr>
        <w:t xml:space="preserve"> пункта 3 раздела </w:t>
      </w:r>
      <w:r>
        <w:rPr>
          <w:rFonts w:eastAsia="Times New Roman"/>
          <w:lang w:val="en-US" w:eastAsia="ru-RU"/>
        </w:rPr>
        <w:t>II</w:t>
      </w:r>
      <w:r>
        <w:rPr>
          <w:rFonts w:eastAsia="Times New Roman"/>
          <w:lang w:eastAsia="ru-RU"/>
        </w:rPr>
        <w:t xml:space="preserve"> приложения к приказу изложить </w:t>
      </w:r>
      <w:r w:rsidR="000E2E06">
        <w:rPr>
          <w:rFonts w:eastAsia="Times New Roman"/>
          <w:lang w:eastAsia="ru-RU"/>
        </w:rPr>
        <w:t xml:space="preserve">                    </w:t>
      </w:r>
      <w:r>
        <w:rPr>
          <w:rFonts w:eastAsia="Times New Roman"/>
          <w:lang w:eastAsia="ru-RU"/>
        </w:rPr>
        <w:t>в следующей редакции:</w:t>
      </w:r>
    </w:p>
    <w:p w:rsidR="006F0E15" w:rsidRDefault="006F0E15" w:rsidP="00DA34E9">
      <w:pPr>
        <w:autoSpaceDE w:val="0"/>
        <w:autoSpaceDN w:val="0"/>
        <w:adjustRightInd w:val="0"/>
      </w:pPr>
      <w:r>
        <w:rPr>
          <w:rFonts w:eastAsia="Times New Roman"/>
          <w:lang w:eastAsia="ru-RU"/>
        </w:rPr>
        <w:t>«</w:t>
      </w:r>
      <w:r>
        <w:t xml:space="preserve">3.4. Если представленный ЭД «Заявка БУ/АУ на выплату средств» соответствует требованиям, установленным в пункте 1 и подпункте 3.2 пункта </w:t>
      </w:r>
      <w:r w:rsidR="000E2E06">
        <w:t xml:space="preserve">                 </w:t>
      </w:r>
      <w:r>
        <w:t xml:space="preserve">3 Раздела </w:t>
      </w:r>
      <w:r>
        <w:rPr>
          <w:lang w:val="en-US"/>
        </w:rPr>
        <w:t>II</w:t>
      </w:r>
      <w:r w:rsidRPr="0089699E">
        <w:t xml:space="preserve"> </w:t>
      </w:r>
      <w:r>
        <w:t>настоящего Порядка, не позднее второго рабочего дня, следующего за днем представления ЭД «Заявка БУ/АУ на выплату средств», в системе АЦК формируют следующие виды распоряжений о совершении казначейских платежей:</w:t>
      </w:r>
    </w:p>
    <w:p w:rsidR="006F0E15" w:rsidRDefault="006F0E15" w:rsidP="006F0E15">
      <w:pPr>
        <w:autoSpaceDE w:val="0"/>
        <w:autoSpaceDN w:val="0"/>
        <w:adjustRightInd w:val="0"/>
        <w:ind w:right="-141"/>
      </w:pPr>
      <w:r>
        <w:t xml:space="preserve">- </w:t>
      </w:r>
      <w:r w:rsidRPr="00780183">
        <w:t>платежные поручения;</w:t>
      </w:r>
    </w:p>
    <w:p w:rsidR="006F0E15" w:rsidRDefault="006F0E15" w:rsidP="00DA34E9">
      <w:pPr>
        <w:autoSpaceDE w:val="0"/>
        <w:autoSpaceDN w:val="0"/>
        <w:adjustRightInd w:val="0"/>
      </w:pPr>
      <w:r>
        <w:t>-</w:t>
      </w:r>
      <w:r w:rsidR="00DE231A">
        <w:t xml:space="preserve"> распоряжения без списания – зачисления средств</w:t>
      </w:r>
      <w:r w:rsidR="00DE231A" w:rsidRPr="00DE231A">
        <w:t xml:space="preserve"> </w:t>
      </w:r>
      <w:r w:rsidR="004B09F8">
        <w:t>на казначейском счете</w:t>
      </w:r>
      <w:r w:rsidR="00DE231A">
        <w:t xml:space="preserve"> для осуществления</w:t>
      </w:r>
      <w:r w:rsidR="005C6195">
        <w:t xml:space="preserve"> и отражения</w:t>
      </w:r>
      <w:r w:rsidR="00DE231A">
        <w:t xml:space="preserve"> операций с денежными средствами бюджетных                                </w:t>
      </w:r>
      <w:r w:rsidR="000E2E06">
        <w:t>и автономных учреждений</w:t>
      </w:r>
      <w:r w:rsidR="00DE231A">
        <w:t xml:space="preserve">; </w:t>
      </w:r>
    </w:p>
    <w:p w:rsidR="006F0E15" w:rsidRPr="005C6195" w:rsidRDefault="006F0E15" w:rsidP="00DA34E9">
      <w:pPr>
        <w:autoSpaceDE w:val="0"/>
        <w:autoSpaceDN w:val="0"/>
        <w:adjustRightInd w:val="0"/>
      </w:pPr>
      <w:r>
        <w:t>- распоряжения на перечисление денежных средств с казначейского счета для осуществления</w:t>
      </w:r>
      <w:r w:rsidR="005C6195">
        <w:t xml:space="preserve"> и отражения </w:t>
      </w:r>
      <w:r>
        <w:t>операций с денежными средствами бюджетных                                и автономных учреждений в пользу физических и юридиче</w:t>
      </w:r>
      <w:r w:rsidR="005C6195">
        <w:t>ских лиц (далее – Распоряжение)».</w:t>
      </w:r>
    </w:p>
    <w:p w:rsidR="00242751" w:rsidRDefault="006F0E15" w:rsidP="000E2E06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0E2E06">
        <w:rPr>
          <w:rFonts w:eastAsia="Times New Roman"/>
          <w:lang w:eastAsia="ru-RU"/>
        </w:rPr>
        <w:t>7</w:t>
      </w:r>
      <w:r w:rsidR="00C26138">
        <w:rPr>
          <w:rFonts w:eastAsia="Times New Roman"/>
          <w:lang w:eastAsia="ru-RU"/>
        </w:rPr>
        <w:t xml:space="preserve">. В пункте 5 раздела </w:t>
      </w:r>
      <w:r w:rsidR="00C26138">
        <w:rPr>
          <w:rFonts w:eastAsia="Times New Roman"/>
          <w:lang w:val="en-US" w:eastAsia="ru-RU"/>
        </w:rPr>
        <w:t>II</w:t>
      </w:r>
      <w:r w:rsidR="00C26138">
        <w:rPr>
          <w:rFonts w:eastAsia="Times New Roman"/>
          <w:lang w:eastAsia="ru-RU"/>
        </w:rPr>
        <w:t xml:space="preserve"> приложения к приказу слова «</w:t>
      </w:r>
      <w:r w:rsidR="009867A9">
        <w:rPr>
          <w:rFonts w:eastAsia="Times New Roman"/>
          <w:lang w:eastAsia="ru-RU"/>
        </w:rPr>
        <w:t>(</w:t>
      </w:r>
      <w:bookmarkStart w:id="0" w:name="_GoBack"/>
      <w:bookmarkEnd w:id="0"/>
      <w:r w:rsidR="00C26138">
        <w:rPr>
          <w:rFonts w:eastAsia="Times New Roman"/>
          <w:lang w:eastAsia="ru-RU"/>
        </w:rPr>
        <w:t>далее – система СУФД), в системе АРМ «Клиент Банка России»</w:t>
      </w:r>
      <w:r w:rsidR="000E2E06">
        <w:rPr>
          <w:rFonts w:eastAsia="Times New Roman"/>
          <w:lang w:eastAsia="ru-RU"/>
        </w:rPr>
        <w:t>»</w:t>
      </w:r>
      <w:r w:rsidR="00C26138">
        <w:rPr>
          <w:rFonts w:eastAsia="Times New Roman"/>
          <w:lang w:eastAsia="ru-RU"/>
        </w:rPr>
        <w:t xml:space="preserve"> исключить.</w:t>
      </w:r>
    </w:p>
    <w:p w:rsidR="000E2E06" w:rsidRPr="00661FBD" w:rsidRDefault="000E2E06" w:rsidP="000E2E06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227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2. Настоящий приказ вступает в силу после его официального опубликования.</w:t>
      </w:r>
    </w:p>
    <w:p w:rsidR="000E2E06" w:rsidRPr="00392275" w:rsidRDefault="000E2E06" w:rsidP="000E2E06">
      <w:r>
        <w:t>3</w:t>
      </w:r>
      <w:r w:rsidRPr="00392275">
        <w:t>. Отделу кассовых выплат бюджетных и автономных учреждений управления исполнения расходов предоставить настоящий приказ:</w:t>
      </w:r>
    </w:p>
    <w:p w:rsidR="000E2E06" w:rsidRPr="00392275" w:rsidRDefault="000E2E06" w:rsidP="000E2E06">
      <w:r w:rsidRPr="00392275">
        <w:t xml:space="preserve">- в управление документационного и организационного обеспечения Администрации города для направления в регистр муниципальных нормативных правовых актов Ханты-Мансийского автономного округа – Югры; </w:t>
      </w:r>
    </w:p>
    <w:p w:rsidR="000E2E06" w:rsidRPr="00392275" w:rsidRDefault="000E2E06" w:rsidP="000E2E06">
      <w:r w:rsidRPr="00392275">
        <w:t>- в муниципальное казенное учреждение «Наш город»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для опубликования в газете «</w:t>
      </w:r>
      <w:proofErr w:type="spellStart"/>
      <w:r w:rsidRPr="00392275">
        <w:t>Сургутские</w:t>
      </w:r>
      <w:proofErr w:type="spellEnd"/>
      <w:r w:rsidRPr="00392275">
        <w:t xml:space="preserve"> ведомости»;</w:t>
      </w:r>
    </w:p>
    <w:p w:rsidR="000E2E06" w:rsidRPr="000E2E06" w:rsidRDefault="000E2E06" w:rsidP="000E2E06">
      <w:r w:rsidRPr="00392275">
        <w:t xml:space="preserve"> - в </w:t>
      </w:r>
      <w:proofErr w:type="spellStart"/>
      <w:r w:rsidRPr="00392275">
        <w:t>справочно</w:t>
      </w:r>
      <w:proofErr w:type="spellEnd"/>
      <w:r w:rsidRPr="00392275">
        <w:t xml:space="preserve"> – правовые системы.</w:t>
      </w:r>
    </w:p>
    <w:p w:rsidR="008B49C5" w:rsidRDefault="000E2E06" w:rsidP="008B49C5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8B49C5" w:rsidRPr="008B49C5">
        <w:rPr>
          <w:rFonts w:eastAsia="Times New Roman"/>
          <w:lang w:eastAsia="ru-RU"/>
        </w:rPr>
        <w:t>.</w:t>
      </w:r>
      <w:r w:rsidR="00717B06">
        <w:rPr>
          <w:rFonts w:eastAsia="Times New Roman"/>
          <w:lang w:eastAsia="ru-RU"/>
        </w:rPr>
        <w:t> </w:t>
      </w:r>
      <w:r w:rsidR="008B49C5" w:rsidRPr="008B49C5">
        <w:rPr>
          <w:rFonts w:eastAsia="Times New Roman"/>
          <w:lang w:eastAsia="ru-RU"/>
        </w:rPr>
        <w:t>Контроль за выполнением настоящего приказа возложить</w:t>
      </w:r>
      <w:r w:rsidR="00717B06">
        <w:rPr>
          <w:rFonts w:eastAsia="Times New Roman"/>
          <w:lang w:eastAsia="ru-RU"/>
        </w:rPr>
        <w:br/>
      </w:r>
      <w:r w:rsidR="008B49C5" w:rsidRPr="008B49C5">
        <w:rPr>
          <w:rFonts w:eastAsia="Times New Roman"/>
          <w:lang w:eastAsia="ru-RU"/>
        </w:rPr>
        <w:t xml:space="preserve">на заместителя директора департамента </w:t>
      </w:r>
      <w:proofErr w:type="spellStart"/>
      <w:r w:rsidR="00542D21">
        <w:rPr>
          <w:rFonts w:eastAsia="Times New Roman"/>
          <w:lang w:eastAsia="ru-RU"/>
        </w:rPr>
        <w:t>Смолдыреву</w:t>
      </w:r>
      <w:proofErr w:type="spellEnd"/>
      <w:r w:rsidR="00542D21">
        <w:rPr>
          <w:rFonts w:eastAsia="Times New Roman"/>
          <w:lang w:eastAsia="ru-RU"/>
        </w:rPr>
        <w:t xml:space="preserve"> СБ.</w:t>
      </w:r>
    </w:p>
    <w:p w:rsidR="006F3B1E" w:rsidRDefault="006F3B1E" w:rsidP="008B49C5">
      <w:pPr>
        <w:rPr>
          <w:rFonts w:eastAsia="Times New Roman"/>
          <w:lang w:eastAsia="ru-RU"/>
        </w:rPr>
      </w:pPr>
    </w:p>
    <w:p w:rsidR="006F3B1E" w:rsidRDefault="006F3B1E" w:rsidP="008B49C5">
      <w:pPr>
        <w:rPr>
          <w:rFonts w:eastAsia="Times New Roman"/>
          <w:lang w:eastAsia="ru-RU"/>
        </w:rPr>
      </w:pPr>
    </w:p>
    <w:p w:rsidR="006F3B1E" w:rsidRPr="00C62682" w:rsidRDefault="006F3B1E" w:rsidP="008B49C5">
      <w:pPr>
        <w:rPr>
          <w:rFonts w:eastAsia="Times New Roman"/>
          <w:lang w:eastAsia="ru-RU"/>
        </w:rPr>
      </w:pPr>
    </w:p>
    <w:p w:rsidR="008B49C5" w:rsidRPr="008B49C5" w:rsidRDefault="008B49C5" w:rsidP="008B49C5">
      <w:pPr>
        <w:ind w:firstLine="0"/>
        <w:jc w:val="left"/>
        <w:rPr>
          <w:rFonts w:eastAsia="Times New Roman"/>
          <w:lang w:eastAsia="x-none"/>
        </w:rPr>
      </w:pPr>
      <w:r w:rsidRPr="008B49C5">
        <w:rPr>
          <w:rFonts w:eastAsia="Times New Roman"/>
          <w:lang w:eastAsia="x-none"/>
        </w:rPr>
        <w:t>Д</w:t>
      </w:r>
      <w:proofErr w:type="spellStart"/>
      <w:r w:rsidRPr="008B49C5">
        <w:rPr>
          <w:rFonts w:eastAsia="Times New Roman"/>
          <w:lang w:val="x-none" w:eastAsia="x-none"/>
        </w:rPr>
        <w:t>иректо</w:t>
      </w:r>
      <w:r w:rsidRPr="008B49C5">
        <w:rPr>
          <w:rFonts w:eastAsia="Times New Roman"/>
          <w:lang w:eastAsia="x-none"/>
        </w:rPr>
        <w:t>р</w:t>
      </w:r>
      <w:proofErr w:type="spellEnd"/>
      <w:r w:rsidRPr="008B49C5">
        <w:rPr>
          <w:rFonts w:eastAsia="Times New Roman"/>
          <w:lang w:eastAsia="x-none"/>
        </w:rPr>
        <w:t xml:space="preserve"> департамента    </w:t>
      </w:r>
      <w:r w:rsidRPr="008B49C5">
        <w:rPr>
          <w:rFonts w:eastAsia="Times New Roman"/>
          <w:lang w:val="x-none" w:eastAsia="x-none"/>
        </w:rPr>
        <w:t xml:space="preserve">                      </w:t>
      </w:r>
      <w:r w:rsidRPr="008B49C5">
        <w:rPr>
          <w:rFonts w:eastAsia="Times New Roman"/>
          <w:lang w:eastAsia="x-none"/>
        </w:rPr>
        <w:t xml:space="preserve">                            </w:t>
      </w:r>
      <w:r w:rsidRPr="008B49C5">
        <w:rPr>
          <w:rFonts w:eastAsia="Times New Roman"/>
          <w:lang w:val="x-none" w:eastAsia="x-none"/>
        </w:rPr>
        <w:t xml:space="preserve">      </w:t>
      </w:r>
      <w:r w:rsidRPr="008B49C5">
        <w:rPr>
          <w:rFonts w:eastAsia="Times New Roman"/>
          <w:lang w:eastAsia="x-none"/>
        </w:rPr>
        <w:t xml:space="preserve">          </w:t>
      </w:r>
      <w:r w:rsidRPr="008B49C5">
        <w:rPr>
          <w:rFonts w:eastAsia="Times New Roman"/>
          <w:lang w:val="x-none" w:eastAsia="x-none"/>
        </w:rPr>
        <w:t xml:space="preserve"> </w:t>
      </w:r>
      <w:r w:rsidR="0027252D">
        <w:rPr>
          <w:rFonts w:eastAsia="Times New Roman"/>
          <w:lang w:eastAsia="x-none"/>
        </w:rPr>
        <w:t>М.А. Новикова</w:t>
      </w:r>
    </w:p>
    <w:p w:rsidR="00962F17" w:rsidRDefault="00962F17" w:rsidP="008B49C5">
      <w:pPr>
        <w:ind w:right="96" w:firstLine="0"/>
        <w:rPr>
          <w:rFonts w:eastAsia="Times New Roman"/>
          <w:bCs/>
          <w:szCs w:val="20"/>
          <w:lang w:eastAsia="x-none"/>
        </w:rPr>
        <w:sectPr w:rsidR="00962F17" w:rsidSect="00131F38">
          <w:headerReference w:type="default" r:id="rId7"/>
          <w:footerReference w:type="default" r:id="rId8"/>
          <w:pgSz w:w="11907" w:h="16840" w:code="9"/>
          <w:pgMar w:top="1134" w:right="567" w:bottom="1134" w:left="1701" w:header="567" w:footer="567" w:gutter="0"/>
          <w:cols w:space="708"/>
          <w:noEndnote/>
          <w:docGrid w:linePitch="381"/>
        </w:sectPr>
      </w:pPr>
    </w:p>
    <w:p w:rsidR="008B49C5" w:rsidRPr="008B49C5" w:rsidRDefault="008B49C5" w:rsidP="008B49C5">
      <w:pPr>
        <w:ind w:right="96" w:firstLine="0"/>
        <w:rPr>
          <w:rFonts w:eastAsia="Times New Roman"/>
          <w:szCs w:val="20"/>
          <w:lang w:val="x-none" w:eastAsia="x-none"/>
        </w:rPr>
      </w:pPr>
      <w:r w:rsidRPr="008B49C5">
        <w:rPr>
          <w:rFonts w:eastAsia="Times New Roman"/>
          <w:bCs/>
          <w:szCs w:val="20"/>
          <w:lang w:val="x-none" w:eastAsia="x-none"/>
        </w:rPr>
        <w:lastRenderedPageBreak/>
        <w:t>СОГЛАСОВАНО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8"/>
        <w:gridCol w:w="2549"/>
        <w:gridCol w:w="1540"/>
        <w:gridCol w:w="1609"/>
      </w:tblGrid>
      <w:tr w:rsidR="008B49C5" w:rsidRPr="008B49C5" w:rsidTr="00E2280F">
        <w:trPr>
          <w:trHeight w:val="973"/>
        </w:trPr>
        <w:tc>
          <w:tcPr>
            <w:tcW w:w="2206" w:type="pct"/>
            <w:vAlign w:val="center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2"/>
                <w:szCs w:val="20"/>
                <w:lang w:eastAsia="ru-RU"/>
              </w:rPr>
              <w:t>Должность, Ф.И.О.</w:t>
            </w:r>
          </w:p>
        </w:tc>
        <w:tc>
          <w:tcPr>
            <w:tcW w:w="1250" w:type="pct"/>
            <w:vAlign w:val="center"/>
          </w:tcPr>
          <w:p w:rsidR="008B49C5" w:rsidRPr="008B49C5" w:rsidRDefault="008B49C5" w:rsidP="008B49C5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Подпись</w:t>
            </w:r>
          </w:p>
          <w:p w:rsidR="008B49C5" w:rsidRPr="008B49C5" w:rsidRDefault="008B49C5" w:rsidP="008B49C5">
            <w:pPr>
              <w:ind w:right="96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(возможные</w:t>
            </w:r>
          </w:p>
          <w:p w:rsidR="008B49C5" w:rsidRPr="008B49C5" w:rsidRDefault="008B49C5" w:rsidP="008B49C5">
            <w:pPr>
              <w:ind w:right="96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замечания</w:t>
            </w:r>
            <w:r w:rsidRPr="008B49C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4" w:type="pct"/>
            <w:gridSpan w:val="2"/>
          </w:tcPr>
          <w:p w:rsidR="008B49C5" w:rsidRPr="008B49C5" w:rsidRDefault="008B49C5" w:rsidP="008B49C5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Дата согласования документов</w:t>
            </w:r>
          </w:p>
        </w:tc>
      </w:tr>
      <w:tr w:rsidR="008B49C5" w:rsidRPr="008B49C5" w:rsidTr="00E2280F">
        <w:trPr>
          <w:trHeight w:val="536"/>
        </w:trPr>
        <w:tc>
          <w:tcPr>
            <w:tcW w:w="2206" w:type="pct"/>
            <w:vAlign w:val="center"/>
          </w:tcPr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>директора департамента</w:t>
            </w:r>
          </w:p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Е.А. Хрусталева</w:t>
            </w:r>
          </w:p>
          <w:p w:rsidR="008B49C5" w:rsidRPr="008B49C5" w:rsidRDefault="008B49C5" w:rsidP="00E172A7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vAlign w:val="center"/>
          </w:tcPr>
          <w:p w:rsidR="008B49C5" w:rsidRPr="008B49C5" w:rsidRDefault="008B49C5" w:rsidP="008B49C5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8B49C5" w:rsidRPr="008B49C5" w:rsidTr="00E2280F">
        <w:trPr>
          <w:trHeight w:val="536"/>
        </w:trPr>
        <w:tc>
          <w:tcPr>
            <w:tcW w:w="2206" w:type="pct"/>
            <w:vAlign w:val="center"/>
          </w:tcPr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>директора департамента</w:t>
            </w:r>
          </w:p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>С.Б.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>Смолдырева</w:t>
            </w:r>
          </w:p>
          <w:p w:rsidR="008B49C5" w:rsidRPr="008B49C5" w:rsidRDefault="008B49C5" w:rsidP="00E172A7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vAlign w:val="center"/>
          </w:tcPr>
          <w:p w:rsidR="008B49C5" w:rsidRPr="008B49C5" w:rsidRDefault="008B49C5" w:rsidP="008B49C5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8B49C5" w:rsidRPr="008B49C5" w:rsidRDefault="008B49C5" w:rsidP="008B49C5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FD584E" w:rsidRPr="008B49C5" w:rsidTr="00176C17">
        <w:trPr>
          <w:trHeight w:val="536"/>
        </w:trPr>
        <w:tc>
          <w:tcPr>
            <w:tcW w:w="2206" w:type="pct"/>
            <w:vAlign w:val="center"/>
          </w:tcPr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>исполнения расходов</w:t>
            </w:r>
          </w:p>
          <w:p w:rsidR="00FD584E" w:rsidRPr="009771A5" w:rsidRDefault="00FD584E" w:rsidP="00FD584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1A5">
              <w:rPr>
                <w:rFonts w:ascii="Times New Roman" w:hAnsi="Times New Roman" w:cs="Times New Roman"/>
                <w:sz w:val="24"/>
                <w:szCs w:val="24"/>
              </w:rPr>
              <w:t>Долгушева</w:t>
            </w:r>
          </w:p>
          <w:p w:rsidR="00FD584E" w:rsidRPr="008B49C5" w:rsidRDefault="00FD584E" w:rsidP="00176C17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vAlign w:val="center"/>
          </w:tcPr>
          <w:p w:rsidR="00FD584E" w:rsidRPr="008B49C5" w:rsidRDefault="00FD584E" w:rsidP="00176C17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FD584E" w:rsidRPr="008B49C5" w:rsidRDefault="00FD584E" w:rsidP="00176C17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FD584E" w:rsidRPr="008B49C5" w:rsidRDefault="00FD584E" w:rsidP="00176C17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FD584E" w:rsidRPr="008B49C5" w:rsidRDefault="00FD584E" w:rsidP="00176C17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FD584E" w:rsidRPr="008B49C5" w:rsidRDefault="00FD584E" w:rsidP="00176C17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FD584E" w:rsidRPr="008B49C5" w:rsidTr="00176C17">
        <w:trPr>
          <w:trHeight w:val="536"/>
        </w:trPr>
        <w:tc>
          <w:tcPr>
            <w:tcW w:w="2206" w:type="pct"/>
            <w:vAlign w:val="center"/>
          </w:tcPr>
          <w:p w:rsidR="00FD584E" w:rsidRPr="008B49C5" w:rsidRDefault="00FD584E" w:rsidP="00176C17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771A5">
              <w:rPr>
                <w:sz w:val="24"/>
                <w:szCs w:val="24"/>
              </w:rPr>
              <w:t xml:space="preserve">Правовое управление </w:t>
            </w:r>
          </w:p>
        </w:tc>
        <w:tc>
          <w:tcPr>
            <w:tcW w:w="1250" w:type="pct"/>
            <w:vAlign w:val="center"/>
          </w:tcPr>
          <w:p w:rsidR="00FD584E" w:rsidRPr="008B49C5" w:rsidRDefault="00FD584E" w:rsidP="00176C17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FD584E" w:rsidRPr="008B49C5" w:rsidRDefault="00FD584E" w:rsidP="00176C17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FD584E" w:rsidRPr="008B49C5" w:rsidRDefault="00FD584E" w:rsidP="00176C17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FD584E" w:rsidRPr="008B49C5" w:rsidRDefault="00FD584E" w:rsidP="00176C17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FD584E" w:rsidRPr="008B49C5" w:rsidRDefault="00FD584E" w:rsidP="00176C17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</w:tbl>
    <w:p w:rsidR="00FD584E" w:rsidRPr="00FC7425" w:rsidRDefault="00FD584E" w:rsidP="00FD584E">
      <w:pPr>
        <w:ind w:right="96"/>
        <w:rPr>
          <w:rFonts w:eastAsia="Times New Roman"/>
          <w:bCs/>
          <w:szCs w:val="20"/>
          <w:lang w:eastAsia="x-none"/>
        </w:rPr>
      </w:pPr>
    </w:p>
    <w:p w:rsidR="00FD584E" w:rsidRPr="008B49C5" w:rsidRDefault="00FD584E" w:rsidP="00FD584E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</w:p>
    <w:p w:rsidR="00FD584E" w:rsidRPr="008B49C5" w:rsidRDefault="00FD584E" w:rsidP="00FD584E">
      <w:pPr>
        <w:tabs>
          <w:tab w:val="left" w:pos="6521"/>
          <w:tab w:val="left" w:pos="6663"/>
        </w:tabs>
        <w:ind w:firstLine="0"/>
        <w:jc w:val="left"/>
        <w:rPr>
          <w:rFonts w:eastAsia="Times New Roman"/>
          <w:szCs w:val="24"/>
          <w:lang w:eastAsia="ru-RU"/>
        </w:rPr>
      </w:pPr>
    </w:p>
    <w:p w:rsidR="00FD584E" w:rsidRPr="00FC7425" w:rsidRDefault="00FD584E" w:rsidP="00FD584E">
      <w:pPr>
        <w:ind w:right="96"/>
        <w:rPr>
          <w:rFonts w:eastAsia="Times New Roman"/>
          <w:bCs/>
          <w:szCs w:val="20"/>
          <w:lang w:eastAsia="x-none"/>
        </w:rPr>
      </w:pPr>
    </w:p>
    <w:p w:rsidR="00FD584E" w:rsidRPr="008B49C5" w:rsidRDefault="00FD584E" w:rsidP="00FD584E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</w:p>
    <w:p w:rsidR="00FD584E" w:rsidRPr="008B49C5" w:rsidRDefault="00FD584E" w:rsidP="00FD584E">
      <w:pPr>
        <w:tabs>
          <w:tab w:val="left" w:pos="6521"/>
          <w:tab w:val="left" w:pos="6663"/>
        </w:tabs>
        <w:ind w:firstLine="0"/>
        <w:jc w:val="left"/>
        <w:rPr>
          <w:rFonts w:eastAsia="Times New Roman"/>
          <w:szCs w:val="24"/>
          <w:lang w:eastAsia="ru-RU"/>
        </w:rPr>
      </w:pPr>
    </w:p>
    <w:p w:rsidR="008B49C5" w:rsidRPr="00FC7425" w:rsidRDefault="008B49C5" w:rsidP="008B49C5">
      <w:pPr>
        <w:ind w:right="96"/>
        <w:rPr>
          <w:rFonts w:eastAsia="Times New Roman"/>
          <w:bCs/>
          <w:szCs w:val="20"/>
          <w:lang w:eastAsia="x-none"/>
        </w:rPr>
      </w:pPr>
    </w:p>
    <w:p w:rsidR="008B49C5" w:rsidRPr="008B49C5" w:rsidRDefault="008B49C5" w:rsidP="008B49C5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</w:p>
    <w:p w:rsidR="008B49C5" w:rsidRPr="008B49C5" w:rsidRDefault="008B49C5" w:rsidP="008B49C5">
      <w:pPr>
        <w:tabs>
          <w:tab w:val="left" w:pos="6521"/>
          <w:tab w:val="left" w:pos="6663"/>
        </w:tabs>
        <w:ind w:firstLine="0"/>
        <w:jc w:val="left"/>
        <w:rPr>
          <w:rFonts w:eastAsia="Times New Roman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Default="008B49C5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210760" w:rsidRDefault="00210760" w:rsidP="008B49C5">
      <w:pPr>
        <w:ind w:firstLine="0"/>
        <w:jc w:val="left"/>
        <w:rPr>
          <w:rFonts w:eastAsia="Times New Roman"/>
          <w:sz w:val="20"/>
          <w:szCs w:val="24"/>
          <w:lang w:eastAsia="ru-RU"/>
        </w:rPr>
      </w:pPr>
    </w:p>
    <w:p w:rsidR="00FD584E" w:rsidRDefault="00B63D77" w:rsidP="00FD584E">
      <w:pPr>
        <w:ind w:left="-510" w:firstLine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FD584E">
        <w:rPr>
          <w:sz w:val="20"/>
          <w:szCs w:val="20"/>
        </w:rPr>
        <w:t>Чепель Наталья Михайловна</w:t>
      </w:r>
    </w:p>
    <w:p w:rsidR="00FD584E" w:rsidRDefault="00B63D77" w:rsidP="00FD584E">
      <w:pPr>
        <w:ind w:left="-510" w:firstLine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FD584E">
        <w:rPr>
          <w:sz w:val="20"/>
          <w:szCs w:val="20"/>
        </w:rPr>
        <w:t>тел. (3462) 52-20-63</w:t>
      </w:r>
    </w:p>
    <w:p w:rsidR="00FD584E" w:rsidRDefault="00FD584E" w:rsidP="00700275">
      <w:pPr>
        <w:ind w:firstLine="0"/>
        <w:jc w:val="center"/>
        <w:rPr>
          <w:rFonts w:eastAsia="Times New Roman"/>
          <w:szCs w:val="24"/>
          <w:lang w:eastAsia="ru-RU"/>
        </w:rPr>
      </w:pPr>
    </w:p>
    <w:p w:rsidR="00FD584E" w:rsidRDefault="00FD584E" w:rsidP="00700275">
      <w:pPr>
        <w:ind w:firstLine="0"/>
        <w:jc w:val="center"/>
        <w:rPr>
          <w:rFonts w:eastAsia="Times New Roman"/>
          <w:szCs w:val="24"/>
          <w:lang w:eastAsia="ru-RU"/>
        </w:rPr>
      </w:pPr>
    </w:p>
    <w:sectPr w:rsidR="00FD584E" w:rsidSect="00131F38">
      <w:headerReference w:type="default" r:id="rId9"/>
      <w:pgSz w:w="11907" w:h="16840" w:code="9"/>
      <w:pgMar w:top="1134" w:right="567" w:bottom="1134" w:left="1134" w:header="567" w:footer="567" w:gutter="0"/>
      <w:pgNumType w:start="3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83F" w:rsidRDefault="00EE383F" w:rsidP="00D94123">
      <w:r>
        <w:separator/>
      </w:r>
    </w:p>
  </w:endnote>
  <w:endnote w:type="continuationSeparator" w:id="0">
    <w:p w:rsidR="00EE383F" w:rsidRDefault="00EE383F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38" w:rsidRDefault="00131F38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83F" w:rsidRDefault="00EE383F" w:rsidP="00D94123">
      <w:r>
        <w:separator/>
      </w:r>
    </w:p>
  </w:footnote>
  <w:footnote w:type="continuationSeparator" w:id="0">
    <w:p w:rsidR="00EE383F" w:rsidRDefault="00EE383F" w:rsidP="00D9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9E" w:rsidRPr="003D31D8" w:rsidRDefault="008E029E" w:rsidP="008E029E">
    <w:pPr>
      <w:pStyle w:val="a6"/>
      <w:ind w:firstLine="0"/>
      <w:jc w:val="center"/>
      <w:rPr>
        <w:sz w:val="20"/>
      </w:rPr>
    </w:pPr>
    <w:r w:rsidRPr="00CD6AF8">
      <w:rPr>
        <w:sz w:val="20"/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106965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806533" w:rsidRPr="00806533" w:rsidRDefault="00806533">
        <w:pPr>
          <w:pStyle w:val="a6"/>
          <w:jc w:val="center"/>
          <w:rPr>
            <w:sz w:val="22"/>
          </w:rPr>
        </w:pPr>
        <w:r w:rsidRPr="00806533">
          <w:rPr>
            <w:sz w:val="22"/>
          </w:rPr>
          <w:fldChar w:fldCharType="begin"/>
        </w:r>
        <w:r w:rsidRPr="00806533">
          <w:rPr>
            <w:sz w:val="22"/>
          </w:rPr>
          <w:instrText>PAGE   \* MERGEFORMAT</w:instrText>
        </w:r>
        <w:r w:rsidRPr="00806533">
          <w:rPr>
            <w:sz w:val="22"/>
          </w:rPr>
          <w:fldChar w:fldCharType="separate"/>
        </w:r>
        <w:r w:rsidR="009867A9">
          <w:rPr>
            <w:noProof/>
            <w:sz w:val="22"/>
          </w:rPr>
          <w:t>3</w:t>
        </w:r>
        <w:r w:rsidRPr="00806533">
          <w:rPr>
            <w:sz w:val="22"/>
          </w:rPr>
          <w:fldChar w:fldCharType="end"/>
        </w:r>
      </w:p>
    </w:sdtContent>
  </w:sdt>
  <w:p w:rsidR="00806533" w:rsidRPr="00806533" w:rsidRDefault="00806533" w:rsidP="008E029E">
    <w:pPr>
      <w:pStyle w:val="a6"/>
      <w:ind w:firstLine="0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12D47"/>
    <w:rsid w:val="0001461E"/>
    <w:rsid w:val="0001650F"/>
    <w:rsid w:val="000225F8"/>
    <w:rsid w:val="0003019D"/>
    <w:rsid w:val="00037A25"/>
    <w:rsid w:val="00043FC8"/>
    <w:rsid w:val="00044B79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85E77"/>
    <w:rsid w:val="00091AD6"/>
    <w:rsid w:val="00094923"/>
    <w:rsid w:val="000A24F8"/>
    <w:rsid w:val="000A3462"/>
    <w:rsid w:val="000A3DC6"/>
    <w:rsid w:val="000B155F"/>
    <w:rsid w:val="000B214F"/>
    <w:rsid w:val="000B23CF"/>
    <w:rsid w:val="000B5A6F"/>
    <w:rsid w:val="000B6F37"/>
    <w:rsid w:val="000C0E70"/>
    <w:rsid w:val="000C0E89"/>
    <w:rsid w:val="000C40E5"/>
    <w:rsid w:val="000C5579"/>
    <w:rsid w:val="000D5BBF"/>
    <w:rsid w:val="000E0CAE"/>
    <w:rsid w:val="000E2CE9"/>
    <w:rsid w:val="000E2E06"/>
    <w:rsid w:val="000E37D1"/>
    <w:rsid w:val="000E4B46"/>
    <w:rsid w:val="000E577A"/>
    <w:rsid w:val="000E6087"/>
    <w:rsid w:val="000F1058"/>
    <w:rsid w:val="000F5B2D"/>
    <w:rsid w:val="00100D0B"/>
    <w:rsid w:val="0010633F"/>
    <w:rsid w:val="00112913"/>
    <w:rsid w:val="00114F15"/>
    <w:rsid w:val="00115A79"/>
    <w:rsid w:val="00120B6B"/>
    <w:rsid w:val="0012598B"/>
    <w:rsid w:val="001270FF"/>
    <w:rsid w:val="00131F38"/>
    <w:rsid w:val="00134DCD"/>
    <w:rsid w:val="00142A1E"/>
    <w:rsid w:val="00143E2B"/>
    <w:rsid w:val="00145B39"/>
    <w:rsid w:val="001462C7"/>
    <w:rsid w:val="00146E34"/>
    <w:rsid w:val="00150648"/>
    <w:rsid w:val="00150865"/>
    <w:rsid w:val="00152FE3"/>
    <w:rsid w:val="001622E9"/>
    <w:rsid w:val="0016360D"/>
    <w:rsid w:val="00166EBD"/>
    <w:rsid w:val="00171088"/>
    <w:rsid w:val="00180D67"/>
    <w:rsid w:val="00183855"/>
    <w:rsid w:val="0018756C"/>
    <w:rsid w:val="0018789A"/>
    <w:rsid w:val="00194AC3"/>
    <w:rsid w:val="001A0823"/>
    <w:rsid w:val="001A19D6"/>
    <w:rsid w:val="001A6642"/>
    <w:rsid w:val="001A7BAD"/>
    <w:rsid w:val="001B1DA2"/>
    <w:rsid w:val="001B2FDE"/>
    <w:rsid w:val="001B6AD2"/>
    <w:rsid w:val="001C193B"/>
    <w:rsid w:val="001C2447"/>
    <w:rsid w:val="001C55D0"/>
    <w:rsid w:val="001E3158"/>
    <w:rsid w:val="001F1C73"/>
    <w:rsid w:val="001F1CBB"/>
    <w:rsid w:val="001F414B"/>
    <w:rsid w:val="00201182"/>
    <w:rsid w:val="00201367"/>
    <w:rsid w:val="002039CE"/>
    <w:rsid w:val="00207DED"/>
    <w:rsid w:val="00210760"/>
    <w:rsid w:val="00215CE4"/>
    <w:rsid w:val="00217313"/>
    <w:rsid w:val="002227EA"/>
    <w:rsid w:val="0022555F"/>
    <w:rsid w:val="0023330D"/>
    <w:rsid w:val="0023419C"/>
    <w:rsid w:val="00240B86"/>
    <w:rsid w:val="00242751"/>
    <w:rsid w:val="002427C2"/>
    <w:rsid w:val="0024326F"/>
    <w:rsid w:val="00246039"/>
    <w:rsid w:val="00254C59"/>
    <w:rsid w:val="00256DCF"/>
    <w:rsid w:val="00257A72"/>
    <w:rsid w:val="002628E9"/>
    <w:rsid w:val="002631C4"/>
    <w:rsid w:val="002724D2"/>
    <w:rsid w:val="0027252D"/>
    <w:rsid w:val="002761FA"/>
    <w:rsid w:val="00283751"/>
    <w:rsid w:val="00296400"/>
    <w:rsid w:val="002A1018"/>
    <w:rsid w:val="002A60BF"/>
    <w:rsid w:val="002A6B7A"/>
    <w:rsid w:val="002B287B"/>
    <w:rsid w:val="002B47FA"/>
    <w:rsid w:val="002C3F79"/>
    <w:rsid w:val="002C6FAB"/>
    <w:rsid w:val="002D3020"/>
    <w:rsid w:val="002D4CA5"/>
    <w:rsid w:val="002E0EF8"/>
    <w:rsid w:val="002E14A0"/>
    <w:rsid w:val="002E7B9E"/>
    <w:rsid w:val="002F02BB"/>
    <w:rsid w:val="002F381F"/>
    <w:rsid w:val="002F4183"/>
    <w:rsid w:val="003132FD"/>
    <w:rsid w:val="003156A7"/>
    <w:rsid w:val="00316E0D"/>
    <w:rsid w:val="00326051"/>
    <w:rsid w:val="003270EC"/>
    <w:rsid w:val="003272D5"/>
    <w:rsid w:val="00331F77"/>
    <w:rsid w:val="003324FC"/>
    <w:rsid w:val="00332C22"/>
    <w:rsid w:val="003366A7"/>
    <w:rsid w:val="00363E9A"/>
    <w:rsid w:val="00374EA0"/>
    <w:rsid w:val="003807F8"/>
    <w:rsid w:val="0038303C"/>
    <w:rsid w:val="00383735"/>
    <w:rsid w:val="003839A8"/>
    <w:rsid w:val="003A0285"/>
    <w:rsid w:val="003A49B4"/>
    <w:rsid w:val="003B4DE7"/>
    <w:rsid w:val="003B5EB8"/>
    <w:rsid w:val="003B6FF4"/>
    <w:rsid w:val="003C14EA"/>
    <w:rsid w:val="003C5ADF"/>
    <w:rsid w:val="003D31D8"/>
    <w:rsid w:val="003D6085"/>
    <w:rsid w:val="003E200F"/>
    <w:rsid w:val="003E5498"/>
    <w:rsid w:val="003E57A0"/>
    <w:rsid w:val="003E5A07"/>
    <w:rsid w:val="003E6727"/>
    <w:rsid w:val="003F570C"/>
    <w:rsid w:val="003F5AA7"/>
    <w:rsid w:val="0040383E"/>
    <w:rsid w:val="00403C74"/>
    <w:rsid w:val="00404426"/>
    <w:rsid w:val="00412238"/>
    <w:rsid w:val="00415B4B"/>
    <w:rsid w:val="00415FC6"/>
    <w:rsid w:val="00423810"/>
    <w:rsid w:val="00423CB6"/>
    <w:rsid w:val="00427513"/>
    <w:rsid w:val="00433061"/>
    <w:rsid w:val="00440298"/>
    <w:rsid w:val="004424CE"/>
    <w:rsid w:val="004443BB"/>
    <w:rsid w:val="00445905"/>
    <w:rsid w:val="00446806"/>
    <w:rsid w:val="00450BAE"/>
    <w:rsid w:val="004575FA"/>
    <w:rsid w:val="00471B26"/>
    <w:rsid w:val="00471EB1"/>
    <w:rsid w:val="0047580A"/>
    <w:rsid w:val="00480D74"/>
    <w:rsid w:val="00480FD5"/>
    <w:rsid w:val="00481E49"/>
    <w:rsid w:val="004862B5"/>
    <w:rsid w:val="004936DF"/>
    <w:rsid w:val="004946F1"/>
    <w:rsid w:val="004A6334"/>
    <w:rsid w:val="004A6FDD"/>
    <w:rsid w:val="004A7046"/>
    <w:rsid w:val="004B09F8"/>
    <w:rsid w:val="004C572A"/>
    <w:rsid w:val="004C65FD"/>
    <w:rsid w:val="004D50DB"/>
    <w:rsid w:val="004D72DA"/>
    <w:rsid w:val="004E2F35"/>
    <w:rsid w:val="004E377E"/>
    <w:rsid w:val="004F2BC7"/>
    <w:rsid w:val="004F48FF"/>
    <w:rsid w:val="00501AFF"/>
    <w:rsid w:val="005028B4"/>
    <w:rsid w:val="0050771A"/>
    <w:rsid w:val="005138A9"/>
    <w:rsid w:val="0052024F"/>
    <w:rsid w:val="005207E9"/>
    <w:rsid w:val="00522385"/>
    <w:rsid w:val="00530438"/>
    <w:rsid w:val="00541FEE"/>
    <w:rsid w:val="00542D21"/>
    <w:rsid w:val="00543246"/>
    <w:rsid w:val="00547564"/>
    <w:rsid w:val="00552100"/>
    <w:rsid w:val="00562CD3"/>
    <w:rsid w:val="00563DBB"/>
    <w:rsid w:val="00574658"/>
    <w:rsid w:val="0057631E"/>
    <w:rsid w:val="005842FC"/>
    <w:rsid w:val="00590F30"/>
    <w:rsid w:val="005946E3"/>
    <w:rsid w:val="00597B83"/>
    <w:rsid w:val="005A1DD1"/>
    <w:rsid w:val="005A6E27"/>
    <w:rsid w:val="005A6E7E"/>
    <w:rsid w:val="005A725B"/>
    <w:rsid w:val="005B36F5"/>
    <w:rsid w:val="005C6195"/>
    <w:rsid w:val="005C6F87"/>
    <w:rsid w:val="005D39F0"/>
    <w:rsid w:val="005D46BA"/>
    <w:rsid w:val="005D566B"/>
    <w:rsid w:val="005D7886"/>
    <w:rsid w:val="005F5DCB"/>
    <w:rsid w:val="005F7D40"/>
    <w:rsid w:val="00600DB2"/>
    <w:rsid w:val="00604C10"/>
    <w:rsid w:val="00610BFE"/>
    <w:rsid w:val="00613BEB"/>
    <w:rsid w:val="00615092"/>
    <w:rsid w:val="00617371"/>
    <w:rsid w:val="00634281"/>
    <w:rsid w:val="0064311E"/>
    <w:rsid w:val="00656630"/>
    <w:rsid w:val="006610C2"/>
    <w:rsid w:val="006627E1"/>
    <w:rsid w:val="00671431"/>
    <w:rsid w:val="00672CAB"/>
    <w:rsid w:val="0067542E"/>
    <w:rsid w:val="00675511"/>
    <w:rsid w:val="006772AD"/>
    <w:rsid w:val="006773F1"/>
    <w:rsid w:val="006907C8"/>
    <w:rsid w:val="00691839"/>
    <w:rsid w:val="00693ACE"/>
    <w:rsid w:val="00697F40"/>
    <w:rsid w:val="006A2BB1"/>
    <w:rsid w:val="006A6C8A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5F4C"/>
    <w:rsid w:val="006F0E15"/>
    <w:rsid w:val="006F3AF1"/>
    <w:rsid w:val="006F3B1E"/>
    <w:rsid w:val="006F5BF3"/>
    <w:rsid w:val="006F68F6"/>
    <w:rsid w:val="00700275"/>
    <w:rsid w:val="00703282"/>
    <w:rsid w:val="0070563A"/>
    <w:rsid w:val="00706ECD"/>
    <w:rsid w:val="00707D77"/>
    <w:rsid w:val="0071209A"/>
    <w:rsid w:val="007124DF"/>
    <w:rsid w:val="00717B06"/>
    <w:rsid w:val="007237FC"/>
    <w:rsid w:val="00723C94"/>
    <w:rsid w:val="00730306"/>
    <w:rsid w:val="0073270D"/>
    <w:rsid w:val="00734DBA"/>
    <w:rsid w:val="007351DA"/>
    <w:rsid w:val="00740CB4"/>
    <w:rsid w:val="007439CC"/>
    <w:rsid w:val="00745B95"/>
    <w:rsid w:val="0074766C"/>
    <w:rsid w:val="00755271"/>
    <w:rsid w:val="00757D88"/>
    <w:rsid w:val="00762508"/>
    <w:rsid w:val="0076660B"/>
    <w:rsid w:val="00767D11"/>
    <w:rsid w:val="00774CC6"/>
    <w:rsid w:val="00780B66"/>
    <w:rsid w:val="007863E5"/>
    <w:rsid w:val="00790F65"/>
    <w:rsid w:val="007921CD"/>
    <w:rsid w:val="00795CDF"/>
    <w:rsid w:val="007A32AC"/>
    <w:rsid w:val="007A332F"/>
    <w:rsid w:val="007A6017"/>
    <w:rsid w:val="007B0849"/>
    <w:rsid w:val="007B29B8"/>
    <w:rsid w:val="007B4939"/>
    <w:rsid w:val="007B5FDD"/>
    <w:rsid w:val="007C23D2"/>
    <w:rsid w:val="007E44C7"/>
    <w:rsid w:val="007E7291"/>
    <w:rsid w:val="007F4092"/>
    <w:rsid w:val="007F4E39"/>
    <w:rsid w:val="007F5974"/>
    <w:rsid w:val="00800C35"/>
    <w:rsid w:val="008037C5"/>
    <w:rsid w:val="00806533"/>
    <w:rsid w:val="0082047D"/>
    <w:rsid w:val="008208C0"/>
    <w:rsid w:val="008237DD"/>
    <w:rsid w:val="00825CBD"/>
    <w:rsid w:val="00825F17"/>
    <w:rsid w:val="0083215D"/>
    <w:rsid w:val="008321EC"/>
    <w:rsid w:val="0084077A"/>
    <w:rsid w:val="00845D4B"/>
    <w:rsid w:val="00850B5E"/>
    <w:rsid w:val="0085242C"/>
    <w:rsid w:val="00854168"/>
    <w:rsid w:val="008562CB"/>
    <w:rsid w:val="008565C5"/>
    <w:rsid w:val="00856626"/>
    <w:rsid w:val="00866FF7"/>
    <w:rsid w:val="00870C63"/>
    <w:rsid w:val="008770CE"/>
    <w:rsid w:val="00884AE5"/>
    <w:rsid w:val="00885E22"/>
    <w:rsid w:val="00887F56"/>
    <w:rsid w:val="00895574"/>
    <w:rsid w:val="008A132B"/>
    <w:rsid w:val="008A13E1"/>
    <w:rsid w:val="008A2189"/>
    <w:rsid w:val="008A33A2"/>
    <w:rsid w:val="008A35B4"/>
    <w:rsid w:val="008A4C07"/>
    <w:rsid w:val="008A5433"/>
    <w:rsid w:val="008A7657"/>
    <w:rsid w:val="008B3878"/>
    <w:rsid w:val="008B49C5"/>
    <w:rsid w:val="008B5774"/>
    <w:rsid w:val="008B685E"/>
    <w:rsid w:val="008D1A25"/>
    <w:rsid w:val="008D2DC9"/>
    <w:rsid w:val="008D6F60"/>
    <w:rsid w:val="008E029E"/>
    <w:rsid w:val="008F2C55"/>
    <w:rsid w:val="008F57DE"/>
    <w:rsid w:val="00924284"/>
    <w:rsid w:val="00934CE0"/>
    <w:rsid w:val="00935763"/>
    <w:rsid w:val="00942A66"/>
    <w:rsid w:val="009456A9"/>
    <w:rsid w:val="00950AFA"/>
    <w:rsid w:val="0095669E"/>
    <w:rsid w:val="00962F17"/>
    <w:rsid w:val="00962FFB"/>
    <w:rsid w:val="00963636"/>
    <w:rsid w:val="00967F2F"/>
    <w:rsid w:val="00970AC1"/>
    <w:rsid w:val="00971167"/>
    <w:rsid w:val="00971FD8"/>
    <w:rsid w:val="00972F25"/>
    <w:rsid w:val="009768F0"/>
    <w:rsid w:val="009867A9"/>
    <w:rsid w:val="00993E62"/>
    <w:rsid w:val="00994874"/>
    <w:rsid w:val="009A1DCF"/>
    <w:rsid w:val="009A488B"/>
    <w:rsid w:val="009A6CCE"/>
    <w:rsid w:val="009A6D26"/>
    <w:rsid w:val="009A6E92"/>
    <w:rsid w:val="009A7977"/>
    <w:rsid w:val="009B33D7"/>
    <w:rsid w:val="009B4DD9"/>
    <w:rsid w:val="009C4074"/>
    <w:rsid w:val="009C413A"/>
    <w:rsid w:val="009C5725"/>
    <w:rsid w:val="009D224A"/>
    <w:rsid w:val="009E0C64"/>
    <w:rsid w:val="009E606A"/>
    <w:rsid w:val="009E6DDB"/>
    <w:rsid w:val="00A01217"/>
    <w:rsid w:val="00A060CD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3A3F"/>
    <w:rsid w:val="00A64076"/>
    <w:rsid w:val="00A71183"/>
    <w:rsid w:val="00A72AC7"/>
    <w:rsid w:val="00A73D04"/>
    <w:rsid w:val="00A74733"/>
    <w:rsid w:val="00A800E8"/>
    <w:rsid w:val="00A81567"/>
    <w:rsid w:val="00A81919"/>
    <w:rsid w:val="00A81FAE"/>
    <w:rsid w:val="00A8262F"/>
    <w:rsid w:val="00A856AA"/>
    <w:rsid w:val="00A856E4"/>
    <w:rsid w:val="00A95635"/>
    <w:rsid w:val="00A97694"/>
    <w:rsid w:val="00AA1D80"/>
    <w:rsid w:val="00AA26C9"/>
    <w:rsid w:val="00AA451C"/>
    <w:rsid w:val="00AA5029"/>
    <w:rsid w:val="00AA5774"/>
    <w:rsid w:val="00AB0E9F"/>
    <w:rsid w:val="00AB3B14"/>
    <w:rsid w:val="00AB4B7E"/>
    <w:rsid w:val="00AC18EE"/>
    <w:rsid w:val="00AC59A0"/>
    <w:rsid w:val="00AC5E49"/>
    <w:rsid w:val="00AE03D1"/>
    <w:rsid w:val="00AE4CA7"/>
    <w:rsid w:val="00AF17A5"/>
    <w:rsid w:val="00AF3BA4"/>
    <w:rsid w:val="00B000F2"/>
    <w:rsid w:val="00B00EFF"/>
    <w:rsid w:val="00B02EBD"/>
    <w:rsid w:val="00B05D07"/>
    <w:rsid w:val="00B146ED"/>
    <w:rsid w:val="00B15948"/>
    <w:rsid w:val="00B179E6"/>
    <w:rsid w:val="00B212FF"/>
    <w:rsid w:val="00B217DF"/>
    <w:rsid w:val="00B237A1"/>
    <w:rsid w:val="00B25A3B"/>
    <w:rsid w:val="00B30CB5"/>
    <w:rsid w:val="00B30D9B"/>
    <w:rsid w:val="00B37D72"/>
    <w:rsid w:val="00B405DF"/>
    <w:rsid w:val="00B43C45"/>
    <w:rsid w:val="00B6008F"/>
    <w:rsid w:val="00B605DF"/>
    <w:rsid w:val="00B62765"/>
    <w:rsid w:val="00B63D77"/>
    <w:rsid w:val="00B64C28"/>
    <w:rsid w:val="00B81982"/>
    <w:rsid w:val="00B8731C"/>
    <w:rsid w:val="00B878DB"/>
    <w:rsid w:val="00B953F9"/>
    <w:rsid w:val="00B97904"/>
    <w:rsid w:val="00BA21FE"/>
    <w:rsid w:val="00BB1720"/>
    <w:rsid w:val="00BB7345"/>
    <w:rsid w:val="00BC1161"/>
    <w:rsid w:val="00BC1A76"/>
    <w:rsid w:val="00BC392D"/>
    <w:rsid w:val="00BD52D3"/>
    <w:rsid w:val="00BE5025"/>
    <w:rsid w:val="00BF60F4"/>
    <w:rsid w:val="00C00BBF"/>
    <w:rsid w:val="00C032E5"/>
    <w:rsid w:val="00C04746"/>
    <w:rsid w:val="00C05ADB"/>
    <w:rsid w:val="00C0675F"/>
    <w:rsid w:val="00C14002"/>
    <w:rsid w:val="00C23CA3"/>
    <w:rsid w:val="00C26138"/>
    <w:rsid w:val="00C32531"/>
    <w:rsid w:val="00C34E8B"/>
    <w:rsid w:val="00C45F2E"/>
    <w:rsid w:val="00C5203A"/>
    <w:rsid w:val="00C6017D"/>
    <w:rsid w:val="00C611FF"/>
    <w:rsid w:val="00C62682"/>
    <w:rsid w:val="00C6485D"/>
    <w:rsid w:val="00C65E38"/>
    <w:rsid w:val="00C74DE3"/>
    <w:rsid w:val="00C85FF7"/>
    <w:rsid w:val="00C90969"/>
    <w:rsid w:val="00C97242"/>
    <w:rsid w:val="00CA27B1"/>
    <w:rsid w:val="00CA4539"/>
    <w:rsid w:val="00CB2467"/>
    <w:rsid w:val="00CB3ACF"/>
    <w:rsid w:val="00CC379C"/>
    <w:rsid w:val="00CC44DC"/>
    <w:rsid w:val="00CC7516"/>
    <w:rsid w:val="00CD6AF8"/>
    <w:rsid w:val="00CE06C0"/>
    <w:rsid w:val="00CE3A43"/>
    <w:rsid w:val="00CE3C25"/>
    <w:rsid w:val="00CF6A0A"/>
    <w:rsid w:val="00D031CF"/>
    <w:rsid w:val="00D05558"/>
    <w:rsid w:val="00D05D1D"/>
    <w:rsid w:val="00D073BD"/>
    <w:rsid w:val="00D11CF8"/>
    <w:rsid w:val="00D14933"/>
    <w:rsid w:val="00D20A0D"/>
    <w:rsid w:val="00D2397E"/>
    <w:rsid w:val="00D23AA6"/>
    <w:rsid w:val="00D23BD2"/>
    <w:rsid w:val="00D24122"/>
    <w:rsid w:val="00D26E58"/>
    <w:rsid w:val="00D31BC4"/>
    <w:rsid w:val="00D37ACE"/>
    <w:rsid w:val="00D41E60"/>
    <w:rsid w:val="00D4220A"/>
    <w:rsid w:val="00D4428D"/>
    <w:rsid w:val="00D56AB4"/>
    <w:rsid w:val="00D5773E"/>
    <w:rsid w:val="00D57A6B"/>
    <w:rsid w:val="00D61E79"/>
    <w:rsid w:val="00D63285"/>
    <w:rsid w:val="00D711B1"/>
    <w:rsid w:val="00D7161E"/>
    <w:rsid w:val="00D82264"/>
    <w:rsid w:val="00D8344A"/>
    <w:rsid w:val="00D85210"/>
    <w:rsid w:val="00D926BF"/>
    <w:rsid w:val="00D940F2"/>
    <w:rsid w:val="00D94123"/>
    <w:rsid w:val="00DA0C54"/>
    <w:rsid w:val="00DA34E9"/>
    <w:rsid w:val="00DB77AD"/>
    <w:rsid w:val="00DC14D9"/>
    <w:rsid w:val="00DC1552"/>
    <w:rsid w:val="00DC2559"/>
    <w:rsid w:val="00DC491A"/>
    <w:rsid w:val="00DD221D"/>
    <w:rsid w:val="00DD4B68"/>
    <w:rsid w:val="00DD75D8"/>
    <w:rsid w:val="00DE0D5A"/>
    <w:rsid w:val="00DE231A"/>
    <w:rsid w:val="00DE6C13"/>
    <w:rsid w:val="00DE7581"/>
    <w:rsid w:val="00DF515C"/>
    <w:rsid w:val="00DF7FF2"/>
    <w:rsid w:val="00E02B81"/>
    <w:rsid w:val="00E03358"/>
    <w:rsid w:val="00E035F4"/>
    <w:rsid w:val="00E076D9"/>
    <w:rsid w:val="00E07DC5"/>
    <w:rsid w:val="00E130AD"/>
    <w:rsid w:val="00E172A7"/>
    <w:rsid w:val="00E20909"/>
    <w:rsid w:val="00E2280F"/>
    <w:rsid w:val="00E27646"/>
    <w:rsid w:val="00E301AE"/>
    <w:rsid w:val="00E30C42"/>
    <w:rsid w:val="00E3265D"/>
    <w:rsid w:val="00E50AA3"/>
    <w:rsid w:val="00E56C5C"/>
    <w:rsid w:val="00E56D35"/>
    <w:rsid w:val="00E61605"/>
    <w:rsid w:val="00E6792D"/>
    <w:rsid w:val="00E76E73"/>
    <w:rsid w:val="00E87A80"/>
    <w:rsid w:val="00E9262B"/>
    <w:rsid w:val="00E931D9"/>
    <w:rsid w:val="00E955E9"/>
    <w:rsid w:val="00E97884"/>
    <w:rsid w:val="00EA15ED"/>
    <w:rsid w:val="00EB128D"/>
    <w:rsid w:val="00EB19B4"/>
    <w:rsid w:val="00EB2216"/>
    <w:rsid w:val="00EC21DD"/>
    <w:rsid w:val="00EC30DE"/>
    <w:rsid w:val="00EC6731"/>
    <w:rsid w:val="00ED3DC9"/>
    <w:rsid w:val="00EE12EF"/>
    <w:rsid w:val="00EE33E8"/>
    <w:rsid w:val="00EE383F"/>
    <w:rsid w:val="00EE42A9"/>
    <w:rsid w:val="00EF484E"/>
    <w:rsid w:val="00EF7807"/>
    <w:rsid w:val="00F00550"/>
    <w:rsid w:val="00F017B7"/>
    <w:rsid w:val="00F062A1"/>
    <w:rsid w:val="00F068C7"/>
    <w:rsid w:val="00F07519"/>
    <w:rsid w:val="00F11281"/>
    <w:rsid w:val="00F12724"/>
    <w:rsid w:val="00F13122"/>
    <w:rsid w:val="00F179AC"/>
    <w:rsid w:val="00F244B7"/>
    <w:rsid w:val="00F30F08"/>
    <w:rsid w:val="00F336F7"/>
    <w:rsid w:val="00F36690"/>
    <w:rsid w:val="00F41C46"/>
    <w:rsid w:val="00F42E53"/>
    <w:rsid w:val="00F43E96"/>
    <w:rsid w:val="00F45362"/>
    <w:rsid w:val="00F53BE9"/>
    <w:rsid w:val="00F57B40"/>
    <w:rsid w:val="00F61BC9"/>
    <w:rsid w:val="00F76005"/>
    <w:rsid w:val="00F80FAF"/>
    <w:rsid w:val="00F84BE4"/>
    <w:rsid w:val="00F94708"/>
    <w:rsid w:val="00F95B46"/>
    <w:rsid w:val="00F9711D"/>
    <w:rsid w:val="00FA3FF1"/>
    <w:rsid w:val="00FA4D36"/>
    <w:rsid w:val="00FB1509"/>
    <w:rsid w:val="00FB2548"/>
    <w:rsid w:val="00FB5AFF"/>
    <w:rsid w:val="00FC0E38"/>
    <w:rsid w:val="00FC3588"/>
    <w:rsid w:val="00FC4DB3"/>
    <w:rsid w:val="00FC7425"/>
    <w:rsid w:val="00FD109B"/>
    <w:rsid w:val="00FD202F"/>
    <w:rsid w:val="00FD497C"/>
    <w:rsid w:val="00FD584E"/>
    <w:rsid w:val="00FE23E0"/>
    <w:rsid w:val="00FF3493"/>
    <w:rsid w:val="00FF3B7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E6E69"/>
  <w15:chartTrackingRefBased/>
  <w15:docId w15:val="{3A75DA24-FD6B-481F-B284-6E0F5B52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7A32AC"/>
    <w:rPr>
      <w:color w:val="808080"/>
    </w:rPr>
  </w:style>
  <w:style w:type="paragraph" w:styleId="ab">
    <w:name w:val="List Paragraph"/>
    <w:basedOn w:val="a"/>
    <w:uiPriority w:val="34"/>
    <w:qFormat/>
    <w:rsid w:val="000E2E06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c">
    <w:name w:val="Plain Text"/>
    <w:basedOn w:val="a"/>
    <w:link w:val="ad"/>
    <w:rsid w:val="00FD584E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FD584E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514B73-E952-4E80-943D-EF40DE8683E2}"/>
      </w:docPartPr>
      <w:docPartBody>
        <w:p w:rsidR="008C2D79" w:rsidRDefault="00142C85">
          <w:r w:rsidRPr="001E780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85"/>
    <w:rsid w:val="00142C85"/>
    <w:rsid w:val="001F2E91"/>
    <w:rsid w:val="00533ECB"/>
    <w:rsid w:val="005E3A87"/>
    <w:rsid w:val="006F2C15"/>
    <w:rsid w:val="007036B1"/>
    <w:rsid w:val="008C2D79"/>
    <w:rsid w:val="008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2C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9D630-7518-44D0-A688-81ABBACC6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Чепель Наталья Михайловна</cp:lastModifiedBy>
  <cp:revision>15</cp:revision>
  <cp:lastPrinted>2021-03-17T06:43:00Z</cp:lastPrinted>
  <dcterms:created xsi:type="dcterms:W3CDTF">2021-01-28T12:14:00Z</dcterms:created>
  <dcterms:modified xsi:type="dcterms:W3CDTF">2021-03-31T03:49:00Z</dcterms:modified>
</cp:coreProperties>
</file>