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252819">
        <w:rPr>
          <w:rFonts w:cs="Times New Roman"/>
          <w:b/>
          <w:szCs w:val="28"/>
        </w:rPr>
        <w:t>Сводный отчет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1. Общая информация:</w:t>
      </w:r>
    </w:p>
    <w:p w:rsidR="00C51215" w:rsidRPr="00BF5451" w:rsidRDefault="00C51215" w:rsidP="00BF5451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BF5451">
        <w:rPr>
          <w:rFonts w:cs="Times New Roman"/>
          <w:szCs w:val="28"/>
        </w:rPr>
        <w:t xml:space="preserve"> </w:t>
      </w:r>
      <w:r w:rsidR="00D561AC">
        <w:rPr>
          <w:rFonts w:cs="Times New Roman"/>
          <w:szCs w:val="28"/>
        </w:rPr>
        <w:t>департамент архитектуры и градостроительства</w:t>
      </w:r>
      <w:r w:rsidR="00BF5451">
        <w:rPr>
          <w:rFonts w:cs="Times New Roman"/>
          <w:szCs w:val="28"/>
        </w:rPr>
        <w:t xml:space="preserve"> Администрации города Сургута.</w:t>
      </w:r>
    </w:p>
    <w:p w:rsidR="00BF5451" w:rsidRPr="00AF105A" w:rsidRDefault="00C51215" w:rsidP="00BF5451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BF5451">
        <w:rPr>
          <w:rFonts w:cs="Times New Roman"/>
          <w:szCs w:val="28"/>
        </w:rPr>
        <w:t xml:space="preserve"> </w:t>
      </w:r>
      <w:r w:rsidR="00BF5451" w:rsidRPr="00176964">
        <w:rPr>
          <w:rFonts w:cs="Times New Roman"/>
          <w:szCs w:val="28"/>
        </w:rPr>
        <w:t xml:space="preserve">управление по </w:t>
      </w:r>
      <w:r w:rsidR="00BF5451" w:rsidRPr="00AF105A">
        <w:rPr>
          <w:rFonts w:cs="Times New Roman"/>
          <w:szCs w:val="28"/>
        </w:rPr>
        <w:t>вопросам общественной безопасности Администрации города Сургута</w:t>
      </w:r>
      <w:r w:rsidR="00D561AC" w:rsidRPr="00AF105A">
        <w:rPr>
          <w:rFonts w:cs="Times New Roman"/>
          <w:szCs w:val="28"/>
        </w:rPr>
        <w:t xml:space="preserve">: </w:t>
      </w:r>
      <w:r w:rsidR="00D561AC" w:rsidRPr="00AF105A">
        <w:rPr>
          <w:rFonts w:cs="Times New Roman"/>
          <w:color w:val="000000" w:themeColor="text1"/>
          <w:szCs w:val="28"/>
        </w:rPr>
        <w:t>отсутствует</w:t>
      </w:r>
      <w:r w:rsidR="00BF5451" w:rsidRPr="00AF105A">
        <w:rPr>
          <w:rFonts w:cs="Times New Roman"/>
          <w:szCs w:val="28"/>
        </w:rPr>
        <w:t>.</w:t>
      </w:r>
    </w:p>
    <w:p w:rsidR="00892FEF" w:rsidRPr="00AF105A" w:rsidRDefault="00C51215" w:rsidP="00A35D70">
      <w:pPr>
        <w:ind w:firstLine="720"/>
        <w:contextualSpacing/>
        <w:jc w:val="both"/>
        <w:rPr>
          <w:rFonts w:cs="Times New Roman"/>
          <w:szCs w:val="28"/>
        </w:rPr>
      </w:pPr>
      <w:r w:rsidRPr="00AF105A">
        <w:rPr>
          <w:rFonts w:cs="Times New Roman"/>
          <w:szCs w:val="28"/>
        </w:rPr>
        <w:t>1.3. Вид и наименование проекта нормативного правового акта:</w:t>
      </w:r>
      <w:r w:rsidR="00BF5451" w:rsidRPr="00AF105A">
        <w:rPr>
          <w:rFonts w:cs="Times New Roman"/>
          <w:szCs w:val="28"/>
        </w:rPr>
        <w:t xml:space="preserve"> Проект </w:t>
      </w:r>
      <w:r w:rsidR="00A35D70" w:rsidRPr="00AF105A">
        <w:rPr>
          <w:rFonts w:cs="Times New Roman"/>
          <w:szCs w:val="28"/>
        </w:rPr>
        <w:t>постановления «</w:t>
      </w:r>
      <w:r w:rsidR="009A6A84" w:rsidRPr="00AF105A">
        <w:rPr>
          <w:rFonts w:cs="Times New Roman"/>
          <w:szCs w:val="28"/>
        </w:rPr>
        <w:t>Об утверждении требований к разработке эскизного проекта некапитального строения, сооружения и порядка согласования эскизного проекта некапитального строения, сооружения на территории города Сургута</w:t>
      </w:r>
      <w:r w:rsidR="00A35D70" w:rsidRPr="00AF105A">
        <w:rPr>
          <w:rFonts w:cs="Times New Roman"/>
          <w:szCs w:val="28"/>
        </w:rPr>
        <w:t>».</w:t>
      </w:r>
    </w:p>
    <w:p w:rsidR="00C51215" w:rsidRPr="00AF105A" w:rsidRDefault="00C51215" w:rsidP="00BF5451">
      <w:pPr>
        <w:ind w:firstLine="720"/>
        <w:contextualSpacing/>
        <w:jc w:val="both"/>
        <w:rPr>
          <w:rFonts w:cs="Times New Roman"/>
          <w:szCs w:val="28"/>
        </w:rPr>
      </w:pPr>
      <w:r w:rsidRPr="00AF105A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:rsidR="00892FEF" w:rsidRPr="00AF105A" w:rsidRDefault="00BF5451" w:rsidP="00BF5451">
      <w:pPr>
        <w:ind w:firstLine="720"/>
        <w:contextualSpacing/>
        <w:jc w:val="both"/>
        <w:rPr>
          <w:rFonts w:eastAsia="Calibri" w:cs="Times New Roman"/>
          <w:szCs w:val="28"/>
        </w:rPr>
      </w:pPr>
      <w:r w:rsidRPr="00AF105A">
        <w:rPr>
          <w:rFonts w:cs="Times New Roman"/>
          <w:szCs w:val="28"/>
        </w:rPr>
        <w:t xml:space="preserve">- </w:t>
      </w:r>
      <w:r w:rsidR="0067768B" w:rsidRPr="00AF105A">
        <w:rPr>
          <w:rFonts w:eastAsia="Calibri" w:cs="Times New Roman"/>
          <w:szCs w:val="28"/>
        </w:rPr>
        <w:t>Федеральный закон от 06.10.2003 № 131-ФЗ «Об общих принципах организации местного самоуправления в Российской Федерации»</w:t>
      </w:r>
      <w:r w:rsidR="00A35D70" w:rsidRPr="00AF105A">
        <w:rPr>
          <w:rFonts w:eastAsia="Calibri" w:cs="Times New Roman"/>
          <w:szCs w:val="28"/>
        </w:rPr>
        <w:t>;</w:t>
      </w:r>
    </w:p>
    <w:p w:rsidR="00A35D70" w:rsidRPr="00AF105A" w:rsidRDefault="00A35D70" w:rsidP="00A35D70">
      <w:pPr>
        <w:ind w:firstLine="720"/>
        <w:contextualSpacing/>
        <w:jc w:val="both"/>
        <w:rPr>
          <w:rFonts w:eastAsia="Calibri" w:cs="Times New Roman"/>
          <w:szCs w:val="28"/>
        </w:rPr>
      </w:pPr>
      <w:r w:rsidRPr="00AF105A">
        <w:rPr>
          <w:rFonts w:eastAsia="Calibri" w:cs="Times New Roman"/>
          <w:szCs w:val="28"/>
        </w:rPr>
        <w:t>- решения Думы города «О внесении изменений в решение Думы города от 26.12.2017 № 206-VI ДГ «О Правилах благоустройства территории города Сургута».</w:t>
      </w:r>
    </w:p>
    <w:p w:rsidR="003E6B03" w:rsidRPr="00AF105A" w:rsidRDefault="00C51215" w:rsidP="003E6B03">
      <w:pPr>
        <w:ind w:firstLine="720"/>
        <w:contextualSpacing/>
        <w:jc w:val="both"/>
        <w:rPr>
          <w:rFonts w:cs="Times New Roman"/>
          <w:szCs w:val="28"/>
        </w:rPr>
      </w:pPr>
      <w:r w:rsidRPr="00AF105A">
        <w:rPr>
          <w:rFonts w:cs="Times New Roman"/>
          <w:szCs w:val="28"/>
        </w:rPr>
        <w:t>1.5. Перечень действующих муниципальных нормативных правовых актов (их положений), устанавливающих правовое регулирование:</w:t>
      </w:r>
      <w:r w:rsidR="003E6B03" w:rsidRPr="00AF105A">
        <w:rPr>
          <w:rFonts w:cs="Times New Roman"/>
          <w:szCs w:val="28"/>
        </w:rPr>
        <w:t xml:space="preserve"> </w:t>
      </w:r>
      <w:r w:rsidR="00477C1C" w:rsidRPr="00AF105A">
        <w:rPr>
          <w:rFonts w:cs="Times New Roman"/>
          <w:color w:val="000000" w:themeColor="text1"/>
          <w:szCs w:val="28"/>
        </w:rPr>
        <w:t>решение Думы города от 26.12.2017 № 206-VI ДГ «О Правилах благоустройства территории города Сургута».</w:t>
      </w:r>
    </w:p>
    <w:p w:rsidR="00C51215" w:rsidRPr="00583445" w:rsidRDefault="00C51215" w:rsidP="00FF1D66">
      <w:pPr>
        <w:ind w:firstLine="720"/>
        <w:contextualSpacing/>
        <w:jc w:val="both"/>
        <w:rPr>
          <w:rFonts w:cs="Times New Roman"/>
          <w:sz w:val="22"/>
        </w:rPr>
      </w:pPr>
      <w:r w:rsidRPr="00AF105A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810E2F" w:rsidRPr="00AF105A">
        <w:rPr>
          <w:rFonts w:cs="Times New Roman"/>
          <w:szCs w:val="28"/>
        </w:rPr>
        <w:t>01.09.</w:t>
      </w:r>
      <w:r w:rsidR="00FF1D66" w:rsidRPr="00AF105A">
        <w:rPr>
          <w:rFonts w:cs="Times New Roman"/>
          <w:szCs w:val="28"/>
        </w:rPr>
        <w:t>2023 года.</w:t>
      </w:r>
    </w:p>
    <w:p w:rsidR="00C51215" w:rsidRPr="00583445" w:rsidRDefault="00C51215" w:rsidP="00FF1D66">
      <w:pPr>
        <w:ind w:firstLine="720"/>
        <w:contextualSpacing/>
        <w:jc w:val="both"/>
        <w:rPr>
          <w:rFonts w:cs="Times New Roman"/>
          <w:sz w:val="22"/>
        </w:rPr>
      </w:pPr>
      <w:r w:rsidRPr="008721BC">
        <w:rPr>
          <w:rFonts w:cs="Times New Roman"/>
          <w:szCs w:val="28"/>
        </w:rPr>
        <w:t>1.7. Сведения о необходимости или отсутствии необходимости установления переходного</w:t>
      </w:r>
      <w:r>
        <w:rPr>
          <w:rFonts w:cs="Times New Roman"/>
          <w:szCs w:val="28"/>
        </w:rPr>
        <w:t xml:space="preserve"> </w:t>
      </w:r>
      <w:r w:rsidRPr="008721BC">
        <w:rPr>
          <w:rFonts w:cs="Times New Roman"/>
          <w:szCs w:val="28"/>
        </w:rPr>
        <w:t>периода</w:t>
      </w:r>
      <w:r w:rsidR="00FF1D66">
        <w:rPr>
          <w:rFonts w:cs="Times New Roman"/>
          <w:szCs w:val="28"/>
        </w:rPr>
        <w:t>: не требуется.</w:t>
      </w:r>
    </w:p>
    <w:p w:rsidR="00252819" w:rsidRDefault="00C51215" w:rsidP="00FF1D66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>
        <w:rPr>
          <w:rFonts w:cs="Times New Roman"/>
          <w:szCs w:val="28"/>
        </w:rPr>
        <w:t xml:space="preserve"> </w:t>
      </w:r>
      <w:r w:rsidRPr="004421FD">
        <w:rPr>
          <w:rFonts w:cs="Times New Roman"/>
          <w:szCs w:val="28"/>
          <w:u w:val="single"/>
        </w:rPr>
        <w:t>«</w:t>
      </w:r>
      <w:r w:rsidR="004421FD" w:rsidRPr="004421FD">
        <w:rPr>
          <w:rFonts w:cs="Times New Roman"/>
          <w:szCs w:val="28"/>
          <w:u w:val="single"/>
        </w:rPr>
        <w:t>5» июня 2023</w:t>
      </w:r>
      <w:r w:rsidRPr="004421FD">
        <w:rPr>
          <w:rFonts w:cs="Times New Roman"/>
          <w:szCs w:val="28"/>
          <w:u w:val="single"/>
        </w:rPr>
        <w:t>г.</w:t>
      </w:r>
      <w:r w:rsidRPr="00C51215">
        <w:rPr>
          <w:rFonts w:cs="Times New Roman"/>
          <w:szCs w:val="28"/>
        </w:rPr>
        <w:t xml:space="preserve"> и срок, в течение которого принимались предложения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 xml:space="preserve">по проекту нормативного правового акта: начало: </w:t>
      </w:r>
      <w:r w:rsidR="004421FD" w:rsidRPr="004421FD">
        <w:rPr>
          <w:rFonts w:cs="Times New Roman"/>
          <w:szCs w:val="28"/>
        </w:rPr>
        <w:t>«</w:t>
      </w:r>
      <w:r w:rsidR="004421FD" w:rsidRPr="004421FD">
        <w:rPr>
          <w:rFonts w:cs="Times New Roman"/>
          <w:szCs w:val="28"/>
          <w:u w:val="single"/>
        </w:rPr>
        <w:t>5» июня 2023г.</w:t>
      </w:r>
      <w:r w:rsidRPr="00C51215">
        <w:rPr>
          <w:rFonts w:cs="Times New Roman"/>
          <w:szCs w:val="28"/>
        </w:rPr>
        <w:t xml:space="preserve">; окончание: </w:t>
      </w:r>
      <w:r w:rsidRPr="004421FD">
        <w:rPr>
          <w:rFonts w:cs="Times New Roman"/>
          <w:szCs w:val="28"/>
          <w:u w:val="single"/>
        </w:rPr>
        <w:t>«</w:t>
      </w:r>
      <w:r w:rsidR="004421FD" w:rsidRPr="004421FD">
        <w:rPr>
          <w:rFonts w:cs="Times New Roman"/>
          <w:szCs w:val="28"/>
          <w:u w:val="single"/>
        </w:rPr>
        <w:t>03</w:t>
      </w:r>
      <w:r w:rsidR="00D87DED" w:rsidRPr="004421FD">
        <w:rPr>
          <w:rFonts w:cs="Times New Roman"/>
          <w:szCs w:val="28"/>
          <w:u w:val="single"/>
        </w:rPr>
        <w:t xml:space="preserve">» </w:t>
      </w:r>
      <w:r w:rsidR="004421FD" w:rsidRPr="004421FD">
        <w:rPr>
          <w:rFonts w:cs="Times New Roman"/>
          <w:szCs w:val="28"/>
          <w:u w:val="single"/>
        </w:rPr>
        <w:t>июля 2023г</w:t>
      </w:r>
      <w:r w:rsidRPr="00C51215">
        <w:rPr>
          <w:rFonts w:cs="Times New Roman"/>
          <w:szCs w:val="28"/>
        </w:rPr>
        <w:t>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1.9</w:t>
      </w:r>
      <w:r w:rsidRPr="008721BC">
        <w:rPr>
          <w:rFonts w:cs="Times New Roman"/>
          <w:szCs w:val="28"/>
        </w:rPr>
        <w:t>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Всего замечаний и предложений: </w:t>
      </w:r>
      <w:r w:rsidR="004D1A8B">
        <w:rPr>
          <w:rFonts w:cs="Times New Roman"/>
          <w:szCs w:val="28"/>
        </w:rPr>
        <w:t>2</w:t>
      </w:r>
      <w:r w:rsidRPr="008721BC">
        <w:rPr>
          <w:rFonts w:cs="Times New Roman"/>
          <w:szCs w:val="28"/>
        </w:rPr>
        <w:t>, из них: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учтено полностью: </w:t>
      </w:r>
      <w:r w:rsidR="004D1A8B">
        <w:rPr>
          <w:rFonts w:cs="Times New Roman"/>
          <w:szCs w:val="28"/>
        </w:rPr>
        <w:t>2</w:t>
      </w:r>
      <w:r w:rsidRPr="008721BC">
        <w:rPr>
          <w:rFonts w:cs="Times New Roman"/>
          <w:szCs w:val="28"/>
        </w:rPr>
        <w:t xml:space="preserve">, учтено частично: </w:t>
      </w:r>
      <w:r w:rsidR="004D1A8B">
        <w:rPr>
          <w:rFonts w:cs="Times New Roman"/>
          <w:szCs w:val="28"/>
        </w:rPr>
        <w:t>0</w:t>
      </w:r>
      <w:r w:rsidRPr="008721BC">
        <w:rPr>
          <w:rFonts w:cs="Times New Roman"/>
          <w:szCs w:val="28"/>
        </w:rPr>
        <w:t xml:space="preserve">, не учтено: </w:t>
      </w:r>
      <w:r w:rsidR="004D1A8B">
        <w:rPr>
          <w:rFonts w:cs="Times New Roman"/>
          <w:szCs w:val="28"/>
        </w:rPr>
        <w:t>0</w:t>
      </w:r>
      <w:r w:rsidRPr="008721BC">
        <w:rPr>
          <w:rFonts w:cs="Times New Roman"/>
          <w:szCs w:val="28"/>
        </w:rPr>
        <w:t>.</w:t>
      </w:r>
    </w:p>
    <w:p w:rsidR="00B74AF1" w:rsidRPr="00054967" w:rsidRDefault="00B74AF1" w:rsidP="00054967">
      <w:pPr>
        <w:ind w:firstLine="708"/>
        <w:contextualSpacing/>
        <w:jc w:val="both"/>
        <w:rPr>
          <w:szCs w:val="28"/>
        </w:rPr>
      </w:pPr>
      <w:r w:rsidRPr="00796EE2">
        <w:rPr>
          <w:szCs w:val="28"/>
        </w:rPr>
        <w:t xml:space="preserve">Кроме того, получено </w:t>
      </w:r>
      <w:r w:rsidR="004D1A8B">
        <w:rPr>
          <w:szCs w:val="28"/>
        </w:rPr>
        <w:t xml:space="preserve">2 </w:t>
      </w:r>
      <w:r w:rsidRPr="00796EE2">
        <w:rPr>
          <w:szCs w:val="28"/>
        </w:rPr>
        <w:t>отзыва(вов), содержащих информацию                           об одобрении текущей редакции проекта нормативного правового акта                         (об отсутствии замечаний и (или) предложений).</w:t>
      </w:r>
    </w:p>
    <w:p w:rsidR="00C51215" w:rsidRPr="008721BC" w:rsidRDefault="0031445C" w:rsidP="00C51215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1.10. </w:t>
      </w:r>
      <w:r w:rsidR="00C51215" w:rsidRPr="008721BC">
        <w:rPr>
          <w:rFonts w:cs="Times New Roman"/>
          <w:szCs w:val="28"/>
        </w:rPr>
        <w:t>Контактная информация ответственного исполнителя проекта:</w:t>
      </w:r>
    </w:p>
    <w:p w:rsidR="001375D8" w:rsidRPr="00B219D6" w:rsidRDefault="001375D8" w:rsidP="001375D8">
      <w:pPr>
        <w:contextualSpacing/>
        <w:jc w:val="both"/>
        <w:rPr>
          <w:szCs w:val="28"/>
        </w:rPr>
      </w:pPr>
      <w:r w:rsidRPr="001375D8">
        <w:rPr>
          <w:szCs w:val="28"/>
        </w:rPr>
        <w:t xml:space="preserve">Фамилия, имя, отчество (при наличии): </w:t>
      </w:r>
      <w:r w:rsidR="003E6B03">
        <w:rPr>
          <w:szCs w:val="28"/>
        </w:rPr>
        <w:t>Беленец Оксана Викторовна</w:t>
      </w:r>
      <w:r w:rsidR="001664B0">
        <w:rPr>
          <w:szCs w:val="28"/>
        </w:rPr>
        <w:t>,</w:t>
      </w:r>
    </w:p>
    <w:p w:rsidR="00C51215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lastRenderedPageBreak/>
        <w:t>Должность</w:t>
      </w:r>
      <w:r w:rsidR="00FF1D66">
        <w:rPr>
          <w:rFonts w:cs="Times New Roman"/>
          <w:szCs w:val="28"/>
        </w:rPr>
        <w:t xml:space="preserve">: </w:t>
      </w:r>
      <w:r w:rsidR="003E6B03" w:rsidRPr="003E6B03">
        <w:rPr>
          <w:rFonts w:cs="Times New Roman"/>
          <w:szCs w:val="28"/>
        </w:rPr>
        <w:t>главный специалист отдела архитектуры, художественного оформления и регулирования рекламной деятельности департамента архитектуры и градостроительства Администрации города</w:t>
      </w:r>
      <w:r w:rsidR="001664B0">
        <w:rPr>
          <w:rFonts w:cs="Times New Roman"/>
          <w:szCs w:val="28"/>
        </w:rPr>
        <w:t>,</w:t>
      </w:r>
    </w:p>
    <w:p w:rsidR="00F90D4F" w:rsidRPr="008721BC" w:rsidRDefault="001664B0" w:rsidP="00C51215">
      <w:pPr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Тел.: </w:t>
      </w:r>
      <w:r w:rsidR="00F90D4F" w:rsidRPr="00F90D4F">
        <w:rPr>
          <w:rFonts w:cs="Times New Roman"/>
          <w:szCs w:val="28"/>
        </w:rPr>
        <w:t>(3462)52</w:t>
      </w:r>
      <w:r w:rsidR="00F90D4F">
        <w:rPr>
          <w:rFonts w:cs="Times New Roman"/>
          <w:szCs w:val="28"/>
          <w:lang w:val="en-US"/>
        </w:rPr>
        <w:t>-</w:t>
      </w:r>
      <w:r>
        <w:rPr>
          <w:rFonts w:cs="Times New Roman"/>
          <w:szCs w:val="28"/>
        </w:rPr>
        <w:t>82</w:t>
      </w:r>
      <w:r w:rsidR="00F90D4F" w:rsidRPr="00F90D4F">
        <w:rPr>
          <w:rFonts w:cs="Times New Roman"/>
          <w:szCs w:val="28"/>
        </w:rPr>
        <w:t>-</w:t>
      </w:r>
      <w:r>
        <w:rPr>
          <w:rFonts w:cs="Times New Roman"/>
          <w:szCs w:val="28"/>
        </w:rPr>
        <w:t>9</w:t>
      </w:r>
      <w:r w:rsidR="003E6B03">
        <w:rPr>
          <w:rFonts w:cs="Times New Roman"/>
          <w:szCs w:val="28"/>
        </w:rPr>
        <w:t>0</w:t>
      </w:r>
      <w:r>
        <w:rPr>
          <w:rFonts w:cs="Times New Roman"/>
          <w:szCs w:val="28"/>
        </w:rPr>
        <w:t>,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76"/>
        <w:gridCol w:w="147"/>
      </w:tblGrid>
      <w:tr w:rsidR="00F90D4F" w:rsidRPr="008721BC" w:rsidTr="001664B0">
        <w:tc>
          <w:tcPr>
            <w:tcW w:w="9776" w:type="dxa"/>
            <w:vAlign w:val="bottom"/>
          </w:tcPr>
          <w:p w:rsidR="00F90D4F" w:rsidRPr="001664B0" w:rsidRDefault="00F90D4F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почты:</w:t>
            </w:r>
            <w:r w:rsidR="001664B0">
              <w:rPr>
                <w:rFonts w:cs="Times New Roman"/>
                <w:szCs w:val="28"/>
              </w:rPr>
              <w:t xml:space="preserve"> </w:t>
            </w:r>
            <w:r w:rsidR="003E6B03" w:rsidRPr="003E6B03">
              <w:rPr>
                <w:rFonts w:cs="Times New Roman"/>
                <w:szCs w:val="28"/>
                <w:lang w:val="en-US"/>
              </w:rPr>
              <w:t>Belenets</w:t>
            </w:r>
            <w:r w:rsidR="003E6B03" w:rsidRPr="003E6B03">
              <w:rPr>
                <w:rFonts w:cs="Times New Roman"/>
                <w:szCs w:val="28"/>
              </w:rPr>
              <w:t>_</w:t>
            </w:r>
            <w:r w:rsidR="003E6B03" w:rsidRPr="003E6B03">
              <w:rPr>
                <w:rFonts w:cs="Times New Roman"/>
                <w:szCs w:val="28"/>
                <w:lang w:val="en-US"/>
              </w:rPr>
              <w:t>ov</w:t>
            </w:r>
            <w:r w:rsidR="003E6B03" w:rsidRPr="003E6B03">
              <w:rPr>
                <w:rFonts w:cs="Times New Roman"/>
                <w:szCs w:val="28"/>
              </w:rPr>
              <w:t>@</w:t>
            </w:r>
            <w:r w:rsidR="003E6B03" w:rsidRPr="003E6B03">
              <w:rPr>
                <w:rFonts w:cs="Times New Roman"/>
                <w:szCs w:val="28"/>
                <w:lang w:val="en-US"/>
              </w:rPr>
              <w:t>admsurgut</w:t>
            </w:r>
            <w:r w:rsidR="003E6B03" w:rsidRPr="003E6B03">
              <w:rPr>
                <w:rFonts w:cs="Times New Roman"/>
                <w:szCs w:val="28"/>
              </w:rPr>
              <w:t>.</w:t>
            </w:r>
            <w:r w:rsidR="003E6B03" w:rsidRPr="003E6B03">
              <w:rPr>
                <w:rFonts w:cs="Times New Roman"/>
                <w:szCs w:val="28"/>
                <w:lang w:val="en-US"/>
              </w:rPr>
              <w:t>ru</w:t>
            </w:r>
            <w:r w:rsidR="001664B0">
              <w:rPr>
                <w:rFonts w:cs="Times New Roman"/>
                <w:szCs w:val="28"/>
              </w:rPr>
              <w:t>.</w:t>
            </w:r>
          </w:p>
        </w:tc>
        <w:tc>
          <w:tcPr>
            <w:tcW w:w="147" w:type="dxa"/>
            <w:tcBorders>
              <w:top w:val="nil"/>
              <w:left w:val="nil"/>
              <w:right w:val="nil"/>
            </w:tcBorders>
            <w:vAlign w:val="bottom"/>
          </w:tcPr>
          <w:p w:rsidR="00F90D4F" w:rsidRPr="008721BC" w:rsidRDefault="00F90D4F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8721BC" w:rsidRDefault="00C51215" w:rsidP="00C51215">
      <w:pPr>
        <w:contextualSpacing/>
        <w:jc w:val="both"/>
        <w:rPr>
          <w:rFonts w:cs="Times New Roman"/>
          <w:b/>
          <w:bCs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252819" w:rsidRPr="00F90D4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F90D4F">
        <w:rPr>
          <w:rFonts w:cs="Times New Roman"/>
          <w:bCs/>
          <w:szCs w:val="28"/>
        </w:rPr>
        <w:t xml:space="preserve">: </w:t>
      </w:r>
      <w:r w:rsidR="0031445C">
        <w:rPr>
          <w:rFonts w:cs="Times New Roman"/>
          <w:bCs/>
          <w:szCs w:val="28"/>
        </w:rPr>
        <w:t>высокая</w:t>
      </w:r>
      <w:r w:rsidR="00F90D4F">
        <w:rPr>
          <w:rFonts w:cs="Times New Roman"/>
          <w:bCs/>
          <w:szCs w:val="28"/>
        </w:rPr>
        <w:t>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252819" w:rsidRDefault="0056389E" w:rsidP="00292BE7">
      <w:pPr>
        <w:ind w:firstLine="720"/>
        <w:contextualSpacing/>
        <w:jc w:val="both"/>
        <w:rPr>
          <w:rFonts w:cs="Times New Roman"/>
          <w:bCs/>
          <w:szCs w:val="28"/>
        </w:rPr>
      </w:pPr>
      <w:r w:rsidRPr="0056389E">
        <w:rPr>
          <w:rFonts w:cs="Times New Roman"/>
          <w:bCs/>
          <w:szCs w:val="28"/>
        </w:rPr>
        <w:t>Проект постановления «Об утверждении порядка согласования эскизного проекта некапитального строения, сооружения на территории города Сургута»</w:t>
      </w:r>
      <w:r w:rsidR="00F90D4F">
        <w:rPr>
          <w:rFonts w:cs="Times New Roman"/>
          <w:bCs/>
          <w:szCs w:val="28"/>
        </w:rPr>
        <w:t xml:space="preserve"> </w:t>
      </w:r>
      <w:r w:rsidR="00F90D4F" w:rsidRPr="00F90D4F">
        <w:rPr>
          <w:rFonts w:cs="Times New Roman"/>
          <w:bCs/>
          <w:szCs w:val="28"/>
        </w:rPr>
        <w:t xml:space="preserve">содержит </w:t>
      </w:r>
      <w:r w:rsidR="0065656E" w:rsidRPr="0065656E">
        <w:rPr>
          <w:rFonts w:cs="Times New Roman"/>
          <w:bCs/>
          <w:szCs w:val="28"/>
        </w:rPr>
        <w:t>положения, устанавливающие новые, ранее не предусмотренные муниципальными нормативными правовыми актами,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 w:rsidR="00F90D4F">
        <w:rPr>
          <w:rFonts w:cs="Times New Roman"/>
          <w:bCs/>
          <w:szCs w:val="28"/>
        </w:rPr>
        <w:t>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  <w:r w:rsidR="00DE386F">
        <w:rPr>
          <w:rFonts w:cs="Times New Roman"/>
          <w:bCs/>
          <w:szCs w:val="28"/>
        </w:rPr>
        <w:t>.</w:t>
      </w:r>
    </w:p>
    <w:p w:rsidR="00216EFA" w:rsidRPr="00AF105A" w:rsidRDefault="00C51215" w:rsidP="00292BE7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3.1. </w:t>
      </w:r>
      <w:r w:rsidRPr="00AF105A">
        <w:rPr>
          <w:rFonts w:cs="Times New Roman"/>
          <w:szCs w:val="28"/>
        </w:rPr>
        <w:t>Описание содержания проблемной ситуации, на решение которой направлено принятие проекта муниципального нормативного правового акта:</w:t>
      </w:r>
      <w:r w:rsidR="00292BE7" w:rsidRPr="00AF105A">
        <w:rPr>
          <w:rFonts w:cs="Times New Roman"/>
          <w:szCs w:val="28"/>
        </w:rPr>
        <w:t xml:space="preserve"> </w:t>
      </w:r>
    </w:p>
    <w:p w:rsidR="00172C52" w:rsidRPr="00AF105A" w:rsidRDefault="00172C52" w:rsidP="00172C52">
      <w:pPr>
        <w:tabs>
          <w:tab w:val="left" w:pos="993"/>
        </w:tabs>
        <w:ind w:firstLine="567"/>
        <w:jc w:val="both"/>
        <w:rPr>
          <w:szCs w:val="28"/>
        </w:rPr>
      </w:pPr>
      <w:r w:rsidRPr="00AF105A">
        <w:rPr>
          <w:szCs w:val="28"/>
        </w:rPr>
        <w:t>Размещение (установка) некапитальных строений, сооружений осуществляется в соответствии с требованиями решения Думы города от 26.12.2017 № 206-VI ДГ «О Правилах благоустройства территории города Сургута» (далее – решение Думы).</w:t>
      </w:r>
    </w:p>
    <w:p w:rsidR="00172C52" w:rsidRPr="00AF105A" w:rsidRDefault="00172C52" w:rsidP="00172C52">
      <w:pPr>
        <w:tabs>
          <w:tab w:val="left" w:pos="993"/>
        </w:tabs>
        <w:ind w:firstLine="567"/>
        <w:jc w:val="both"/>
        <w:rPr>
          <w:szCs w:val="28"/>
        </w:rPr>
      </w:pPr>
      <w:r w:rsidRPr="00AF105A">
        <w:rPr>
          <w:szCs w:val="28"/>
        </w:rPr>
        <w:t xml:space="preserve">В мае 2023 года Думой города были внесены изменения в действующие Правила решением Думы города от 26.05.2023 № 336-VII ДГ «О внесении изменений в решение Думы города от 26.12.2017 № 206-VI ДГ «О Правилах благоустройства территории города Сургута». </w:t>
      </w:r>
    </w:p>
    <w:p w:rsidR="00172C52" w:rsidRPr="00AF105A" w:rsidRDefault="00172C52" w:rsidP="00172C52">
      <w:pPr>
        <w:tabs>
          <w:tab w:val="left" w:pos="993"/>
        </w:tabs>
        <w:ind w:firstLine="567"/>
        <w:jc w:val="both"/>
        <w:rPr>
          <w:szCs w:val="28"/>
        </w:rPr>
      </w:pPr>
      <w:r w:rsidRPr="00AF105A">
        <w:rPr>
          <w:szCs w:val="28"/>
        </w:rPr>
        <w:t>Согласно части 5 статьи 16 решения Думы обязательным условием размещения некапитального строения, сооружения на территории города Сургута (за исключением летних кафе при стационарных предприятиях общественного питания) является наличие согласованного департаментом архитектуры и градостроительства Администрации города эскизного проекта некапитального строения, сооружения в порядке, установленном муниципальным правовым актом.</w:t>
      </w:r>
    </w:p>
    <w:p w:rsidR="00172C52" w:rsidRPr="00AF105A" w:rsidRDefault="00172C52" w:rsidP="00172C52">
      <w:pPr>
        <w:tabs>
          <w:tab w:val="left" w:pos="993"/>
        </w:tabs>
        <w:ind w:firstLine="567"/>
        <w:jc w:val="both"/>
        <w:rPr>
          <w:szCs w:val="28"/>
        </w:rPr>
      </w:pPr>
      <w:r w:rsidRPr="00AF105A">
        <w:rPr>
          <w:szCs w:val="28"/>
        </w:rPr>
        <w:t>Требования к разработке эскизного проекта некапитального строения, сооружения и порядок согласования устанавливаются постановлением Администрации города.</w:t>
      </w:r>
    </w:p>
    <w:p w:rsidR="00172C52" w:rsidRPr="00AF105A" w:rsidRDefault="00172C52" w:rsidP="00172C52">
      <w:pPr>
        <w:tabs>
          <w:tab w:val="left" w:pos="993"/>
        </w:tabs>
        <w:ind w:firstLine="567"/>
        <w:jc w:val="both"/>
        <w:rPr>
          <w:szCs w:val="28"/>
        </w:rPr>
      </w:pPr>
      <w:r w:rsidRPr="00AF105A">
        <w:rPr>
          <w:szCs w:val="28"/>
        </w:rPr>
        <w:t>Следовательно, Администрации города необходимо разработать и утвердить муниципальный правовой акт на основании, которого будет осуществляться согласование эскизного проекта некапитального строения, сооружения.</w:t>
      </w:r>
    </w:p>
    <w:p w:rsidR="00172C52" w:rsidRPr="00AF105A" w:rsidRDefault="00C51215" w:rsidP="00DE386F">
      <w:pPr>
        <w:ind w:firstLine="720"/>
        <w:contextualSpacing/>
        <w:jc w:val="both"/>
        <w:rPr>
          <w:rFonts w:cs="Times New Roman"/>
          <w:szCs w:val="28"/>
        </w:rPr>
      </w:pPr>
      <w:r w:rsidRPr="00AF105A">
        <w:rPr>
          <w:rFonts w:cs="Times New Roman"/>
          <w:szCs w:val="28"/>
        </w:rPr>
        <w:t>3.2. Информация о возникновении</w:t>
      </w:r>
      <w:r w:rsidRPr="0048130E">
        <w:rPr>
          <w:rFonts w:cs="Times New Roman"/>
          <w:szCs w:val="28"/>
        </w:rPr>
        <w:t xml:space="preserve">, выявлении проблемы и мерах, принятых </w:t>
      </w:r>
      <w:r w:rsidRPr="00AF105A">
        <w:rPr>
          <w:rFonts w:cs="Times New Roman"/>
          <w:szCs w:val="28"/>
        </w:rPr>
        <w:t>ранее для ее решения, достигнутых результатах:</w:t>
      </w:r>
      <w:r w:rsidR="00DE386F" w:rsidRPr="00AF105A">
        <w:rPr>
          <w:rFonts w:cs="Times New Roman"/>
          <w:szCs w:val="28"/>
        </w:rPr>
        <w:t xml:space="preserve"> </w:t>
      </w:r>
    </w:p>
    <w:p w:rsidR="00172C52" w:rsidRPr="00AF105A" w:rsidRDefault="00172C52" w:rsidP="00172C52">
      <w:pPr>
        <w:tabs>
          <w:tab w:val="left" w:pos="993"/>
        </w:tabs>
        <w:ind w:firstLine="567"/>
        <w:jc w:val="both"/>
        <w:rPr>
          <w:szCs w:val="28"/>
        </w:rPr>
      </w:pPr>
      <w:r w:rsidRPr="00AF105A">
        <w:rPr>
          <w:szCs w:val="28"/>
        </w:rPr>
        <w:lastRenderedPageBreak/>
        <w:t xml:space="preserve">Внесены изменения в действующие Правила решением Думы города от 26.05.2023 № 336-VII ДГ «О внесении изменений в решение Думы города от 26.12.2017 № 206-VI ДГ «О Правилах благоустройства территории города Сургута» в части статьи 16 Правил, содержащим требования к нестационарным строениям, сооружениям. </w:t>
      </w:r>
    </w:p>
    <w:p w:rsidR="00C51215" w:rsidRPr="00AF105A" w:rsidRDefault="00C51215" w:rsidP="00DE386F">
      <w:pPr>
        <w:ind w:firstLine="720"/>
        <w:contextualSpacing/>
        <w:jc w:val="both"/>
        <w:rPr>
          <w:rFonts w:cs="Times New Roman"/>
          <w:szCs w:val="28"/>
        </w:rPr>
      </w:pPr>
      <w:r w:rsidRPr="00AF105A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DE386F" w:rsidRPr="00AF105A">
        <w:rPr>
          <w:rFonts w:cs="Times New Roman"/>
          <w:szCs w:val="28"/>
        </w:rPr>
        <w:t xml:space="preserve"> </w:t>
      </w:r>
      <w:r w:rsidR="00DE386F" w:rsidRPr="00AF105A">
        <w:rPr>
          <w:rFonts w:cs="Times New Roman"/>
          <w:color w:val="000000" w:themeColor="text1"/>
          <w:szCs w:val="28"/>
        </w:rPr>
        <w:t>отсутствует</w:t>
      </w:r>
      <w:r w:rsidR="00DE386F" w:rsidRPr="00AF105A">
        <w:rPr>
          <w:rFonts w:cs="Times New Roman"/>
          <w:szCs w:val="28"/>
        </w:rPr>
        <w:t>.</w:t>
      </w:r>
    </w:p>
    <w:p w:rsidR="00C51215" w:rsidRPr="00AF105A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AF105A">
        <w:rPr>
          <w:rFonts w:cs="Times New Roman"/>
          <w:szCs w:val="28"/>
        </w:rPr>
        <w:t>3.4. Источники данных:</w:t>
      </w:r>
    </w:p>
    <w:p w:rsidR="00C51215" w:rsidRDefault="00DE386F" w:rsidP="00DE386F">
      <w:pPr>
        <w:ind w:firstLine="708"/>
        <w:contextualSpacing/>
        <w:rPr>
          <w:rFonts w:cs="Times New Roman"/>
          <w:szCs w:val="28"/>
        </w:rPr>
      </w:pPr>
      <w:r w:rsidRPr="00AF105A">
        <w:rPr>
          <w:rFonts w:cs="Times New Roman"/>
          <w:szCs w:val="28"/>
        </w:rPr>
        <w:t>- социальная сеть Интернет</w:t>
      </w:r>
      <w:r>
        <w:rPr>
          <w:rFonts w:cs="Times New Roman"/>
          <w:szCs w:val="28"/>
        </w:rPr>
        <w:t>;</w:t>
      </w:r>
    </w:p>
    <w:p w:rsidR="00DE386F" w:rsidRDefault="00DE386F" w:rsidP="00DE386F">
      <w:pPr>
        <w:ind w:firstLine="708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- СПС «Гарант»;</w:t>
      </w:r>
    </w:p>
    <w:p w:rsidR="00DE386F" w:rsidRPr="00583445" w:rsidRDefault="00DE386F" w:rsidP="00DE386F">
      <w:pPr>
        <w:ind w:firstLine="708"/>
        <w:contextualSpacing/>
        <w:rPr>
          <w:rFonts w:cs="Times New Roman"/>
          <w:sz w:val="22"/>
        </w:rPr>
      </w:pPr>
      <w:r>
        <w:rPr>
          <w:rFonts w:cs="Times New Roman"/>
          <w:szCs w:val="28"/>
        </w:rPr>
        <w:t>- СПС «КонсультантПлюс».</w:t>
      </w:r>
    </w:p>
    <w:p w:rsidR="00BD63C3" w:rsidRPr="00AF105A" w:rsidRDefault="00B74AF1" w:rsidP="00DE386F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3.</w:t>
      </w:r>
      <w:r>
        <w:rPr>
          <w:szCs w:val="28"/>
        </w:rPr>
        <w:t>5</w:t>
      </w:r>
      <w:r w:rsidRPr="00CE17D8">
        <w:rPr>
          <w:szCs w:val="28"/>
        </w:rPr>
        <w:t>.</w:t>
      </w:r>
      <w:r w:rsidRPr="000D3E35">
        <w:rPr>
          <w:szCs w:val="28"/>
        </w:rPr>
        <w:t xml:space="preserve"> Иная информация о проблеме</w:t>
      </w:r>
      <w:r w:rsidRPr="00796EE2">
        <w:rPr>
          <w:szCs w:val="28"/>
        </w:rPr>
        <w:t>, в том числе актуальность проблемы</w:t>
      </w:r>
      <w:r w:rsidR="005F3A52">
        <w:rPr>
          <w:szCs w:val="28"/>
        </w:rPr>
        <w:br/>
      </w:r>
      <w:r w:rsidRPr="00796EE2">
        <w:rPr>
          <w:szCs w:val="28"/>
        </w:rPr>
        <w:t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</w:t>
      </w:r>
      <w:r w:rsidRPr="00AF105A">
        <w:rPr>
          <w:szCs w:val="28"/>
        </w:rPr>
        <w:t>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DE386F" w:rsidRPr="00AF105A">
        <w:rPr>
          <w:szCs w:val="28"/>
        </w:rPr>
        <w:t xml:space="preserve"> </w:t>
      </w:r>
    </w:p>
    <w:p w:rsidR="00BD63C3" w:rsidRPr="00AF105A" w:rsidRDefault="00BD63C3" w:rsidP="00BD63C3">
      <w:pPr>
        <w:ind w:firstLine="709"/>
        <w:jc w:val="both"/>
        <w:rPr>
          <w:rFonts w:ascii="Times New Roman CYR" w:hAnsi="Times New Roman CYR" w:cs="Times New Roman CYR"/>
          <w:szCs w:val="28"/>
        </w:rPr>
      </w:pPr>
      <w:r w:rsidRPr="00AF105A">
        <w:rPr>
          <w:rFonts w:ascii="Times New Roman CYR" w:hAnsi="Times New Roman CYR" w:cs="Times New Roman CYR"/>
          <w:szCs w:val="28"/>
        </w:rPr>
        <w:t>Сложившаяся ситуация с массовой несанкционированной установкой некапитальных строений и сооружений, в том числе нестационарных торговых объектов, на территории города, осуществляемой в нарушение внешнего архитектурно-градостроительного облика, без учета технических регламентов, требований безопасности, а также надлежащих согласований, предусмотренных федеральным законодательством, требует срочного исправления.</w:t>
      </w:r>
    </w:p>
    <w:p w:rsidR="00BD63C3" w:rsidRPr="00AF105A" w:rsidRDefault="00BD63C3" w:rsidP="00BD63C3">
      <w:pPr>
        <w:ind w:firstLine="709"/>
        <w:jc w:val="both"/>
        <w:rPr>
          <w:rFonts w:ascii="Times New Roman CYR" w:hAnsi="Times New Roman CYR" w:cs="Times New Roman CYR"/>
          <w:szCs w:val="28"/>
        </w:rPr>
      </w:pPr>
      <w:r w:rsidRPr="00AF105A">
        <w:rPr>
          <w:szCs w:val="28"/>
        </w:rPr>
        <w:t>Негативными последствиями в случае отсутствия предлагаемого правового регулирования, является наличие следующих рисков</w:t>
      </w:r>
      <w:r w:rsidRPr="00AF105A">
        <w:rPr>
          <w:rFonts w:ascii="Times New Roman CYR" w:hAnsi="Times New Roman CYR" w:cs="Times New Roman CYR"/>
          <w:szCs w:val="28"/>
        </w:rPr>
        <w:t>:</w:t>
      </w:r>
    </w:p>
    <w:p w:rsidR="00BD63C3" w:rsidRPr="00AF105A" w:rsidRDefault="00BD63C3" w:rsidP="00BD63C3">
      <w:pPr>
        <w:ind w:firstLine="709"/>
        <w:jc w:val="both"/>
        <w:rPr>
          <w:rFonts w:ascii="Times New Roman CYR" w:hAnsi="Times New Roman CYR" w:cs="Times New Roman CYR"/>
          <w:szCs w:val="28"/>
        </w:rPr>
      </w:pPr>
      <w:r w:rsidRPr="00AF105A">
        <w:rPr>
          <w:rFonts w:ascii="Times New Roman CYR" w:hAnsi="Times New Roman CYR" w:cs="Times New Roman CYR"/>
          <w:szCs w:val="28"/>
        </w:rPr>
        <w:t>- риск причинения вреда жизни и здоровью граждан, имуществу физических или юридических лиц (в случае нарушения противопожарных норм</w:t>
      </w:r>
      <w:r w:rsidRPr="00AF105A">
        <w:rPr>
          <w:rFonts w:ascii="Times New Roman CYR" w:hAnsi="Times New Roman CYR" w:cs="Times New Roman CYR"/>
          <w:szCs w:val="28"/>
        </w:rPr>
        <w:br/>
        <w:t>и требований, а также требований безопасности, при установке некапитальных строений, сооружений с нарушением противопожарных разрывов, на противопожарных проездах, вблизи проездов автотранспорта,</w:t>
      </w:r>
      <w:r w:rsidRPr="00AF105A">
        <w:rPr>
          <w:rFonts w:ascii="Times New Roman CYR" w:hAnsi="Times New Roman CYR" w:cs="Times New Roman CYR"/>
          <w:szCs w:val="28"/>
        </w:rPr>
        <w:br/>
        <w:t>в треугольниках видимости);</w:t>
      </w:r>
    </w:p>
    <w:p w:rsidR="00BD63C3" w:rsidRPr="00AF105A" w:rsidRDefault="00BD63C3" w:rsidP="00BD63C3">
      <w:pPr>
        <w:ind w:firstLine="709"/>
        <w:jc w:val="both"/>
        <w:rPr>
          <w:rFonts w:ascii="Times New Roman CYR" w:hAnsi="Times New Roman CYR" w:cs="Times New Roman CYR"/>
          <w:szCs w:val="28"/>
        </w:rPr>
      </w:pPr>
      <w:r w:rsidRPr="00AF105A">
        <w:rPr>
          <w:rFonts w:ascii="Times New Roman CYR" w:hAnsi="Times New Roman CYR" w:cs="Times New Roman CYR"/>
          <w:szCs w:val="28"/>
        </w:rPr>
        <w:t>- риск причинения эконмического ущерба, связанного с приведенными выше нарушениями, либо с необходимостью выполнения демонтажа некапитального строения, сооружения вследствие невозможности приведения его</w:t>
      </w:r>
      <w:r w:rsidRPr="00AF105A">
        <w:rPr>
          <w:rFonts w:ascii="Times New Roman CYR" w:hAnsi="Times New Roman CYR" w:cs="Times New Roman CYR"/>
          <w:szCs w:val="28"/>
        </w:rPr>
        <w:br/>
        <w:t>к действующим требованиям, и восстановления благоустройства;</w:t>
      </w:r>
    </w:p>
    <w:p w:rsidR="00BD63C3" w:rsidRPr="00AF105A" w:rsidRDefault="00BD63C3" w:rsidP="00BD63C3">
      <w:pPr>
        <w:ind w:firstLine="709"/>
        <w:jc w:val="both"/>
        <w:rPr>
          <w:rFonts w:ascii="Times New Roman CYR" w:hAnsi="Times New Roman CYR" w:cs="Times New Roman CYR"/>
          <w:szCs w:val="28"/>
        </w:rPr>
      </w:pPr>
      <w:r w:rsidRPr="00AF105A">
        <w:rPr>
          <w:rFonts w:ascii="Times New Roman CYR" w:hAnsi="Times New Roman CYR" w:cs="Times New Roman CYR"/>
          <w:szCs w:val="28"/>
        </w:rPr>
        <w:t>- риск экономического ущерба для бюджетов различных уровней, несущих издержки при многочисленных судебных разбирательствах и задействовании дополнительных штатных сотрудников;</w:t>
      </w:r>
    </w:p>
    <w:p w:rsidR="00BD63C3" w:rsidRPr="00BD63C3" w:rsidRDefault="00BD63C3" w:rsidP="00BD63C3">
      <w:pPr>
        <w:ind w:firstLine="709"/>
        <w:jc w:val="both"/>
        <w:rPr>
          <w:rFonts w:ascii="Times New Roman CYR" w:hAnsi="Times New Roman CYR" w:cs="Times New Roman CYR"/>
          <w:szCs w:val="28"/>
        </w:rPr>
      </w:pPr>
      <w:r w:rsidRPr="00AF105A">
        <w:rPr>
          <w:rFonts w:ascii="Times New Roman CYR" w:hAnsi="Times New Roman CYR" w:cs="Times New Roman CYR"/>
          <w:szCs w:val="28"/>
        </w:rPr>
        <w:t>- риск недовольства населения недостаточным или ненадлежащим исполнением обязанностей Администрацией города и Думой города в интересах жителей города.</w:t>
      </w:r>
      <w:r w:rsidRPr="00BD63C3">
        <w:rPr>
          <w:rFonts w:ascii="Times New Roman CYR" w:hAnsi="Times New Roman CYR" w:cs="Times New Roman CYR"/>
          <w:szCs w:val="28"/>
        </w:rPr>
        <w:t xml:space="preserve">  </w:t>
      </w:r>
    </w:p>
    <w:p w:rsidR="00BD63C3" w:rsidRDefault="00BD63C3" w:rsidP="00DE386F">
      <w:pPr>
        <w:ind w:firstLine="720"/>
        <w:contextualSpacing/>
        <w:jc w:val="both"/>
        <w:rPr>
          <w:szCs w:val="28"/>
        </w:rPr>
      </w:pPr>
    </w:p>
    <w:p w:rsidR="00816DE4" w:rsidRPr="00DE386F" w:rsidRDefault="00816DE4" w:rsidP="00DE386F">
      <w:pPr>
        <w:ind w:firstLine="720"/>
        <w:contextualSpacing/>
        <w:jc w:val="both"/>
        <w:rPr>
          <w:szCs w:val="28"/>
        </w:rPr>
        <w:sectPr w:rsidR="00816DE4" w:rsidRPr="00DE386F" w:rsidSect="00D71243"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</w:p>
    <w:p w:rsidR="00C51215" w:rsidRPr="00DF0BB0" w:rsidRDefault="00C51215" w:rsidP="00C51215">
      <w:pPr>
        <w:ind w:firstLine="720"/>
        <w:contextualSpacing/>
        <w:jc w:val="both"/>
        <w:rPr>
          <w:rFonts w:cs="Times New Roman"/>
          <w:bCs/>
          <w:sz w:val="24"/>
          <w:szCs w:val="24"/>
        </w:rPr>
      </w:pPr>
      <w:r w:rsidRPr="00C51215">
        <w:rPr>
          <w:rFonts w:cs="Times New Roman"/>
          <w:bCs/>
          <w:szCs w:val="28"/>
        </w:rPr>
        <w:lastRenderedPageBreak/>
        <w:t>4. </w:t>
      </w:r>
      <w:r w:rsidRPr="00DF0BB0">
        <w:rPr>
          <w:rFonts w:cs="Times New Roman"/>
          <w:bCs/>
          <w:sz w:val="24"/>
          <w:szCs w:val="24"/>
        </w:rPr>
        <w:t>Определение целей предлагаемого правового регулирования и индикаторов для оценки их достижения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126"/>
        <w:gridCol w:w="3828"/>
        <w:gridCol w:w="1842"/>
        <w:gridCol w:w="4111"/>
      </w:tblGrid>
      <w:tr w:rsidR="00C51215" w:rsidRPr="00DF0BB0" w:rsidTr="0069607C">
        <w:tc>
          <w:tcPr>
            <w:tcW w:w="3256" w:type="dxa"/>
          </w:tcPr>
          <w:p w:rsidR="00C51215" w:rsidRPr="00DF0BB0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DF0BB0">
              <w:rPr>
                <w:rFonts w:cs="Times New Roman"/>
                <w:sz w:val="24"/>
                <w:szCs w:val="24"/>
              </w:rPr>
              <w:t>4.1. Цели предлагаемого правового регулирования</w:t>
            </w:r>
          </w:p>
        </w:tc>
        <w:tc>
          <w:tcPr>
            <w:tcW w:w="2126" w:type="dxa"/>
          </w:tcPr>
          <w:p w:rsidR="00252819" w:rsidRPr="00DF0BB0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DF0BB0">
              <w:rPr>
                <w:rFonts w:cs="Times New Roman"/>
                <w:sz w:val="24"/>
                <w:szCs w:val="24"/>
              </w:rPr>
              <w:t xml:space="preserve">4.2. Сроки </w:t>
            </w:r>
          </w:p>
          <w:p w:rsidR="00C51215" w:rsidRPr="00DF0BB0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DF0BB0">
              <w:rPr>
                <w:rFonts w:cs="Times New Roman"/>
                <w:sz w:val="24"/>
                <w:szCs w:val="24"/>
              </w:rPr>
              <w:t>достижения                   целей предлагаемого</w:t>
            </w:r>
          </w:p>
          <w:p w:rsidR="00C51215" w:rsidRPr="00DF0BB0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DF0BB0">
              <w:rPr>
                <w:rFonts w:cs="Times New Roman"/>
                <w:sz w:val="24"/>
                <w:szCs w:val="24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Pr="00DF0BB0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DF0BB0">
              <w:rPr>
                <w:rFonts w:cs="Times New Roman"/>
                <w:sz w:val="24"/>
                <w:szCs w:val="24"/>
              </w:rPr>
              <w:t xml:space="preserve">4.3. Наименование </w:t>
            </w:r>
          </w:p>
          <w:p w:rsidR="00C51215" w:rsidRPr="00DF0BB0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DF0BB0">
              <w:rPr>
                <w:rFonts w:cs="Times New Roman"/>
                <w:sz w:val="24"/>
                <w:szCs w:val="24"/>
              </w:rPr>
              <w:t>показателей</w:t>
            </w:r>
          </w:p>
          <w:p w:rsidR="00C64BC1" w:rsidRPr="00DF0BB0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DF0BB0">
              <w:rPr>
                <w:rFonts w:cs="Times New Roman"/>
                <w:sz w:val="24"/>
                <w:szCs w:val="24"/>
              </w:rPr>
              <w:t xml:space="preserve">достижения целей </w:t>
            </w:r>
          </w:p>
          <w:p w:rsidR="00C51215" w:rsidRPr="00DF0BB0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DF0BB0">
              <w:rPr>
                <w:rFonts w:cs="Times New Roman"/>
                <w:sz w:val="24"/>
                <w:szCs w:val="24"/>
              </w:rPr>
              <w:t>предлагаемого</w:t>
            </w:r>
          </w:p>
          <w:p w:rsidR="00C51215" w:rsidRPr="00DF0BB0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DF0BB0">
              <w:rPr>
                <w:rFonts w:cs="Times New Roman"/>
                <w:sz w:val="24"/>
                <w:szCs w:val="24"/>
              </w:rPr>
              <w:t xml:space="preserve">правового регулирования </w:t>
            </w:r>
          </w:p>
          <w:p w:rsidR="00C51215" w:rsidRPr="00DF0BB0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DF0BB0">
              <w:rPr>
                <w:rFonts w:cs="Times New Roman"/>
                <w:sz w:val="24"/>
                <w:szCs w:val="24"/>
              </w:rPr>
              <w:t>(ед. изм.)</w:t>
            </w:r>
          </w:p>
        </w:tc>
        <w:tc>
          <w:tcPr>
            <w:tcW w:w="1842" w:type="dxa"/>
          </w:tcPr>
          <w:p w:rsidR="00C51215" w:rsidRPr="00DF0BB0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DF0BB0">
              <w:rPr>
                <w:rFonts w:cs="Times New Roman"/>
                <w:sz w:val="24"/>
                <w:szCs w:val="24"/>
              </w:rPr>
              <w:t>4.4. Значения</w:t>
            </w:r>
          </w:p>
          <w:p w:rsidR="00C51215" w:rsidRPr="00DF0BB0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DF0BB0">
              <w:rPr>
                <w:rFonts w:cs="Times New Roman"/>
                <w:sz w:val="24"/>
                <w:szCs w:val="24"/>
              </w:rPr>
              <w:t>показателей                        по годам</w:t>
            </w:r>
          </w:p>
        </w:tc>
        <w:tc>
          <w:tcPr>
            <w:tcW w:w="4111" w:type="dxa"/>
          </w:tcPr>
          <w:p w:rsidR="00C51215" w:rsidRPr="00DF0BB0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DF0BB0">
              <w:rPr>
                <w:rFonts w:cs="Times New Roman"/>
                <w:sz w:val="24"/>
                <w:szCs w:val="24"/>
              </w:rPr>
              <w:t>4.5. Источники данных для расчета</w:t>
            </w:r>
          </w:p>
          <w:p w:rsidR="00C51215" w:rsidRPr="00DF0BB0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DF0BB0">
              <w:rPr>
                <w:rFonts w:cs="Times New Roman"/>
                <w:sz w:val="24"/>
                <w:szCs w:val="24"/>
              </w:rPr>
              <w:t>показателей</w:t>
            </w:r>
          </w:p>
        </w:tc>
      </w:tr>
      <w:tr w:rsidR="00DF0BB0" w:rsidRPr="00AF105A" w:rsidTr="0069607C">
        <w:trPr>
          <w:trHeight w:val="654"/>
        </w:trPr>
        <w:tc>
          <w:tcPr>
            <w:tcW w:w="3256" w:type="dxa"/>
          </w:tcPr>
          <w:p w:rsidR="00DF0BB0" w:rsidRPr="00AF105A" w:rsidRDefault="00DF0BB0" w:rsidP="00DF0BB0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AF105A">
              <w:rPr>
                <w:sz w:val="24"/>
                <w:szCs w:val="24"/>
              </w:rPr>
              <w:t>Повышение комфортности условий проживания граждан</w:t>
            </w:r>
          </w:p>
        </w:tc>
        <w:tc>
          <w:tcPr>
            <w:tcW w:w="2126" w:type="dxa"/>
          </w:tcPr>
          <w:p w:rsidR="00DF0BB0" w:rsidRPr="00AF105A" w:rsidRDefault="00810E2F" w:rsidP="00810E2F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01.09.2023</w:t>
            </w:r>
          </w:p>
        </w:tc>
        <w:tc>
          <w:tcPr>
            <w:tcW w:w="3828" w:type="dxa"/>
          </w:tcPr>
          <w:p w:rsidR="00DF0BB0" w:rsidRPr="00AF105A" w:rsidRDefault="00DF0BB0" w:rsidP="00DF0BB0">
            <w:pPr>
              <w:contextualSpacing/>
              <w:rPr>
                <w:rFonts w:cs="Times New Roman"/>
                <w:iCs/>
                <w:sz w:val="24"/>
                <w:szCs w:val="24"/>
              </w:rPr>
            </w:pPr>
            <w:r w:rsidRPr="00AF105A">
              <w:rPr>
                <w:rFonts w:cs="Times New Roman"/>
                <w:iCs/>
                <w:sz w:val="24"/>
                <w:szCs w:val="24"/>
              </w:rPr>
              <w:t>Количество</w:t>
            </w:r>
          </w:p>
          <w:p w:rsidR="00DF0BB0" w:rsidRPr="00AF105A" w:rsidRDefault="00DF0BB0" w:rsidP="00DF0BB0">
            <w:pPr>
              <w:contextualSpacing/>
              <w:rPr>
                <w:rFonts w:cs="Times New Roman"/>
                <w:iCs/>
                <w:sz w:val="24"/>
                <w:szCs w:val="24"/>
              </w:rPr>
            </w:pPr>
            <w:r w:rsidRPr="00AF105A">
              <w:rPr>
                <w:rFonts w:cs="Times New Roman"/>
                <w:iCs/>
                <w:sz w:val="24"/>
                <w:szCs w:val="24"/>
              </w:rPr>
              <w:t>некапитальных строений, сооружений (нестационарных торговых объектов), приведенных в соответствие к требованиям, ед.</w:t>
            </w:r>
          </w:p>
          <w:p w:rsidR="00DF0BB0" w:rsidRPr="00AF105A" w:rsidRDefault="00DF0BB0" w:rsidP="00DF0BB0">
            <w:pPr>
              <w:contextualSpacing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DF0BB0" w:rsidRPr="00AF105A" w:rsidRDefault="00DF0BB0" w:rsidP="00DF0BB0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 xml:space="preserve">менее </w:t>
            </w:r>
            <w:r w:rsidR="0044666E" w:rsidRPr="00AF105A">
              <w:rPr>
                <w:rFonts w:cs="Times New Roman"/>
                <w:sz w:val="24"/>
                <w:szCs w:val="24"/>
              </w:rPr>
              <w:t>17</w:t>
            </w:r>
            <w:r w:rsidRPr="00AF105A">
              <w:rPr>
                <w:rFonts w:cs="Times New Roman"/>
                <w:sz w:val="24"/>
                <w:szCs w:val="24"/>
              </w:rPr>
              <w:t xml:space="preserve"> ед.</w:t>
            </w:r>
          </w:p>
          <w:p w:rsidR="00DF0BB0" w:rsidRPr="00AF105A" w:rsidRDefault="00DF0BB0" w:rsidP="00DF0BB0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(ежегодно)</w:t>
            </w:r>
          </w:p>
          <w:p w:rsidR="00DF0BB0" w:rsidRPr="00AF105A" w:rsidRDefault="00DF0BB0" w:rsidP="00DF0BB0">
            <w:pPr>
              <w:contextualSpacing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F0BB0" w:rsidRPr="00AF105A" w:rsidRDefault="00DF0BB0" w:rsidP="00DF0BB0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F0BB0" w:rsidRPr="00AF105A" w:rsidRDefault="00DF0BB0" w:rsidP="00DF0BB0">
            <w:pPr>
              <w:contextualSpacing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Данные, полученные по итогам мероприятий, проводимых контрольным управлением Администрации города при содействии   департамента архитектуры и градостроительства</w:t>
            </w:r>
          </w:p>
        </w:tc>
      </w:tr>
    </w:tbl>
    <w:p w:rsidR="00C51215" w:rsidRPr="00AF105A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AF105A" w:rsidRDefault="00C51215" w:rsidP="00C51215">
      <w:pPr>
        <w:ind w:firstLine="720"/>
        <w:contextualSpacing/>
        <w:jc w:val="both"/>
        <w:rPr>
          <w:rFonts w:cs="Times New Roman"/>
          <w:bCs/>
          <w:sz w:val="24"/>
          <w:szCs w:val="24"/>
        </w:rPr>
      </w:pPr>
      <w:r w:rsidRPr="00AF105A">
        <w:rPr>
          <w:rFonts w:cs="Times New Roman"/>
          <w:bCs/>
          <w:szCs w:val="28"/>
        </w:rPr>
        <w:t xml:space="preserve">5. </w:t>
      </w:r>
      <w:r w:rsidRPr="00AF105A">
        <w:rPr>
          <w:rFonts w:cs="Times New Roman"/>
          <w:bCs/>
          <w:sz w:val="24"/>
          <w:szCs w:val="24"/>
        </w:rPr>
        <w:t>Качественная характеристика и оценка численности потенциальных адресатов предлагаемого правового регулирования (их групп)</w:t>
      </w:r>
    </w:p>
    <w:tbl>
      <w:tblPr>
        <w:tblW w:w="15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49"/>
        <w:gridCol w:w="2127"/>
        <w:gridCol w:w="7036"/>
      </w:tblGrid>
      <w:tr w:rsidR="00C51215" w:rsidRPr="00AF105A" w:rsidTr="0069607C">
        <w:trPr>
          <w:cantSplit/>
        </w:trPr>
        <w:tc>
          <w:tcPr>
            <w:tcW w:w="5949" w:type="dxa"/>
          </w:tcPr>
          <w:p w:rsidR="00C51215" w:rsidRPr="00AF105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2127" w:type="dxa"/>
          </w:tcPr>
          <w:p w:rsidR="00C51215" w:rsidRPr="00AF105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5.2. Количество участников группы</w:t>
            </w:r>
          </w:p>
        </w:tc>
        <w:tc>
          <w:tcPr>
            <w:tcW w:w="7036" w:type="dxa"/>
          </w:tcPr>
          <w:p w:rsidR="00C51215" w:rsidRPr="00AF105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5.3. Источники данных</w:t>
            </w:r>
          </w:p>
        </w:tc>
      </w:tr>
      <w:tr w:rsidR="0069607C" w:rsidRPr="00AF105A" w:rsidTr="0069607C">
        <w:trPr>
          <w:cantSplit/>
        </w:trPr>
        <w:tc>
          <w:tcPr>
            <w:tcW w:w="5949" w:type="dxa"/>
          </w:tcPr>
          <w:p w:rsidR="0069607C" w:rsidRPr="00AF105A" w:rsidRDefault="0069607C" w:rsidP="0069607C">
            <w:pPr>
              <w:contextualSpacing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Собственники или законные владельцы некапитальных строений, сооружений различного назначения (в том числе нестационарных торговых объектов):</w:t>
            </w:r>
          </w:p>
        </w:tc>
        <w:tc>
          <w:tcPr>
            <w:tcW w:w="2127" w:type="dxa"/>
          </w:tcPr>
          <w:p w:rsidR="0069607C" w:rsidRPr="00AF105A" w:rsidRDefault="0069607C" w:rsidP="0069607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36" w:type="dxa"/>
          </w:tcPr>
          <w:p w:rsidR="0069607C" w:rsidRPr="00AF105A" w:rsidRDefault="0069607C" w:rsidP="0069607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9607C" w:rsidRPr="00AF105A" w:rsidTr="0069607C">
        <w:trPr>
          <w:cantSplit/>
        </w:trPr>
        <w:tc>
          <w:tcPr>
            <w:tcW w:w="5949" w:type="dxa"/>
          </w:tcPr>
          <w:p w:rsidR="0069607C" w:rsidRPr="00AF105A" w:rsidRDefault="0069607C" w:rsidP="0069607C">
            <w:pPr>
              <w:rPr>
                <w:rFonts w:cs="Times New Roman"/>
              </w:rPr>
            </w:pPr>
            <w:r w:rsidRPr="00AF105A">
              <w:rPr>
                <w:rFonts w:cs="Times New Roman"/>
                <w:sz w:val="24"/>
                <w:szCs w:val="24"/>
              </w:rPr>
              <w:t>- расположенных на  земельных участках, находящихся в частной собственности;</w:t>
            </w:r>
          </w:p>
        </w:tc>
        <w:tc>
          <w:tcPr>
            <w:tcW w:w="2127" w:type="dxa"/>
          </w:tcPr>
          <w:p w:rsidR="0069607C" w:rsidRPr="00AF105A" w:rsidRDefault="0069607C" w:rsidP="0069607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не менее 17 ед.</w:t>
            </w:r>
          </w:p>
        </w:tc>
        <w:tc>
          <w:tcPr>
            <w:tcW w:w="7036" w:type="dxa"/>
          </w:tcPr>
          <w:p w:rsidR="0069607C" w:rsidRPr="00AF105A" w:rsidRDefault="0069607C" w:rsidP="0069607C">
            <w:pPr>
              <w:contextualSpacing/>
              <w:jc w:val="center"/>
              <w:rPr>
                <w:rFonts w:cs="Times New Roman"/>
                <w:sz w:val="23"/>
                <w:szCs w:val="23"/>
              </w:rPr>
            </w:pPr>
            <w:r w:rsidRPr="00AF105A">
              <w:rPr>
                <w:rFonts w:cs="Times New Roman"/>
                <w:sz w:val="23"/>
                <w:szCs w:val="23"/>
              </w:rPr>
              <w:t>Реестр выданных разрешение на установку некапитальных строений, сооружений и выданные отказы департамента архитектуры и градостроительства в соответствии с ранее действующим постановлением Администрации города от 02.04.2019 № 2188 «Об утверждении порядка выдачи разрешений на установку некапитальных строений, сооружений на территории муниципального образования городской округ город Сургут»</w:t>
            </w:r>
          </w:p>
        </w:tc>
      </w:tr>
      <w:tr w:rsidR="0069607C" w:rsidRPr="00C51215" w:rsidTr="0069607C">
        <w:trPr>
          <w:cantSplit/>
          <w:trHeight w:val="399"/>
        </w:trPr>
        <w:tc>
          <w:tcPr>
            <w:tcW w:w="5949" w:type="dxa"/>
          </w:tcPr>
          <w:p w:rsidR="0069607C" w:rsidRPr="00AF105A" w:rsidRDefault="0069607C" w:rsidP="0069607C">
            <w:pPr>
              <w:contextualSpacing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- расположенных на земельных участках и муниципальном имуществе (части автомобильной дороги), в зданиях, строениях, сооружениях, находящихся в государственной собственности или муниципальной собственности</w:t>
            </w:r>
          </w:p>
        </w:tc>
        <w:tc>
          <w:tcPr>
            <w:tcW w:w="2127" w:type="dxa"/>
          </w:tcPr>
          <w:p w:rsidR="0069607C" w:rsidRPr="00AF105A" w:rsidRDefault="0069607C" w:rsidP="0069607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не менее 175 ед.</w:t>
            </w:r>
          </w:p>
        </w:tc>
        <w:tc>
          <w:tcPr>
            <w:tcW w:w="7036" w:type="dxa"/>
          </w:tcPr>
          <w:p w:rsidR="0069607C" w:rsidRPr="00AF105A" w:rsidRDefault="0069607C" w:rsidP="0069607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Постановление Администрации города от 03.04.2012 № 2199</w:t>
            </w:r>
          </w:p>
          <w:p w:rsidR="0069607C" w:rsidRPr="00AF105A" w:rsidRDefault="0069607C" w:rsidP="0069607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«Об утверждении схемы размещения нестационарных торговых объектов на территории города Сургута»</w:t>
            </w:r>
          </w:p>
        </w:tc>
      </w:tr>
    </w:tbl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C936CA" w:rsidRDefault="00C51215" w:rsidP="00C51215">
      <w:pPr>
        <w:ind w:firstLine="720"/>
        <w:contextualSpacing/>
        <w:jc w:val="both"/>
        <w:rPr>
          <w:rFonts w:cs="Times New Roman"/>
          <w:bCs/>
          <w:i/>
          <w:sz w:val="24"/>
          <w:szCs w:val="24"/>
        </w:rPr>
      </w:pPr>
      <w:r w:rsidRPr="00C936CA">
        <w:rPr>
          <w:rFonts w:cs="Times New Roman"/>
          <w:bCs/>
          <w:sz w:val="24"/>
          <w:szCs w:val="24"/>
        </w:rPr>
        <w:lastRenderedPageBreak/>
        <w:t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с введением предлагаемого правового регулирования (</w:t>
      </w:r>
      <w:r w:rsidRPr="00C936CA">
        <w:rPr>
          <w:rFonts w:cs="Times New Roman"/>
          <w:bCs/>
          <w:i/>
          <w:sz w:val="24"/>
          <w:szCs w:val="24"/>
        </w:rPr>
        <w:t>раздел заполняется в случае возникновения дополнительных расходов (доходов) бюджета</w:t>
      </w:r>
      <w:r w:rsidR="00D5688D" w:rsidRPr="00C936CA">
        <w:rPr>
          <w:rFonts w:cs="Times New Roman"/>
          <w:bCs/>
          <w:i/>
          <w:sz w:val="24"/>
          <w:szCs w:val="24"/>
        </w:rPr>
        <w:t>)</w:t>
      </w:r>
    </w:p>
    <w:p w:rsidR="00C936CA" w:rsidRPr="00F50589" w:rsidRDefault="00C936CA" w:rsidP="00C936CA">
      <w:pPr>
        <w:ind w:firstLine="720"/>
        <w:contextualSpacing/>
        <w:jc w:val="both"/>
        <w:rPr>
          <w:rFonts w:cs="Times New Roman"/>
          <w:bCs/>
          <w:sz w:val="24"/>
          <w:szCs w:val="24"/>
        </w:rPr>
      </w:pPr>
      <w:r w:rsidRPr="00C201FE">
        <w:rPr>
          <w:rFonts w:cs="Times New Roman"/>
          <w:bCs/>
          <w:sz w:val="24"/>
          <w:szCs w:val="24"/>
        </w:rPr>
        <w:t>Дополнительные расходы (доходы) бюджета отсутствуют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C936CA" w:rsidTr="00546D89">
        <w:tc>
          <w:tcPr>
            <w:tcW w:w="2405" w:type="dxa"/>
          </w:tcPr>
          <w:p w:rsidR="00C51215" w:rsidRPr="00C936C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>6.1. Наименование функции</w:t>
            </w:r>
          </w:p>
          <w:p w:rsidR="00C51215" w:rsidRPr="00C936C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>(полномочия/</w:t>
            </w:r>
          </w:p>
          <w:p w:rsidR="00C51215" w:rsidRPr="00C936C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C936C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>6.2. Характер функции</w:t>
            </w:r>
          </w:p>
          <w:p w:rsidR="00C51215" w:rsidRPr="00C936C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>(новая/</w:t>
            </w:r>
          </w:p>
          <w:p w:rsidR="00C51215" w:rsidRPr="00C936C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>изменяемая)</w:t>
            </w:r>
          </w:p>
        </w:tc>
        <w:tc>
          <w:tcPr>
            <w:tcW w:w="4962" w:type="dxa"/>
          </w:tcPr>
          <w:p w:rsidR="00C51215" w:rsidRPr="00C936C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>6.3. Виды расходов (доходов)</w:t>
            </w:r>
          </w:p>
          <w:p w:rsidR="00C51215" w:rsidRPr="00C936C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>бюджета города</w:t>
            </w:r>
          </w:p>
        </w:tc>
        <w:tc>
          <w:tcPr>
            <w:tcW w:w="2551" w:type="dxa"/>
          </w:tcPr>
          <w:p w:rsidR="00C51215" w:rsidRPr="00C936C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>6.4. Количественная оценка расходов</w:t>
            </w:r>
          </w:p>
          <w:p w:rsidR="00C51215" w:rsidRPr="00C936C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>и доходов</w:t>
            </w:r>
          </w:p>
          <w:p w:rsidR="00C51215" w:rsidRPr="00C936C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>(руб.)</w:t>
            </w:r>
          </w:p>
        </w:tc>
        <w:tc>
          <w:tcPr>
            <w:tcW w:w="2693" w:type="dxa"/>
          </w:tcPr>
          <w:p w:rsidR="00C51215" w:rsidRPr="00C936C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>6.5. Источники</w:t>
            </w:r>
          </w:p>
          <w:p w:rsidR="00C51215" w:rsidRPr="00C936C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>данных</w:t>
            </w:r>
          </w:p>
          <w:p w:rsidR="00C51215" w:rsidRPr="00C936C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>для расчетов</w:t>
            </w:r>
          </w:p>
        </w:tc>
      </w:tr>
      <w:tr w:rsidR="00C51215" w:rsidRPr="00C936CA" w:rsidTr="00546D89">
        <w:trPr>
          <w:cantSplit/>
        </w:trPr>
        <w:tc>
          <w:tcPr>
            <w:tcW w:w="12044" w:type="dxa"/>
            <w:gridSpan w:val="4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</w:p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936CA">
              <w:rPr>
                <w:rFonts w:cs="Times New Roman"/>
                <w:iCs/>
                <w:sz w:val="24"/>
                <w:szCs w:val="24"/>
              </w:rPr>
              <w:t>Наименование структурного подразделения, муниципального учреждения:</w:t>
            </w:r>
          </w:p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</w:tr>
      <w:tr w:rsidR="00C51215" w:rsidRPr="00C936CA" w:rsidTr="00546D89">
        <w:trPr>
          <w:trHeight w:val="350"/>
        </w:trPr>
        <w:tc>
          <w:tcPr>
            <w:tcW w:w="2405" w:type="dxa"/>
            <w:vMerge w:val="restart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936CA">
              <w:rPr>
                <w:rFonts w:cs="Times New Roman"/>
                <w:iCs/>
                <w:sz w:val="24"/>
                <w:szCs w:val="24"/>
              </w:rPr>
              <w:t xml:space="preserve">Функция </w:t>
            </w:r>
          </w:p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936CA">
              <w:rPr>
                <w:rFonts w:cs="Times New Roman"/>
                <w:iCs/>
                <w:sz w:val="24"/>
                <w:szCs w:val="24"/>
              </w:rPr>
              <w:t xml:space="preserve">(полномочие/ </w:t>
            </w:r>
          </w:p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936CA">
              <w:rPr>
                <w:rFonts w:cs="Times New Roman"/>
                <w:iCs/>
                <w:sz w:val="24"/>
                <w:szCs w:val="24"/>
              </w:rPr>
              <w:t>обязанность/</w:t>
            </w:r>
          </w:p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936CA">
              <w:rPr>
                <w:rFonts w:cs="Times New Roman"/>
                <w:iCs/>
                <w:sz w:val="24"/>
                <w:szCs w:val="24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iCs/>
                <w:sz w:val="24"/>
                <w:szCs w:val="24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51215" w:rsidRPr="00C936CA" w:rsidTr="00546D89">
        <w:trPr>
          <w:trHeight w:val="669"/>
        </w:trPr>
        <w:tc>
          <w:tcPr>
            <w:tcW w:w="2405" w:type="dxa"/>
            <w:vMerge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936CA">
              <w:rPr>
                <w:rFonts w:cs="Times New Roman"/>
                <w:iCs/>
                <w:sz w:val="24"/>
                <w:szCs w:val="24"/>
              </w:rPr>
              <w:t>Периодические расходы за период</w:t>
            </w:r>
          </w:p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iCs/>
                <w:sz w:val="24"/>
                <w:szCs w:val="24"/>
              </w:rPr>
              <w:t xml:space="preserve">_____ </w:t>
            </w:r>
            <w:r w:rsidRPr="00C936CA">
              <w:rPr>
                <w:rFonts w:cs="Times New Roman"/>
                <w:iCs/>
                <w:sz w:val="24"/>
                <w:szCs w:val="24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51215" w:rsidRPr="00C936CA" w:rsidTr="00546D89">
        <w:trPr>
          <w:trHeight w:val="438"/>
        </w:trPr>
        <w:tc>
          <w:tcPr>
            <w:tcW w:w="2405" w:type="dxa"/>
            <w:vMerge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iCs/>
                <w:sz w:val="24"/>
                <w:szCs w:val="24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51215" w:rsidRPr="00C936CA" w:rsidTr="00546D89">
        <w:trPr>
          <w:trHeight w:val="385"/>
        </w:trPr>
        <w:tc>
          <w:tcPr>
            <w:tcW w:w="2405" w:type="dxa"/>
            <w:vMerge w:val="restart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936CA">
              <w:rPr>
                <w:rFonts w:cs="Times New Roman"/>
                <w:iCs/>
                <w:sz w:val="24"/>
                <w:szCs w:val="24"/>
              </w:rPr>
              <w:t xml:space="preserve">Функция </w:t>
            </w:r>
          </w:p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936CA">
              <w:rPr>
                <w:rFonts w:cs="Times New Roman"/>
                <w:iCs/>
                <w:sz w:val="24"/>
                <w:szCs w:val="24"/>
              </w:rPr>
              <w:t xml:space="preserve">(полномочие/ </w:t>
            </w:r>
          </w:p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936CA">
              <w:rPr>
                <w:rFonts w:cs="Times New Roman"/>
                <w:iCs/>
                <w:sz w:val="24"/>
                <w:szCs w:val="24"/>
              </w:rPr>
              <w:t>обязанность/</w:t>
            </w:r>
          </w:p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936CA">
              <w:rPr>
                <w:rFonts w:cs="Times New Roman"/>
                <w:iCs/>
                <w:sz w:val="24"/>
                <w:szCs w:val="24"/>
              </w:rPr>
              <w:t>право) 1.</w:t>
            </w:r>
            <w:r w:rsidRPr="00C936CA">
              <w:rPr>
                <w:rFonts w:cs="Times New Roman"/>
                <w:iCs/>
                <w:sz w:val="24"/>
                <w:szCs w:val="24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iCs/>
                <w:sz w:val="24"/>
                <w:szCs w:val="24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51215" w:rsidRPr="00C936CA" w:rsidTr="00546D89">
        <w:trPr>
          <w:trHeight w:val="759"/>
        </w:trPr>
        <w:tc>
          <w:tcPr>
            <w:tcW w:w="2405" w:type="dxa"/>
            <w:vMerge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936CA">
              <w:rPr>
                <w:rFonts w:cs="Times New Roman"/>
                <w:iCs/>
                <w:sz w:val="24"/>
                <w:szCs w:val="24"/>
              </w:rPr>
              <w:t xml:space="preserve">Периодические расходы </w:t>
            </w:r>
          </w:p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iCs/>
                <w:sz w:val="24"/>
                <w:szCs w:val="24"/>
              </w:rPr>
              <w:t>за период _____  – _____ г.:</w:t>
            </w:r>
          </w:p>
        </w:tc>
        <w:tc>
          <w:tcPr>
            <w:tcW w:w="2551" w:type="dxa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51215" w:rsidRPr="00C936CA" w:rsidTr="00546D89">
        <w:trPr>
          <w:trHeight w:val="415"/>
        </w:trPr>
        <w:tc>
          <w:tcPr>
            <w:tcW w:w="2405" w:type="dxa"/>
            <w:vMerge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iCs/>
                <w:sz w:val="24"/>
                <w:szCs w:val="24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51215" w:rsidRPr="00C936CA" w:rsidTr="00546D89">
        <w:tc>
          <w:tcPr>
            <w:tcW w:w="9493" w:type="dxa"/>
            <w:gridSpan w:val="3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936CA">
              <w:rPr>
                <w:rFonts w:cs="Times New Roman"/>
                <w:iCs/>
                <w:sz w:val="24"/>
                <w:szCs w:val="24"/>
              </w:rPr>
              <w:t>Итого единовременные расходы за период __________________ гг.:</w:t>
            </w:r>
          </w:p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51215" w:rsidRPr="00C936CA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C936CA">
              <w:rPr>
                <w:rFonts w:cs="Times New Roman"/>
                <w:iCs/>
                <w:sz w:val="24"/>
                <w:szCs w:val="24"/>
              </w:rPr>
              <w:t>Итого периодические расходы за период __________________ гг.:</w:t>
            </w:r>
          </w:p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51215" w:rsidRPr="00C936CA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iCs/>
                <w:sz w:val="24"/>
                <w:szCs w:val="24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936CA" w:rsidRDefault="00C51215" w:rsidP="00546D8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C51215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6722E5" w:rsidRPr="00C51215" w:rsidRDefault="006722E5" w:rsidP="00C51215">
      <w:pPr>
        <w:contextualSpacing/>
        <w:jc w:val="both"/>
        <w:rPr>
          <w:rFonts w:cs="Times New Roman"/>
          <w:bCs/>
          <w:szCs w:val="28"/>
        </w:rPr>
      </w:pPr>
    </w:p>
    <w:p w:rsidR="00C936CA" w:rsidRDefault="00C936CA" w:rsidP="00C51215">
      <w:pPr>
        <w:ind w:firstLine="720"/>
        <w:contextualSpacing/>
        <w:jc w:val="both"/>
        <w:rPr>
          <w:rFonts w:cs="Times New Roman"/>
          <w:bCs/>
          <w:sz w:val="24"/>
          <w:szCs w:val="24"/>
        </w:rPr>
      </w:pPr>
    </w:p>
    <w:p w:rsidR="00C936CA" w:rsidRDefault="00C936CA" w:rsidP="00C51215">
      <w:pPr>
        <w:ind w:firstLine="720"/>
        <w:contextualSpacing/>
        <w:jc w:val="both"/>
        <w:rPr>
          <w:rFonts w:cs="Times New Roman"/>
          <w:bCs/>
          <w:sz w:val="24"/>
          <w:szCs w:val="24"/>
        </w:rPr>
      </w:pPr>
    </w:p>
    <w:p w:rsidR="00C51215" w:rsidRPr="00C936CA" w:rsidRDefault="00C51215" w:rsidP="00C51215">
      <w:pPr>
        <w:ind w:firstLine="720"/>
        <w:contextualSpacing/>
        <w:jc w:val="both"/>
        <w:rPr>
          <w:rFonts w:cs="Times New Roman"/>
          <w:bCs/>
          <w:sz w:val="24"/>
          <w:szCs w:val="24"/>
        </w:rPr>
      </w:pPr>
      <w:r w:rsidRPr="00C936CA">
        <w:rPr>
          <w:rFonts w:cs="Times New Roman"/>
          <w:bCs/>
          <w:sz w:val="24"/>
          <w:szCs w:val="24"/>
        </w:rPr>
        <w:lastRenderedPageBreak/>
        <w:t xml:space="preserve">7. </w:t>
      </w:r>
      <w:r w:rsidR="001375D8" w:rsidRPr="00C936CA">
        <w:rPr>
          <w:rFonts w:cs="Times New Roman"/>
          <w:bCs/>
          <w:sz w:val="24"/>
          <w:szCs w:val="24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51215" w:rsidRPr="00C936CA" w:rsidTr="00546D89">
        <w:tc>
          <w:tcPr>
            <w:tcW w:w="6374" w:type="dxa"/>
          </w:tcPr>
          <w:p w:rsidR="001375D8" w:rsidRPr="00C936CA" w:rsidRDefault="00C51215" w:rsidP="001375D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 xml:space="preserve">7.1. </w:t>
            </w:r>
            <w:r w:rsidR="001375D8" w:rsidRPr="00C936CA">
              <w:rPr>
                <w:rFonts w:cs="Times New Roman"/>
                <w:sz w:val="24"/>
                <w:szCs w:val="24"/>
              </w:rPr>
              <w:t>Новые обязательные требования</w:t>
            </w:r>
          </w:p>
          <w:p w:rsidR="001375D8" w:rsidRPr="00C936CA" w:rsidRDefault="001375D8" w:rsidP="001375D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 xml:space="preserve"> и (или) обязанности, </w:t>
            </w:r>
          </w:p>
          <w:p w:rsidR="001375D8" w:rsidRPr="00C936CA" w:rsidRDefault="001375D8" w:rsidP="001375D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>изменение существующих обязательных требований и (или) обязанностей, 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C51215" w:rsidRPr="00C936CA" w:rsidRDefault="001375D8" w:rsidP="001375D8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C936C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>7.2. Описание</w:t>
            </w:r>
          </w:p>
          <w:p w:rsidR="00C51215" w:rsidRPr="00C936C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>расходов и возможных доходов,</w:t>
            </w:r>
          </w:p>
          <w:p w:rsidR="00C51215" w:rsidRPr="00C936C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>связанных с введением предлагаемого правового</w:t>
            </w:r>
          </w:p>
          <w:p w:rsidR="00C51215" w:rsidRPr="00C936C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>регулирования</w:t>
            </w:r>
          </w:p>
        </w:tc>
        <w:tc>
          <w:tcPr>
            <w:tcW w:w="2640" w:type="dxa"/>
          </w:tcPr>
          <w:p w:rsidR="00C51215" w:rsidRPr="00C936C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>7.3. Количественная оценка</w:t>
            </w:r>
          </w:p>
          <w:p w:rsidR="00C51215" w:rsidRPr="00C936C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>(руб.)</w:t>
            </w:r>
          </w:p>
        </w:tc>
        <w:tc>
          <w:tcPr>
            <w:tcW w:w="2463" w:type="dxa"/>
          </w:tcPr>
          <w:p w:rsidR="00C51215" w:rsidRPr="00C936C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>7.4. Источники</w:t>
            </w:r>
          </w:p>
          <w:p w:rsidR="00C51215" w:rsidRPr="00C936C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>данных</w:t>
            </w:r>
          </w:p>
          <w:p w:rsidR="00C51215" w:rsidRPr="00C936C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>для</w:t>
            </w:r>
          </w:p>
          <w:p w:rsidR="00C51215" w:rsidRPr="00C936C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C936CA">
              <w:rPr>
                <w:rFonts w:cs="Times New Roman"/>
                <w:sz w:val="24"/>
                <w:szCs w:val="24"/>
              </w:rPr>
              <w:t>расчетов</w:t>
            </w:r>
          </w:p>
        </w:tc>
      </w:tr>
      <w:tr w:rsidR="006A547C" w:rsidRPr="00C936CA" w:rsidTr="006A547C">
        <w:trPr>
          <w:cantSplit/>
          <w:trHeight w:val="2715"/>
        </w:trPr>
        <w:tc>
          <w:tcPr>
            <w:tcW w:w="6374" w:type="dxa"/>
            <w:vMerge w:val="restart"/>
          </w:tcPr>
          <w:p w:rsidR="006A547C" w:rsidRPr="00AF105A" w:rsidRDefault="006A547C" w:rsidP="00EE3712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AF105A">
              <w:rPr>
                <w:rFonts w:cs="Times New Roman"/>
                <w:iCs/>
                <w:sz w:val="24"/>
                <w:szCs w:val="24"/>
              </w:rPr>
              <w:t xml:space="preserve">1. Пунктом 1 раздела II приложения 2 </w:t>
            </w:r>
            <w:r w:rsidR="005F29EC" w:rsidRPr="00AF105A">
              <w:rPr>
                <w:rFonts w:cs="Times New Roman"/>
                <w:iCs/>
                <w:sz w:val="24"/>
                <w:szCs w:val="24"/>
              </w:rPr>
              <w:t xml:space="preserve">проекта </w:t>
            </w:r>
            <w:r w:rsidRPr="00AF105A">
              <w:rPr>
                <w:rFonts w:cs="Times New Roman"/>
                <w:iCs/>
                <w:sz w:val="24"/>
                <w:szCs w:val="24"/>
              </w:rPr>
              <w:t>постановления предусмотрено предоставление:</w:t>
            </w:r>
          </w:p>
          <w:p w:rsidR="005F29EC" w:rsidRPr="00AF105A" w:rsidRDefault="005F29EC" w:rsidP="005F29EC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AF105A">
              <w:rPr>
                <w:rFonts w:cs="Times New Roman"/>
                <w:iCs/>
                <w:sz w:val="24"/>
                <w:szCs w:val="24"/>
              </w:rPr>
              <w:t xml:space="preserve">1) Заявление по форме согласно приложению к настоящему порядку, которое может быть подано лицом, заинтересованным в установке некапитального строения, сооружения, собственником, иным законным владельцем земельного участка, а также арендатором части земельного участка, либо их представителями (по доверенности). </w:t>
            </w:r>
          </w:p>
          <w:p w:rsidR="005F29EC" w:rsidRPr="00AF105A" w:rsidRDefault="005F29EC" w:rsidP="005F29EC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AF105A">
              <w:rPr>
                <w:rFonts w:cs="Times New Roman"/>
                <w:iCs/>
                <w:sz w:val="24"/>
                <w:szCs w:val="24"/>
              </w:rPr>
              <w:t xml:space="preserve">2) При личном обращении, заявитель предъявляет документ, удостоверяющий его личность. </w:t>
            </w:r>
          </w:p>
          <w:p w:rsidR="005F29EC" w:rsidRPr="00AF105A" w:rsidRDefault="005F29EC" w:rsidP="005F29EC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AF105A">
              <w:rPr>
                <w:rFonts w:cs="Times New Roman"/>
                <w:iCs/>
                <w:sz w:val="24"/>
                <w:szCs w:val="24"/>
              </w:rPr>
              <w:t>3) Копия документа, подтверждающая полномочия представителя заявителя (в случае, если от имени заявителя обращается представитель заявителя).</w:t>
            </w:r>
          </w:p>
          <w:p w:rsidR="005F29EC" w:rsidRPr="00AF105A" w:rsidRDefault="005F29EC" w:rsidP="005F29EC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AF105A">
              <w:rPr>
                <w:rFonts w:cs="Times New Roman"/>
                <w:iCs/>
                <w:sz w:val="24"/>
                <w:szCs w:val="24"/>
              </w:rPr>
              <w:lastRenderedPageBreak/>
              <w:t>4) Копия договора на размещение некапитального строения, сооружения с собственником земельного участка либо с лицом, управомоченным собственником такого имущества.</w:t>
            </w:r>
          </w:p>
          <w:p w:rsidR="005F29EC" w:rsidRPr="00AF105A" w:rsidRDefault="005F29EC" w:rsidP="005F29EC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AF105A">
              <w:rPr>
                <w:rFonts w:cs="Times New Roman"/>
                <w:iCs/>
                <w:sz w:val="24"/>
                <w:szCs w:val="24"/>
              </w:rPr>
              <w:t>5) Копия согласия собственника или иного законного владельца земельного участка (другого недвижимого имущества) на установку некапитального строения, сооружения, если заявитель не является его собственником или иным законным владельцем.</w:t>
            </w:r>
          </w:p>
          <w:p w:rsidR="005F29EC" w:rsidRPr="00AF105A" w:rsidRDefault="005F29EC" w:rsidP="005F29EC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AF105A">
              <w:rPr>
                <w:rFonts w:cs="Times New Roman"/>
                <w:iCs/>
                <w:sz w:val="24"/>
                <w:szCs w:val="24"/>
              </w:rPr>
              <w:t xml:space="preserve">6) Копия согласия собственников на установку некапитального строения, сооружения, при наличии нескольких собственников.  </w:t>
            </w:r>
          </w:p>
          <w:p w:rsidR="005F29EC" w:rsidRPr="00AF105A" w:rsidRDefault="005F29EC" w:rsidP="005F29EC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AF105A">
              <w:rPr>
                <w:rFonts w:cs="Times New Roman"/>
                <w:iCs/>
                <w:sz w:val="24"/>
                <w:szCs w:val="24"/>
              </w:rPr>
              <w:t xml:space="preserve">7) Копия согласия собственников общего имущества в многоквартирном доме, полученная и оформленная в соответствии с требованиями Жилищного кодекса Российской Федерации, подтверждающая согласие собственников на установку данного объекта, в случае размещения некапитального строения, сооружения на придомовых территориях многоквартирных домов.  </w:t>
            </w:r>
          </w:p>
          <w:p w:rsidR="005F29EC" w:rsidRPr="00AF105A" w:rsidRDefault="005F29EC" w:rsidP="005F29EC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AF105A">
              <w:rPr>
                <w:rFonts w:cs="Times New Roman"/>
                <w:iCs/>
                <w:sz w:val="24"/>
                <w:szCs w:val="24"/>
              </w:rPr>
              <w:t xml:space="preserve"> 8) Копия согласия собственников и правообладателей инженерных сетей и коммуникаций, в случае размещения некапитального строения, сооружения на инженерных сетях и коммуникациях и в границах охранных зон.</w:t>
            </w:r>
          </w:p>
          <w:p w:rsidR="005F29EC" w:rsidRPr="00AF105A" w:rsidRDefault="005F29EC" w:rsidP="005F29EC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AF105A">
              <w:rPr>
                <w:rFonts w:cs="Times New Roman"/>
                <w:iCs/>
                <w:sz w:val="24"/>
                <w:szCs w:val="24"/>
              </w:rPr>
              <w:t>9) Эскизный проект, оформленный в соответствии с требованиями, установленными разделом II требований к разработке эскизного проекта некапитального строения, сооружения, на территории города Сургута.</w:t>
            </w:r>
          </w:p>
          <w:p w:rsidR="005F29EC" w:rsidRPr="00AF105A" w:rsidRDefault="005F29EC" w:rsidP="005F29EC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AF105A">
              <w:rPr>
                <w:rFonts w:cs="Times New Roman"/>
                <w:iCs/>
                <w:sz w:val="24"/>
                <w:szCs w:val="24"/>
              </w:rPr>
              <w:t>10) Ситуационный план-схема с указанием места установки некапитального строения, сооружения на территории города.</w:t>
            </w:r>
          </w:p>
          <w:p w:rsidR="005F29EC" w:rsidRPr="00AF105A" w:rsidRDefault="005F29EC" w:rsidP="005F29EC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AF105A">
              <w:rPr>
                <w:rFonts w:cs="Times New Roman"/>
                <w:iCs/>
                <w:sz w:val="24"/>
                <w:szCs w:val="24"/>
              </w:rPr>
              <w:t xml:space="preserve">11) Разбивочный план с указанием привязочных размеров некапитального строения, сооружения к капитальному объекту и (или) элементам ближайшего благоустройства, выполненный либо на топографической подоснове в масштабе 1:500, либо на основе имеющейся схемы планировочной организации земельного участка, </w:t>
            </w:r>
            <w:r w:rsidRPr="00AF105A">
              <w:rPr>
                <w:rFonts w:cs="Times New Roman"/>
                <w:iCs/>
                <w:sz w:val="24"/>
                <w:szCs w:val="24"/>
              </w:rPr>
              <w:lastRenderedPageBreak/>
              <w:t>согласованной с департаментом архитектуры в составе эскизного проекта капитального объекта или в составе раздела проектной документации «Схема планировочной организации земельного участка» (копию имеющейся согласованной схемы планировочной организации земельного участка следует приложить к эскизному проекту).</w:t>
            </w:r>
          </w:p>
          <w:p w:rsidR="005F29EC" w:rsidRPr="00AF105A" w:rsidRDefault="005F29EC" w:rsidP="008D0FD9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</w:p>
          <w:p w:rsidR="006A547C" w:rsidRPr="00AF105A" w:rsidRDefault="005F29EC" w:rsidP="006722E5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AF105A">
              <w:rPr>
                <w:rFonts w:cs="Times New Roman"/>
                <w:iCs/>
                <w:sz w:val="24"/>
                <w:szCs w:val="24"/>
              </w:rPr>
              <w:t>2. Согласно, разделу I</w:t>
            </w:r>
            <w:r w:rsidRPr="00AF105A">
              <w:rPr>
                <w:rFonts w:cs="Times New Roman"/>
                <w:iCs/>
                <w:sz w:val="24"/>
                <w:szCs w:val="24"/>
                <w:lang w:val="en-US"/>
              </w:rPr>
              <w:t>I</w:t>
            </w:r>
            <w:r w:rsidRPr="00AF105A">
              <w:rPr>
                <w:rFonts w:cs="Times New Roman"/>
                <w:iCs/>
                <w:sz w:val="24"/>
                <w:szCs w:val="24"/>
              </w:rPr>
              <w:t xml:space="preserve">I приложения 2 проекта постановления после получения мотивированного отказа в согласовании эскизного проекта заявитель вправе направить исправленные документы в департамент архитектуры. </w:t>
            </w:r>
          </w:p>
        </w:tc>
        <w:tc>
          <w:tcPr>
            <w:tcW w:w="3260" w:type="dxa"/>
          </w:tcPr>
          <w:p w:rsidR="006A547C" w:rsidRPr="00AF105A" w:rsidRDefault="00E07532" w:rsidP="006A547C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105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</w:t>
            </w:r>
            <w:r w:rsidR="006A547C" w:rsidRPr="00AF10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нформационные издержки </w:t>
            </w:r>
          </w:p>
          <w:p w:rsidR="006A547C" w:rsidRPr="00AF105A" w:rsidRDefault="006A547C" w:rsidP="006A547C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105A">
              <w:rPr>
                <w:rFonts w:eastAsia="Times New Roman" w:cs="Times New Roman"/>
                <w:sz w:val="24"/>
                <w:szCs w:val="24"/>
                <w:lang w:eastAsia="ru-RU"/>
              </w:rPr>
              <w:t>(расходы на оплату труда, приобретение расходных материалов, транспортные расходы)</w:t>
            </w:r>
          </w:p>
        </w:tc>
        <w:tc>
          <w:tcPr>
            <w:tcW w:w="2640" w:type="dxa"/>
          </w:tcPr>
          <w:p w:rsidR="006A547C" w:rsidRPr="00AF105A" w:rsidRDefault="0070742C" w:rsidP="006A547C">
            <w:pPr>
              <w:autoSpaceDE w:val="0"/>
              <w:autoSpaceDN w:val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F105A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14 996,4 </w:t>
            </w:r>
            <w:r w:rsidR="006A547C" w:rsidRPr="00AF105A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руб. </w:t>
            </w:r>
          </w:p>
          <w:p w:rsidR="006A547C" w:rsidRPr="00AF105A" w:rsidRDefault="006A547C" w:rsidP="006A547C">
            <w:pPr>
              <w:contextualSpacing/>
              <w:jc w:val="center"/>
              <w:rPr>
                <w:rFonts w:cs="Times New Roman"/>
                <w:color w:val="FF0000"/>
                <w:szCs w:val="28"/>
              </w:rPr>
            </w:pPr>
          </w:p>
          <w:p w:rsidR="006A547C" w:rsidRPr="00AF105A" w:rsidRDefault="006A547C" w:rsidP="00EE3712">
            <w:pPr>
              <w:autoSpaceDE w:val="0"/>
              <w:autoSpaceDN w:val="0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</w:tcPr>
          <w:p w:rsidR="006A547C" w:rsidRPr="00AF105A" w:rsidRDefault="006A547C" w:rsidP="00A31A3C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F105A">
              <w:rPr>
                <w:rFonts w:eastAsia="Times New Roman"/>
                <w:sz w:val="24"/>
                <w:szCs w:val="24"/>
                <w:lang w:eastAsia="ru-RU"/>
              </w:rPr>
              <w:t>Прогноз СЭР</w:t>
            </w:r>
          </w:p>
          <w:p w:rsidR="006A547C" w:rsidRPr="00AF105A" w:rsidRDefault="006A547C" w:rsidP="00A31A3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eastAsia="Times New Roman"/>
                <w:sz w:val="24"/>
                <w:szCs w:val="24"/>
                <w:lang w:eastAsia="ru-RU"/>
              </w:rPr>
              <w:t>на 2023 год и плановый период 2024 – 2025 годов, приказ РСТ ХМАО-Югры от 23.11.2022 № 79-нп, данные из сети Интернет, с официальных сайтов предприятий продажи</w:t>
            </w:r>
          </w:p>
        </w:tc>
      </w:tr>
      <w:tr w:rsidR="006A547C" w:rsidRPr="00C936CA" w:rsidTr="00546D89">
        <w:trPr>
          <w:cantSplit/>
        </w:trPr>
        <w:tc>
          <w:tcPr>
            <w:tcW w:w="6374" w:type="dxa"/>
            <w:vMerge/>
          </w:tcPr>
          <w:p w:rsidR="006A547C" w:rsidRPr="00AF105A" w:rsidRDefault="006A547C" w:rsidP="00EE3712">
            <w:pPr>
              <w:contextualSpacing/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6A547C" w:rsidRPr="00AF105A" w:rsidRDefault="006A547C" w:rsidP="00125DFB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105A">
              <w:rPr>
                <w:rFonts w:eastAsia="Times New Roman" w:cs="Times New Roman"/>
                <w:sz w:val="24"/>
                <w:szCs w:val="24"/>
                <w:lang w:eastAsia="ru-RU"/>
              </w:rPr>
              <w:t>Содержательные издержки (изготовление эскизного проекта</w:t>
            </w:r>
            <w:r w:rsidR="00125DFB" w:rsidRPr="00AF105A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="004B570C" w:rsidRPr="00AF10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5DFB" w:rsidRPr="00AF105A">
              <w:rPr>
                <w:rFonts w:eastAsia="Times New Roman" w:cs="Times New Roman"/>
                <w:sz w:val="24"/>
                <w:szCs w:val="24"/>
                <w:lang w:eastAsia="ru-RU"/>
              </w:rPr>
              <w:t>ситуационный план-схема,</w:t>
            </w:r>
            <w:r w:rsidR="00BD63C3" w:rsidRPr="00AF10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разбивочный план</w:t>
            </w:r>
            <w:r w:rsidRPr="00AF105A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40" w:type="dxa"/>
          </w:tcPr>
          <w:p w:rsidR="006A547C" w:rsidRPr="00AF105A" w:rsidRDefault="006A547C" w:rsidP="006A547C">
            <w:pPr>
              <w:autoSpaceDE w:val="0"/>
              <w:autoSpaceDN w:val="0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  <w:r w:rsidRPr="00AF105A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50 000 руб.</w:t>
            </w:r>
          </w:p>
        </w:tc>
        <w:tc>
          <w:tcPr>
            <w:tcW w:w="2463" w:type="dxa"/>
          </w:tcPr>
          <w:p w:rsidR="006A547C" w:rsidRPr="00AF105A" w:rsidRDefault="006A547C" w:rsidP="00792509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eastAsia="Times New Roman" w:cs="Times New Roman"/>
                <w:sz w:val="24"/>
                <w:szCs w:val="24"/>
                <w:lang w:eastAsia="ru-RU"/>
              </w:rPr>
              <w:t>Данные из сети интернет, с официальных сайтов предприятий продажи</w:t>
            </w:r>
          </w:p>
        </w:tc>
      </w:tr>
      <w:tr w:rsidR="006A547C" w:rsidRPr="00C936CA" w:rsidTr="00546D89">
        <w:trPr>
          <w:cantSplit/>
        </w:trPr>
        <w:tc>
          <w:tcPr>
            <w:tcW w:w="6374" w:type="dxa"/>
            <w:vMerge/>
          </w:tcPr>
          <w:p w:rsidR="006A547C" w:rsidRPr="00C936CA" w:rsidRDefault="006A547C" w:rsidP="00EE3712">
            <w:pPr>
              <w:contextualSpacing/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:rsidR="006A547C" w:rsidRPr="00AF105A" w:rsidRDefault="006A547C" w:rsidP="006A547C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10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Общая сумма издержек </w:t>
            </w:r>
          </w:p>
        </w:tc>
        <w:tc>
          <w:tcPr>
            <w:tcW w:w="2640" w:type="dxa"/>
          </w:tcPr>
          <w:p w:rsidR="006A547C" w:rsidRPr="00AF105A" w:rsidRDefault="006A547C" w:rsidP="006A547C">
            <w:pPr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10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расходы одного субъекта составят </w:t>
            </w:r>
          </w:p>
          <w:p w:rsidR="006A547C" w:rsidRPr="00AF105A" w:rsidRDefault="006A547C" w:rsidP="00792509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A547C" w:rsidRPr="00AF105A" w:rsidRDefault="0070742C" w:rsidP="00792509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10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64 996,4 </w:t>
            </w:r>
            <w:r w:rsidR="006A547C" w:rsidRPr="00AF10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руб. </w:t>
            </w:r>
          </w:p>
          <w:p w:rsidR="006A547C" w:rsidRPr="00AF105A" w:rsidRDefault="006A547C" w:rsidP="00792509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105A">
              <w:rPr>
                <w:rFonts w:eastAsia="Times New Roman" w:cs="Times New Roman"/>
                <w:sz w:val="24"/>
                <w:szCs w:val="24"/>
                <w:lang w:eastAsia="ru-RU"/>
              </w:rPr>
              <w:t>(расчет прилагается)</w:t>
            </w:r>
          </w:p>
          <w:p w:rsidR="0070742C" w:rsidRPr="00AF105A" w:rsidRDefault="0070742C" w:rsidP="0070742C">
            <w:pPr>
              <w:widowControl w:val="0"/>
              <w:autoSpaceDE w:val="0"/>
              <w:autoSpaceDN w:val="0"/>
              <w:ind w:firstLine="567"/>
              <w:jc w:val="both"/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</w:tcPr>
          <w:p w:rsidR="006A547C" w:rsidRPr="00F572D6" w:rsidRDefault="006A547C" w:rsidP="00EE3712">
            <w:pPr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70742C" w:rsidRDefault="0070742C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646255" w:rsidRDefault="00C51215" w:rsidP="00C51215">
      <w:pPr>
        <w:ind w:firstLine="720"/>
        <w:contextualSpacing/>
        <w:jc w:val="both"/>
        <w:rPr>
          <w:rFonts w:cs="Times New Roman"/>
          <w:bCs/>
          <w:sz w:val="24"/>
          <w:szCs w:val="24"/>
        </w:rPr>
      </w:pPr>
      <w:r w:rsidRPr="00C51215">
        <w:rPr>
          <w:rFonts w:cs="Times New Roman"/>
          <w:bCs/>
          <w:szCs w:val="28"/>
        </w:rPr>
        <w:t xml:space="preserve">8. </w:t>
      </w:r>
      <w:r w:rsidRPr="00646255">
        <w:rPr>
          <w:rFonts w:cs="Times New Roman"/>
          <w:bCs/>
          <w:sz w:val="24"/>
          <w:szCs w:val="24"/>
        </w:rPr>
        <w:t>Сравнение возможных вариантов решения проблемы</w:t>
      </w:r>
    </w:p>
    <w:p w:rsidR="00C51215" w:rsidRPr="00646255" w:rsidRDefault="00C51215" w:rsidP="00C51215">
      <w:pPr>
        <w:ind w:firstLine="720"/>
        <w:contextualSpacing/>
        <w:jc w:val="both"/>
        <w:rPr>
          <w:rFonts w:cs="Times New Roman"/>
          <w:bCs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7"/>
        <w:gridCol w:w="2268"/>
        <w:gridCol w:w="4395"/>
        <w:gridCol w:w="4819"/>
      </w:tblGrid>
      <w:tr w:rsidR="00C51215" w:rsidRPr="00646255" w:rsidTr="00A11456">
        <w:trPr>
          <w:cantSplit/>
          <w:trHeight w:val="361"/>
        </w:trPr>
        <w:tc>
          <w:tcPr>
            <w:tcW w:w="3397" w:type="dxa"/>
          </w:tcPr>
          <w:p w:rsidR="00C51215" w:rsidRPr="00646255" w:rsidRDefault="00C51215" w:rsidP="00546D89">
            <w:pPr>
              <w:contextualSpacing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646255">
              <w:rPr>
                <w:rFonts w:cs="Times New Roman"/>
                <w:iCs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C51215" w:rsidRPr="00AF105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Вариант 1</w:t>
            </w:r>
          </w:p>
          <w:p w:rsidR="00C51215" w:rsidRPr="00AF105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(существующее</w:t>
            </w:r>
          </w:p>
          <w:p w:rsidR="00C51215" w:rsidRPr="00AF105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правовое</w:t>
            </w:r>
          </w:p>
          <w:p w:rsidR="00C51215" w:rsidRPr="00AF105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регулирование)</w:t>
            </w:r>
          </w:p>
        </w:tc>
        <w:tc>
          <w:tcPr>
            <w:tcW w:w="4395" w:type="dxa"/>
          </w:tcPr>
          <w:p w:rsidR="00C51215" w:rsidRPr="00AF105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Вариант 2</w:t>
            </w:r>
          </w:p>
          <w:p w:rsidR="00C51215" w:rsidRPr="00AF105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(предлагаемое</w:t>
            </w:r>
          </w:p>
          <w:p w:rsidR="00C51215" w:rsidRPr="00AF105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правовое</w:t>
            </w:r>
          </w:p>
          <w:p w:rsidR="00C51215" w:rsidRPr="00AF105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регулирование)</w:t>
            </w:r>
          </w:p>
        </w:tc>
        <w:tc>
          <w:tcPr>
            <w:tcW w:w="4819" w:type="dxa"/>
          </w:tcPr>
          <w:p w:rsidR="00C51215" w:rsidRPr="00AF105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 xml:space="preserve">Вариант </w:t>
            </w:r>
            <w:r w:rsidR="001375D8" w:rsidRPr="00AF105A">
              <w:rPr>
                <w:rFonts w:cs="Times New Roman"/>
                <w:sz w:val="24"/>
                <w:szCs w:val="24"/>
              </w:rPr>
              <w:t>3</w:t>
            </w:r>
          </w:p>
          <w:p w:rsidR="00C51215" w:rsidRPr="00AF105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(альтернативный вариант</w:t>
            </w:r>
          </w:p>
          <w:p w:rsidR="00C51215" w:rsidRPr="00AF105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правового</w:t>
            </w:r>
          </w:p>
          <w:p w:rsidR="00C51215" w:rsidRPr="00AF105A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регулирования)</w:t>
            </w:r>
          </w:p>
        </w:tc>
      </w:tr>
      <w:tr w:rsidR="00C51215" w:rsidRPr="00646255" w:rsidTr="00A11456">
        <w:tc>
          <w:tcPr>
            <w:tcW w:w="3397" w:type="dxa"/>
          </w:tcPr>
          <w:p w:rsidR="00C51215" w:rsidRPr="00646255" w:rsidRDefault="00C51215" w:rsidP="00546D89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646255">
              <w:rPr>
                <w:rFonts w:cs="Times New Roman"/>
                <w:iCs/>
                <w:sz w:val="24"/>
                <w:szCs w:val="24"/>
              </w:rPr>
              <w:t>8.1. Содержание варианта решения проблемы</w:t>
            </w:r>
          </w:p>
        </w:tc>
        <w:tc>
          <w:tcPr>
            <w:tcW w:w="2268" w:type="dxa"/>
          </w:tcPr>
          <w:p w:rsidR="00C51215" w:rsidRPr="00AF105A" w:rsidRDefault="00810E2F" w:rsidP="00646255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отсутствует</w:t>
            </w:r>
          </w:p>
        </w:tc>
        <w:tc>
          <w:tcPr>
            <w:tcW w:w="4395" w:type="dxa"/>
          </w:tcPr>
          <w:p w:rsidR="00810E2F" w:rsidRPr="00AF105A" w:rsidRDefault="00172C52" w:rsidP="006A547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Утверждение норм п</w:t>
            </w:r>
            <w:r w:rsidR="00810E2F" w:rsidRPr="00AF105A">
              <w:rPr>
                <w:rFonts w:cs="Times New Roman"/>
                <w:sz w:val="24"/>
                <w:szCs w:val="24"/>
              </w:rPr>
              <w:t>остановление</w:t>
            </w:r>
            <w:r w:rsidRPr="00AF105A">
              <w:rPr>
                <w:rFonts w:cs="Times New Roman"/>
                <w:sz w:val="24"/>
                <w:szCs w:val="24"/>
              </w:rPr>
              <w:t>м</w:t>
            </w:r>
            <w:r w:rsidR="00810E2F" w:rsidRPr="00AF105A">
              <w:rPr>
                <w:rFonts w:cs="Times New Roman"/>
                <w:sz w:val="24"/>
                <w:szCs w:val="24"/>
              </w:rPr>
              <w:t xml:space="preserve"> Администрации города «Об утверждении требований к разработке эскизного проекта некапитального строения, сооружения и порядка согласования эскизного проекта некапитального строения, сооружения на территории города Сургута»</w:t>
            </w:r>
          </w:p>
          <w:p w:rsidR="00646255" w:rsidRPr="00AF105A" w:rsidRDefault="00646255" w:rsidP="006A547C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  <w:p w:rsidR="00646255" w:rsidRPr="00AF105A" w:rsidRDefault="00646255" w:rsidP="006A547C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</w:p>
          <w:p w:rsidR="00D87819" w:rsidRPr="00AF105A" w:rsidRDefault="00D87819" w:rsidP="006A547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  <w:p w:rsidR="00C51215" w:rsidRPr="00AF105A" w:rsidRDefault="00C51215" w:rsidP="006A547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46255" w:rsidRPr="00AF105A" w:rsidRDefault="00810E2F" w:rsidP="006A547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Включение норм в статью</w:t>
            </w:r>
            <w:r w:rsidR="00BE65BA" w:rsidRPr="00AF105A">
              <w:rPr>
                <w:rFonts w:cs="Times New Roman"/>
                <w:sz w:val="24"/>
                <w:szCs w:val="24"/>
              </w:rPr>
              <w:t xml:space="preserve"> 16 Правил благоустройства</w:t>
            </w:r>
            <w:r w:rsidR="00FB5B7E" w:rsidRPr="00AF105A">
              <w:rPr>
                <w:rFonts w:cs="Times New Roman"/>
                <w:sz w:val="24"/>
                <w:szCs w:val="24"/>
              </w:rPr>
              <w:t>, утвержденных</w:t>
            </w:r>
          </w:p>
          <w:p w:rsidR="00C51215" w:rsidRPr="00AF105A" w:rsidRDefault="00FB5B7E" w:rsidP="006A547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решением Думы города от 26.12.2017 № 206-VI ДГ «О Правилах благоустройства территории города Сургута</w:t>
            </w:r>
            <w:r w:rsidR="00810E2F" w:rsidRPr="00AF105A">
              <w:rPr>
                <w:rFonts w:cs="Times New Roman"/>
                <w:sz w:val="24"/>
                <w:szCs w:val="24"/>
              </w:rPr>
              <w:t>»</w:t>
            </w:r>
            <w:r w:rsidRPr="00AF105A">
              <w:rPr>
                <w:rFonts w:cs="Times New Roman"/>
                <w:sz w:val="24"/>
                <w:szCs w:val="24"/>
              </w:rPr>
              <w:t>.</w:t>
            </w:r>
          </w:p>
          <w:p w:rsidR="005E71DB" w:rsidRPr="00AF105A" w:rsidRDefault="005E71DB" w:rsidP="006A547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Данный вариант правового регулирования был реализован при подготовке проекта решения Думы города «О внесении изменений в решение Думы города                      от 26.12.2017 № 206-VI ДГ «О Правилах благоустройства территории города Сургута» (проект от 13.01.2022 № 02-02-150/2), которым вносились изменения                                   в статью 16 Правил.</w:t>
            </w:r>
          </w:p>
        </w:tc>
      </w:tr>
      <w:tr w:rsidR="001E4895" w:rsidRPr="00646255" w:rsidTr="00A11456">
        <w:tc>
          <w:tcPr>
            <w:tcW w:w="3397" w:type="dxa"/>
          </w:tcPr>
          <w:p w:rsidR="001E4895" w:rsidRPr="00646255" w:rsidRDefault="001E4895" w:rsidP="001E4895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646255">
              <w:rPr>
                <w:rFonts w:cs="Times New Roman"/>
                <w:iCs/>
                <w:sz w:val="24"/>
                <w:szCs w:val="24"/>
              </w:rPr>
              <w:lastRenderedPageBreak/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268" w:type="dxa"/>
          </w:tcPr>
          <w:p w:rsidR="001E4895" w:rsidRPr="00AF105A" w:rsidRDefault="00914545" w:rsidP="001E4895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</w:tcPr>
          <w:p w:rsidR="00A11456" w:rsidRPr="00AF105A" w:rsidRDefault="00A11456" w:rsidP="00A11456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Собственники или законные владельцы некапитальных строений, сооружений различного назначения (в том числе нестационарных торговых объектов):</w:t>
            </w:r>
          </w:p>
          <w:p w:rsidR="00A11456" w:rsidRPr="00AF105A" w:rsidRDefault="00A11456" w:rsidP="00A11456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- расположенных на  земельных участках, находящихся в частной собственности – не менее 17 субъектов (ежегодно);</w:t>
            </w:r>
          </w:p>
          <w:p w:rsidR="00A11456" w:rsidRPr="00AF105A" w:rsidRDefault="00A11456" w:rsidP="00A11456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 xml:space="preserve">- расположенных на земельных участках и муниципальном имуществе (части автомобильной дороги), в зданиях, строениях, сооружениях, находящихся в государственной собственности или муниципальной собственности –  </w:t>
            </w:r>
          </w:p>
          <w:p w:rsidR="001E4895" w:rsidRPr="00AF105A" w:rsidRDefault="00A11456" w:rsidP="00A11456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 xml:space="preserve">не менее 175 субъектов (ежегодно) </w:t>
            </w:r>
          </w:p>
        </w:tc>
        <w:tc>
          <w:tcPr>
            <w:tcW w:w="4819" w:type="dxa"/>
          </w:tcPr>
          <w:p w:rsidR="00A11456" w:rsidRPr="00AF105A" w:rsidRDefault="00A11456" w:rsidP="00A11456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Собственники или законные владельцы некапитальных строений, сооружений различного назначения (в том числе нестационарных торговых объектов):</w:t>
            </w:r>
          </w:p>
          <w:p w:rsidR="00A11456" w:rsidRPr="00AF105A" w:rsidRDefault="00A11456" w:rsidP="00A11456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- расположенных на  земельных участках, находящихся в частной собственности – не менее 17 субъектов (ежегодно);</w:t>
            </w:r>
          </w:p>
          <w:p w:rsidR="00A11456" w:rsidRPr="00AF105A" w:rsidRDefault="00A11456" w:rsidP="00A11456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 xml:space="preserve">- расположенных на земельных участках и муниципальном имуществе (части автомобильной дороги), в зданиях, строениях, сооружениях, находящихся в государственной собственности или муниципальной собственности –  </w:t>
            </w:r>
          </w:p>
          <w:p w:rsidR="001E4895" w:rsidRPr="00AF105A" w:rsidRDefault="00A11456" w:rsidP="00A11456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rFonts w:cs="Times New Roman"/>
                <w:sz w:val="24"/>
                <w:szCs w:val="24"/>
              </w:rPr>
              <w:t>не менее 175 субъектов (ежегодно)</w:t>
            </w:r>
          </w:p>
        </w:tc>
      </w:tr>
      <w:tr w:rsidR="001E4895" w:rsidRPr="00646255" w:rsidTr="00A11456">
        <w:tc>
          <w:tcPr>
            <w:tcW w:w="3397" w:type="dxa"/>
          </w:tcPr>
          <w:p w:rsidR="001E4895" w:rsidRPr="00AF105A" w:rsidRDefault="001E4895" w:rsidP="001E4895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AF105A">
              <w:rPr>
                <w:rFonts w:cs="Times New Roman"/>
                <w:iCs/>
                <w:sz w:val="24"/>
                <w:szCs w:val="24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268" w:type="dxa"/>
          </w:tcPr>
          <w:p w:rsidR="001E4895" w:rsidRPr="00AF105A" w:rsidRDefault="00914545" w:rsidP="001E48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05A">
              <w:rPr>
                <w:sz w:val="24"/>
                <w:szCs w:val="24"/>
              </w:rPr>
              <w:t>-</w:t>
            </w:r>
          </w:p>
        </w:tc>
        <w:tc>
          <w:tcPr>
            <w:tcW w:w="4395" w:type="dxa"/>
          </w:tcPr>
          <w:p w:rsidR="00E07532" w:rsidRPr="00AF105A" w:rsidRDefault="00E07532" w:rsidP="00E075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05A">
              <w:rPr>
                <w:sz w:val="24"/>
                <w:szCs w:val="24"/>
              </w:rPr>
              <w:t xml:space="preserve">Информационные издержки </w:t>
            </w:r>
          </w:p>
          <w:p w:rsidR="001E4895" w:rsidRPr="00AF105A" w:rsidRDefault="00E07532" w:rsidP="00E075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05A">
              <w:rPr>
                <w:sz w:val="24"/>
                <w:szCs w:val="24"/>
              </w:rPr>
              <w:t xml:space="preserve">(расходы на оплату труда, приобретение расходных материалов, транспортные расходы) - </w:t>
            </w:r>
            <w:r w:rsidR="0070742C" w:rsidRPr="00AF105A">
              <w:rPr>
                <w:sz w:val="24"/>
                <w:szCs w:val="24"/>
              </w:rPr>
              <w:t xml:space="preserve">14 996,4 </w:t>
            </w:r>
            <w:r w:rsidRPr="00AF105A">
              <w:rPr>
                <w:sz w:val="24"/>
                <w:szCs w:val="24"/>
              </w:rPr>
              <w:t>руб.</w:t>
            </w:r>
          </w:p>
          <w:p w:rsidR="00E07532" w:rsidRPr="00AF105A" w:rsidRDefault="00E07532" w:rsidP="00E075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07532" w:rsidRPr="00AF105A" w:rsidRDefault="00E07532" w:rsidP="00E07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105A">
              <w:rPr>
                <w:sz w:val="24"/>
                <w:szCs w:val="24"/>
              </w:rPr>
              <w:t xml:space="preserve">Содержательные издержки (изготовление эскизного проекта, ситуационный план-схема, разбивочный план) - </w:t>
            </w:r>
            <w:r w:rsidRPr="00AF105A">
              <w:rPr>
                <w:rFonts w:eastAsia="Times New Roman" w:cs="Times New Roman"/>
                <w:sz w:val="24"/>
                <w:szCs w:val="24"/>
                <w:lang w:eastAsia="ru-RU"/>
              </w:rPr>
              <w:t>50 000 руб.</w:t>
            </w:r>
          </w:p>
          <w:p w:rsidR="00E07532" w:rsidRPr="00AF105A" w:rsidRDefault="00E07532" w:rsidP="00E07532">
            <w:pPr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07532" w:rsidRPr="00AF105A" w:rsidRDefault="00E07532" w:rsidP="00E07532">
            <w:pPr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10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Общая сумма издержек расходы одного субъекта составят -  </w:t>
            </w:r>
            <w:r w:rsidR="0070742C" w:rsidRPr="00AF10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64 996,4 </w:t>
            </w:r>
            <w:r w:rsidRPr="00AF10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руб. </w:t>
            </w:r>
          </w:p>
          <w:p w:rsidR="00E07532" w:rsidRPr="00AF105A" w:rsidRDefault="00E07532" w:rsidP="00E07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07532" w:rsidRPr="00AF105A" w:rsidRDefault="00E07532" w:rsidP="00E075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0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E07532" w:rsidRPr="00AF105A" w:rsidRDefault="00E07532" w:rsidP="00E075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05A">
              <w:rPr>
                <w:sz w:val="24"/>
                <w:szCs w:val="24"/>
              </w:rPr>
              <w:t xml:space="preserve">Информационные издержки </w:t>
            </w:r>
          </w:p>
          <w:p w:rsidR="00E07532" w:rsidRPr="00AF105A" w:rsidRDefault="00E07532" w:rsidP="00E075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05A">
              <w:rPr>
                <w:sz w:val="24"/>
                <w:szCs w:val="24"/>
              </w:rPr>
              <w:t xml:space="preserve">(расходы на оплату труда, приобретение расходных материалов, транспортные расходы) - </w:t>
            </w:r>
            <w:r w:rsidR="0070742C" w:rsidRPr="00AF105A">
              <w:rPr>
                <w:sz w:val="24"/>
                <w:szCs w:val="24"/>
              </w:rPr>
              <w:t xml:space="preserve">14 996,4 </w:t>
            </w:r>
            <w:r w:rsidRPr="00AF105A">
              <w:rPr>
                <w:sz w:val="24"/>
                <w:szCs w:val="24"/>
              </w:rPr>
              <w:t>руб.</w:t>
            </w:r>
          </w:p>
          <w:p w:rsidR="00E07532" w:rsidRPr="00AF105A" w:rsidRDefault="00E07532" w:rsidP="00E075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E07532" w:rsidRPr="00AF105A" w:rsidRDefault="00E07532" w:rsidP="00E07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105A">
              <w:rPr>
                <w:sz w:val="24"/>
                <w:szCs w:val="24"/>
              </w:rPr>
              <w:t xml:space="preserve">Содержательные издержки (изготовление эскизного проекта, ситуационный план-схема, разбивочный план) - </w:t>
            </w:r>
            <w:r w:rsidRPr="00AF105A">
              <w:rPr>
                <w:rFonts w:eastAsia="Times New Roman" w:cs="Times New Roman"/>
                <w:sz w:val="24"/>
                <w:szCs w:val="24"/>
                <w:lang w:eastAsia="ru-RU"/>
              </w:rPr>
              <w:t>50 000 руб.</w:t>
            </w:r>
          </w:p>
          <w:p w:rsidR="00E07532" w:rsidRPr="00AF105A" w:rsidRDefault="00E07532" w:rsidP="00E07532">
            <w:pPr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07532" w:rsidRPr="00AF105A" w:rsidRDefault="00E07532" w:rsidP="00E07532">
            <w:pPr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10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Общая сумма издержек расходы одного субъекта составят -  </w:t>
            </w:r>
            <w:r w:rsidR="0070742C" w:rsidRPr="00AF10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64 996,4 </w:t>
            </w:r>
            <w:r w:rsidRPr="00AF10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руб. </w:t>
            </w:r>
          </w:p>
          <w:p w:rsidR="00E07532" w:rsidRPr="00AF105A" w:rsidRDefault="00E07532" w:rsidP="00E07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10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E4895" w:rsidRPr="00AF105A" w:rsidRDefault="001E4895" w:rsidP="00C508DD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E4895" w:rsidRPr="00646255" w:rsidTr="00A11456">
        <w:tc>
          <w:tcPr>
            <w:tcW w:w="3397" w:type="dxa"/>
          </w:tcPr>
          <w:p w:rsidR="001E4895" w:rsidRPr="00AF105A" w:rsidRDefault="001E4895" w:rsidP="001E4895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AF105A">
              <w:rPr>
                <w:rFonts w:cs="Times New Roman"/>
                <w:iCs/>
                <w:sz w:val="24"/>
                <w:szCs w:val="24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268" w:type="dxa"/>
          </w:tcPr>
          <w:p w:rsidR="001E4895" w:rsidRPr="00AF105A" w:rsidRDefault="00914545" w:rsidP="001E48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05A">
              <w:rPr>
                <w:sz w:val="24"/>
                <w:szCs w:val="24"/>
              </w:rPr>
              <w:t>-</w:t>
            </w:r>
          </w:p>
        </w:tc>
        <w:tc>
          <w:tcPr>
            <w:tcW w:w="4395" w:type="dxa"/>
          </w:tcPr>
          <w:p w:rsidR="001E4895" w:rsidRPr="00AF105A" w:rsidRDefault="001E4895" w:rsidP="001E48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05A">
              <w:rPr>
                <w:sz w:val="24"/>
                <w:szCs w:val="24"/>
              </w:rPr>
              <w:t>отсутствует</w:t>
            </w:r>
          </w:p>
        </w:tc>
        <w:tc>
          <w:tcPr>
            <w:tcW w:w="4819" w:type="dxa"/>
          </w:tcPr>
          <w:p w:rsidR="001E4895" w:rsidRPr="00AF105A" w:rsidRDefault="00C508DD" w:rsidP="00C508DD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F105A">
              <w:rPr>
                <w:sz w:val="24"/>
                <w:szCs w:val="24"/>
              </w:rPr>
              <w:t>отсутствует</w:t>
            </w:r>
          </w:p>
        </w:tc>
      </w:tr>
      <w:tr w:rsidR="001E4895" w:rsidRPr="00646255" w:rsidTr="00A11456">
        <w:trPr>
          <w:trHeight w:val="461"/>
        </w:trPr>
        <w:tc>
          <w:tcPr>
            <w:tcW w:w="3397" w:type="dxa"/>
          </w:tcPr>
          <w:p w:rsidR="001E4895" w:rsidRPr="00AF105A" w:rsidRDefault="001E4895" w:rsidP="001E4895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AF105A">
              <w:rPr>
                <w:rFonts w:cs="Times New Roman"/>
                <w:iCs/>
                <w:sz w:val="24"/>
                <w:szCs w:val="24"/>
              </w:rPr>
              <w:t>8.5. Оценка рисков неблагоприятных последствий</w:t>
            </w:r>
          </w:p>
        </w:tc>
        <w:tc>
          <w:tcPr>
            <w:tcW w:w="2268" w:type="dxa"/>
          </w:tcPr>
          <w:p w:rsidR="001E4895" w:rsidRPr="00AF105A" w:rsidRDefault="00A11456" w:rsidP="001E48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05A">
              <w:rPr>
                <w:sz w:val="24"/>
                <w:szCs w:val="24"/>
              </w:rPr>
              <w:t xml:space="preserve">оценка рисков неблагоприятных последствий в случае </w:t>
            </w:r>
            <w:r w:rsidRPr="00AF105A">
              <w:rPr>
                <w:sz w:val="24"/>
                <w:szCs w:val="24"/>
              </w:rPr>
              <w:lastRenderedPageBreak/>
              <w:t>отсутствия правового регулирования приведена в разделе 3.5 отчета</w:t>
            </w:r>
          </w:p>
        </w:tc>
        <w:tc>
          <w:tcPr>
            <w:tcW w:w="4395" w:type="dxa"/>
          </w:tcPr>
          <w:p w:rsidR="001E4895" w:rsidRPr="00AF105A" w:rsidRDefault="001E4895" w:rsidP="006A547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105A">
              <w:rPr>
                <w:sz w:val="24"/>
                <w:szCs w:val="24"/>
              </w:rPr>
              <w:lastRenderedPageBreak/>
              <w:t>отсутствует</w:t>
            </w:r>
          </w:p>
        </w:tc>
        <w:tc>
          <w:tcPr>
            <w:tcW w:w="4819" w:type="dxa"/>
          </w:tcPr>
          <w:p w:rsidR="001B1A8C" w:rsidRPr="00AF105A" w:rsidRDefault="00047D7B" w:rsidP="006A547C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AF105A">
              <w:rPr>
                <w:rFonts w:cs="Times New Roman"/>
                <w:sz w:val="24"/>
                <w:szCs w:val="24"/>
              </w:rPr>
              <w:t>По результатам ОРВ по проекту решения было получено отрицательное заключение уполномоченного органа (от 27.12.2022 № 55-</w:t>
            </w:r>
            <w:r w:rsidRPr="00AF105A">
              <w:rPr>
                <w:rFonts w:cs="Times New Roman"/>
                <w:sz w:val="24"/>
                <w:szCs w:val="24"/>
              </w:rPr>
              <w:lastRenderedPageBreak/>
              <w:t>02-2686/2), содержащее рекомендацию подготовки и утверждения порядка/положения согласования эскизного проекта отдельным муниципальным правовым актом, с указанием ссылки в статье 16 Правил (по аналогии с условием по размещению летнего кафе – наличие согласованного в департаменте архитектуры и градостроительства Администрации города проекта архитектурно-художественного решения летнего кафе в порядке, установленном муниципальным правовым актом), для систематизации                                      всех административных процедур, сроков их выполнения и требований к документам для согласования эскизного проекта нестационарного строения, сооружения.</w:t>
            </w: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bookmarkEnd w:id="0"/>
    <w:bookmarkEnd w:id="1"/>
    <w:p w:rsidR="001B1A8C" w:rsidRPr="00AF105A" w:rsidRDefault="001B1A8C" w:rsidP="001B1A8C">
      <w:pPr>
        <w:ind w:firstLine="720"/>
        <w:contextualSpacing/>
        <w:jc w:val="both"/>
        <w:rPr>
          <w:rFonts w:cs="Times New Roman"/>
          <w:sz w:val="24"/>
          <w:szCs w:val="24"/>
        </w:rPr>
      </w:pPr>
      <w:r w:rsidRPr="001B1A8C">
        <w:rPr>
          <w:rFonts w:cs="Times New Roman"/>
          <w:sz w:val="24"/>
          <w:szCs w:val="24"/>
        </w:rPr>
        <w:t xml:space="preserve">8.6. </w:t>
      </w:r>
      <w:r w:rsidRPr="00AF105A">
        <w:rPr>
          <w:rFonts w:cs="Times New Roman"/>
          <w:sz w:val="24"/>
          <w:szCs w:val="24"/>
        </w:rPr>
        <w:t>Обоснование выбора предпочтительного варианта решения выявленной проблемы:</w:t>
      </w:r>
    </w:p>
    <w:p w:rsidR="004B570C" w:rsidRPr="000E6024" w:rsidRDefault="000E6024" w:rsidP="001B1A8C">
      <w:pPr>
        <w:autoSpaceDE w:val="0"/>
        <w:autoSpaceDN w:val="0"/>
        <w:ind w:firstLine="426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AF105A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Предлагаемый вариант решения проблемы отвечает положениям действующего законодательства и полностью обеспечивает достижение заявленных целей регулирования</w:t>
      </w:r>
    </w:p>
    <w:p w:rsidR="000E6024" w:rsidRDefault="000E6024" w:rsidP="001B1A8C">
      <w:pPr>
        <w:autoSpaceDE w:val="0"/>
        <w:autoSpaceDN w:val="0"/>
        <w:ind w:firstLine="426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1B1A8C" w:rsidRPr="00D813D8" w:rsidRDefault="001B1A8C" w:rsidP="001B1A8C">
      <w:pPr>
        <w:ind w:firstLine="720"/>
        <w:contextualSpacing/>
        <w:jc w:val="both"/>
        <w:rPr>
          <w:rFonts w:cs="Times New Roman"/>
          <w:sz w:val="24"/>
          <w:szCs w:val="24"/>
        </w:rPr>
      </w:pPr>
      <w:r w:rsidRPr="00D813D8">
        <w:rPr>
          <w:rFonts w:cs="Times New Roman"/>
          <w:sz w:val="24"/>
          <w:szCs w:val="24"/>
        </w:rPr>
        <w:t>Приложения: </w:t>
      </w:r>
    </w:p>
    <w:p w:rsidR="001B1A8C" w:rsidRPr="00D813D8" w:rsidRDefault="001B1A8C" w:rsidP="001B1A8C">
      <w:pPr>
        <w:ind w:firstLine="720"/>
        <w:contextualSpacing/>
        <w:jc w:val="both"/>
        <w:rPr>
          <w:rFonts w:cs="Times New Roman"/>
          <w:sz w:val="24"/>
          <w:szCs w:val="24"/>
        </w:rPr>
      </w:pPr>
      <w:r w:rsidRPr="00D813D8">
        <w:rPr>
          <w:rFonts w:cs="Times New Roman"/>
          <w:sz w:val="24"/>
          <w:szCs w:val="24"/>
        </w:rPr>
        <w:t>1. Свод предложений о результатах проведения публичных консультаций.</w:t>
      </w:r>
    </w:p>
    <w:p w:rsidR="00E948D1" w:rsidRDefault="001B1A8C" w:rsidP="00145169">
      <w:pPr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  <w:sectPr w:rsidR="00E948D1" w:rsidSect="00D71243">
          <w:pgSz w:w="16838" w:h="11906" w:orient="landscape" w:code="9"/>
          <w:pgMar w:top="567" w:right="1021" w:bottom="1701" w:left="1134" w:header="720" w:footer="720" w:gutter="0"/>
          <w:cols w:space="720"/>
          <w:noEndnote/>
          <w:docGrid w:linePitch="326"/>
        </w:sectPr>
      </w:pPr>
      <w:r w:rsidRPr="00D813D8">
        <w:rPr>
          <w:rFonts w:cs="Times New Roman"/>
          <w:sz w:val="24"/>
          <w:szCs w:val="24"/>
        </w:rPr>
        <w:t>2. Расчет расходов субъектов предпринимательской и иной экономической деятельности.</w:t>
      </w:r>
    </w:p>
    <w:p w:rsidR="00914545" w:rsidRPr="0016130C" w:rsidRDefault="00914545" w:rsidP="00914545">
      <w:pPr>
        <w:ind w:firstLine="720"/>
        <w:contextualSpacing/>
        <w:jc w:val="right"/>
        <w:rPr>
          <w:rFonts w:cs="Times New Roman"/>
          <w:szCs w:val="28"/>
        </w:rPr>
      </w:pPr>
      <w:r w:rsidRPr="0016130C">
        <w:rPr>
          <w:rFonts w:cs="Times New Roman"/>
          <w:szCs w:val="28"/>
        </w:rPr>
        <w:lastRenderedPageBreak/>
        <w:t>Приложение</w:t>
      </w:r>
    </w:p>
    <w:p w:rsidR="00914545" w:rsidRPr="0016130C" w:rsidRDefault="00914545" w:rsidP="00914545">
      <w:pPr>
        <w:ind w:firstLine="720"/>
        <w:contextualSpacing/>
        <w:jc w:val="right"/>
        <w:rPr>
          <w:rFonts w:cs="Times New Roman"/>
          <w:szCs w:val="28"/>
        </w:rPr>
      </w:pPr>
      <w:r w:rsidRPr="0016130C">
        <w:rPr>
          <w:rFonts w:cs="Times New Roman"/>
          <w:szCs w:val="28"/>
        </w:rPr>
        <w:t>к сводному отчету</w:t>
      </w:r>
    </w:p>
    <w:p w:rsidR="00914545" w:rsidRPr="0016130C" w:rsidRDefault="00914545" w:rsidP="00914545">
      <w:pPr>
        <w:ind w:firstLine="720"/>
        <w:contextualSpacing/>
        <w:jc w:val="right"/>
        <w:rPr>
          <w:rFonts w:cs="Times New Roman"/>
          <w:szCs w:val="28"/>
        </w:rPr>
      </w:pPr>
    </w:p>
    <w:p w:rsidR="00914545" w:rsidRPr="00A638D6" w:rsidRDefault="00914545" w:rsidP="00914545">
      <w:pPr>
        <w:ind w:firstLine="720"/>
        <w:contextualSpacing/>
        <w:jc w:val="center"/>
        <w:rPr>
          <w:rFonts w:cs="Times New Roman"/>
          <w:szCs w:val="28"/>
        </w:rPr>
      </w:pPr>
      <w:r w:rsidRPr="0016130C">
        <w:rPr>
          <w:rFonts w:cs="Times New Roman"/>
          <w:szCs w:val="28"/>
        </w:rPr>
        <w:t xml:space="preserve">Расчет расходов субъектов предпринимательской и инвестиционной деятельности, связанных с необходимостью соблюдения устанавливаемых нормативным </w:t>
      </w:r>
      <w:r w:rsidRPr="00A638D6">
        <w:rPr>
          <w:rFonts w:cs="Times New Roman"/>
          <w:szCs w:val="28"/>
        </w:rPr>
        <w:t>правовым актом обязанностей</w:t>
      </w:r>
    </w:p>
    <w:p w:rsidR="00914545" w:rsidRPr="00A638D6" w:rsidRDefault="00914545" w:rsidP="00914545">
      <w:pPr>
        <w:ind w:firstLine="720"/>
        <w:contextualSpacing/>
        <w:rPr>
          <w:rFonts w:cs="Times New Roman"/>
          <w:szCs w:val="28"/>
        </w:rPr>
      </w:pPr>
    </w:p>
    <w:p w:rsidR="00914545" w:rsidRPr="009154B9" w:rsidRDefault="00914545" w:rsidP="00914545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A638D6">
        <w:rPr>
          <w:rFonts w:eastAsia="Times New Roman" w:cs="Times New Roman"/>
          <w:b/>
          <w:szCs w:val="28"/>
          <w:lang w:val="en-US" w:eastAsia="ru-RU"/>
        </w:rPr>
        <w:t>I</w:t>
      </w:r>
      <w:r w:rsidRPr="00A638D6">
        <w:rPr>
          <w:rFonts w:eastAsia="Times New Roman" w:cs="Times New Roman"/>
          <w:b/>
          <w:szCs w:val="28"/>
          <w:lang w:eastAsia="ru-RU"/>
        </w:rPr>
        <w:t xml:space="preserve"> Информационные издержки (на одного субъекта)</w:t>
      </w:r>
    </w:p>
    <w:p w:rsidR="00914545" w:rsidRPr="009154B9" w:rsidRDefault="00914545" w:rsidP="00914545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914545" w:rsidRPr="00AF105A" w:rsidRDefault="00914545" w:rsidP="00914545">
      <w:pPr>
        <w:jc w:val="center"/>
        <w:rPr>
          <w:rFonts w:eastAsia="Times New Roman" w:cs="Times New Roman"/>
          <w:szCs w:val="28"/>
          <w:lang w:eastAsia="ru-RU"/>
        </w:rPr>
      </w:pPr>
      <w:r w:rsidRPr="009154B9">
        <w:rPr>
          <w:rFonts w:eastAsia="Times New Roman" w:cs="Times New Roman"/>
          <w:b/>
          <w:szCs w:val="28"/>
          <w:lang w:eastAsia="ru-RU"/>
        </w:rPr>
        <w:tab/>
      </w:r>
      <w:r w:rsidRPr="009154B9">
        <w:rPr>
          <w:rFonts w:eastAsia="Times New Roman" w:cs="Times New Roman"/>
          <w:szCs w:val="28"/>
          <w:lang w:eastAsia="ru-RU"/>
        </w:rPr>
        <w:t xml:space="preserve">1 </w:t>
      </w:r>
      <w:r w:rsidRPr="00AF105A">
        <w:rPr>
          <w:rFonts w:eastAsia="Times New Roman" w:cs="Times New Roman"/>
          <w:szCs w:val="28"/>
          <w:lang w:eastAsia="ru-RU"/>
        </w:rPr>
        <w:t>этап. Выделение информационных требований</w:t>
      </w:r>
    </w:p>
    <w:p w:rsidR="00914545" w:rsidRPr="00AF105A" w:rsidRDefault="00914545" w:rsidP="00914545">
      <w:pPr>
        <w:jc w:val="center"/>
        <w:rPr>
          <w:rFonts w:eastAsia="Times New Roman" w:cs="Times New Roman"/>
          <w:szCs w:val="28"/>
          <w:lang w:eastAsia="ru-RU"/>
        </w:rPr>
      </w:pPr>
    </w:p>
    <w:p w:rsidR="00914545" w:rsidRPr="00AF105A" w:rsidRDefault="006722E5" w:rsidP="00B17B53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AF105A">
        <w:rPr>
          <w:rFonts w:eastAsia="Calibri" w:cs="Times New Roman"/>
          <w:szCs w:val="28"/>
          <w:lang w:eastAsia="ru-RU"/>
        </w:rPr>
        <w:t xml:space="preserve">1) </w:t>
      </w:r>
      <w:r w:rsidR="00914545" w:rsidRPr="00AF105A">
        <w:rPr>
          <w:rFonts w:eastAsia="Calibri" w:cs="Times New Roman"/>
          <w:szCs w:val="28"/>
          <w:lang w:eastAsia="ru-RU"/>
        </w:rPr>
        <w:t xml:space="preserve">Пунктом </w:t>
      </w:r>
      <w:r w:rsidR="00B17B53" w:rsidRPr="00AF105A">
        <w:rPr>
          <w:rFonts w:eastAsia="Calibri" w:cs="Times New Roman"/>
          <w:szCs w:val="28"/>
          <w:lang w:eastAsia="ru-RU"/>
        </w:rPr>
        <w:t>1</w:t>
      </w:r>
      <w:r w:rsidR="00914545" w:rsidRPr="00AF105A">
        <w:rPr>
          <w:rFonts w:eastAsia="Calibri" w:cs="Times New Roman"/>
          <w:szCs w:val="28"/>
          <w:lang w:eastAsia="ru-RU"/>
        </w:rPr>
        <w:t xml:space="preserve"> раздела </w:t>
      </w:r>
      <w:r w:rsidR="00B17B53" w:rsidRPr="00AF105A">
        <w:rPr>
          <w:szCs w:val="28"/>
        </w:rPr>
        <w:t>II</w:t>
      </w:r>
      <w:r w:rsidR="00914545" w:rsidRPr="00AF105A">
        <w:rPr>
          <w:rFonts w:eastAsia="Calibri" w:cs="Times New Roman"/>
          <w:szCs w:val="28"/>
          <w:lang w:eastAsia="ru-RU"/>
        </w:rPr>
        <w:t xml:space="preserve"> </w:t>
      </w:r>
      <w:r w:rsidR="007924ED" w:rsidRPr="00AF105A">
        <w:rPr>
          <w:rFonts w:eastAsia="Calibri" w:cs="Times New Roman"/>
          <w:szCs w:val="28"/>
          <w:lang w:eastAsia="ru-RU"/>
        </w:rPr>
        <w:t xml:space="preserve">приложения 2 </w:t>
      </w:r>
      <w:r w:rsidRPr="00AF105A">
        <w:rPr>
          <w:rFonts w:eastAsia="Calibri" w:cs="Times New Roman"/>
          <w:szCs w:val="28"/>
          <w:lang w:eastAsia="ru-RU"/>
        </w:rPr>
        <w:t xml:space="preserve">к </w:t>
      </w:r>
      <w:r w:rsidR="007924ED" w:rsidRPr="00AF105A">
        <w:rPr>
          <w:rFonts w:eastAsia="Calibri" w:cs="Times New Roman"/>
          <w:szCs w:val="28"/>
          <w:lang w:eastAsia="ru-RU"/>
        </w:rPr>
        <w:t>постановлени</w:t>
      </w:r>
      <w:r w:rsidRPr="00AF105A">
        <w:rPr>
          <w:rFonts w:eastAsia="Calibri" w:cs="Times New Roman"/>
          <w:szCs w:val="28"/>
          <w:lang w:eastAsia="ru-RU"/>
        </w:rPr>
        <w:t>ю</w:t>
      </w:r>
      <w:r w:rsidR="007924ED" w:rsidRPr="00AF105A">
        <w:rPr>
          <w:rFonts w:eastAsia="Calibri" w:cs="Times New Roman"/>
          <w:szCs w:val="28"/>
          <w:lang w:eastAsia="ru-RU"/>
        </w:rPr>
        <w:t xml:space="preserve"> </w:t>
      </w:r>
      <w:r w:rsidR="00914545" w:rsidRPr="00AF105A">
        <w:rPr>
          <w:rFonts w:eastAsia="Calibri" w:cs="Times New Roman"/>
          <w:szCs w:val="28"/>
          <w:lang w:eastAsia="ru-RU"/>
        </w:rPr>
        <w:t xml:space="preserve">предусмотрено предоставление </w:t>
      </w:r>
      <w:r w:rsidRPr="00AF105A">
        <w:rPr>
          <w:rFonts w:eastAsia="Calibri" w:cs="Times New Roman"/>
          <w:szCs w:val="28"/>
          <w:lang w:eastAsia="ru-RU"/>
        </w:rPr>
        <w:t xml:space="preserve">пакета </w:t>
      </w:r>
      <w:r w:rsidR="00585768" w:rsidRPr="00AF105A">
        <w:rPr>
          <w:rFonts w:eastAsia="Calibri" w:cs="Times New Roman"/>
          <w:szCs w:val="28"/>
          <w:lang w:eastAsia="ru-RU"/>
        </w:rPr>
        <w:t>документов</w:t>
      </w:r>
      <w:r w:rsidR="00914545" w:rsidRPr="00AF105A">
        <w:rPr>
          <w:rFonts w:eastAsia="Calibri" w:cs="Times New Roman"/>
          <w:szCs w:val="28"/>
          <w:lang w:eastAsia="ru-RU"/>
        </w:rPr>
        <w:t>.</w:t>
      </w:r>
    </w:p>
    <w:p w:rsidR="006722E5" w:rsidRPr="00AF105A" w:rsidRDefault="006722E5" w:rsidP="00B17B53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AF105A">
        <w:rPr>
          <w:rFonts w:eastAsia="Calibri" w:cs="Times New Roman"/>
          <w:szCs w:val="28"/>
          <w:lang w:eastAsia="ru-RU"/>
        </w:rPr>
        <w:t>2) Пунктом 2 раздела III приложения 2 к постановлению после получения мотивированного отказа в согласовании эскизного проекта заявитель вправе направить исправленные документы в департамент архитектуры.</w:t>
      </w:r>
    </w:p>
    <w:p w:rsidR="00585768" w:rsidRPr="00AF105A" w:rsidRDefault="00585768" w:rsidP="00585768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914545" w:rsidRPr="00AF105A" w:rsidRDefault="00914545" w:rsidP="00914545">
      <w:pPr>
        <w:jc w:val="center"/>
        <w:rPr>
          <w:rFonts w:eastAsia="Times New Roman" w:cs="Times New Roman"/>
          <w:szCs w:val="28"/>
          <w:lang w:eastAsia="ru-RU"/>
        </w:rPr>
      </w:pPr>
      <w:r w:rsidRPr="00AF105A">
        <w:rPr>
          <w:rFonts w:eastAsia="Times New Roman" w:cs="Times New Roman"/>
          <w:szCs w:val="28"/>
          <w:lang w:eastAsia="ru-RU"/>
        </w:rPr>
        <w:t xml:space="preserve">2 этап. Выделение информационных элементов из состава информационных требований </w:t>
      </w:r>
    </w:p>
    <w:p w:rsidR="00914545" w:rsidRPr="00AF105A" w:rsidRDefault="00914545" w:rsidP="00914545">
      <w:pPr>
        <w:jc w:val="center"/>
        <w:rPr>
          <w:rFonts w:eastAsia="Times New Roman" w:cs="Times New Roman"/>
          <w:szCs w:val="28"/>
          <w:lang w:eastAsia="ru-RU"/>
        </w:rPr>
      </w:pPr>
    </w:p>
    <w:p w:rsidR="006722E5" w:rsidRPr="00AF105A" w:rsidRDefault="006722E5" w:rsidP="006722E5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AF105A">
        <w:rPr>
          <w:rFonts w:eastAsia="Calibri" w:cs="Times New Roman"/>
          <w:szCs w:val="28"/>
          <w:lang w:eastAsia="ru-RU"/>
        </w:rPr>
        <w:t xml:space="preserve">1) Пунктом 1 раздела </w:t>
      </w:r>
      <w:r w:rsidRPr="00AF105A">
        <w:rPr>
          <w:szCs w:val="28"/>
        </w:rPr>
        <w:t>II</w:t>
      </w:r>
      <w:r w:rsidRPr="00AF105A">
        <w:rPr>
          <w:rFonts w:eastAsia="Calibri" w:cs="Times New Roman"/>
          <w:szCs w:val="28"/>
          <w:lang w:eastAsia="ru-RU"/>
        </w:rPr>
        <w:t xml:space="preserve"> приложения 2 к постановлению предусмотрено предоставление пакета документов:</w:t>
      </w:r>
    </w:p>
    <w:p w:rsidR="006722E5" w:rsidRPr="00AF105A" w:rsidRDefault="006722E5" w:rsidP="006722E5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AF105A">
        <w:rPr>
          <w:rFonts w:eastAsia="Calibri" w:cs="Times New Roman"/>
          <w:szCs w:val="28"/>
          <w:lang w:eastAsia="ru-RU"/>
        </w:rPr>
        <w:t>1. Заявление по форме согласно приложению к настоящему порядку</w:t>
      </w:r>
    </w:p>
    <w:p w:rsidR="006722E5" w:rsidRPr="00AF105A" w:rsidRDefault="006722E5" w:rsidP="006722E5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AF105A">
        <w:rPr>
          <w:rFonts w:eastAsia="Calibri" w:cs="Times New Roman"/>
          <w:szCs w:val="28"/>
          <w:lang w:eastAsia="ru-RU"/>
        </w:rPr>
        <w:t>2. Копия документа, подтверждающая полномочия представителя заявителя (в случае, если от имени заявителя обращается представитель заявителя).</w:t>
      </w:r>
    </w:p>
    <w:p w:rsidR="006722E5" w:rsidRPr="00AF105A" w:rsidRDefault="006722E5" w:rsidP="006722E5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AF105A">
        <w:rPr>
          <w:rFonts w:eastAsia="Calibri" w:cs="Times New Roman"/>
          <w:szCs w:val="28"/>
          <w:lang w:eastAsia="ru-RU"/>
        </w:rPr>
        <w:t>3. Копия договора на размещение некапитального строения, сооружения с собственником земельного участка либо с лицом, управомоченным собственником такого имущества.</w:t>
      </w:r>
    </w:p>
    <w:p w:rsidR="006722E5" w:rsidRPr="00AF105A" w:rsidRDefault="006722E5" w:rsidP="006722E5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AF105A">
        <w:rPr>
          <w:rFonts w:eastAsia="Calibri" w:cs="Times New Roman"/>
          <w:szCs w:val="28"/>
          <w:lang w:eastAsia="ru-RU"/>
        </w:rPr>
        <w:t>4. Копия согласия собственника или иного законного владельца земельного участка (другого недвижимого имущества) на установку некапитального строения, сооружения, если заявитель не является его собственником или иным законным владельцем.</w:t>
      </w:r>
    </w:p>
    <w:p w:rsidR="006722E5" w:rsidRPr="00AF105A" w:rsidRDefault="006722E5" w:rsidP="006722E5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AF105A">
        <w:rPr>
          <w:rFonts w:eastAsia="Calibri" w:cs="Times New Roman"/>
          <w:szCs w:val="28"/>
          <w:lang w:eastAsia="ru-RU"/>
        </w:rPr>
        <w:t xml:space="preserve">5. Копия согласия собственников на установку некапитального строения, сооружения, при наличии нескольких собственников.  </w:t>
      </w:r>
    </w:p>
    <w:p w:rsidR="006722E5" w:rsidRPr="00AF105A" w:rsidRDefault="006722E5" w:rsidP="006722E5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AF105A">
        <w:rPr>
          <w:rFonts w:eastAsia="Calibri" w:cs="Times New Roman"/>
          <w:szCs w:val="28"/>
          <w:lang w:eastAsia="ru-RU"/>
        </w:rPr>
        <w:t xml:space="preserve">6. Копия согласия собственников общего имущества в многоквартирном доме, полученная и оформленная в соответствии с требованиями Жилищного кодекса Российской Федерации, подтверждающая согласие собственников на установку данного объекта, в случае размещения некапитального строения, сооружения на придомовых территориях многоквартирных домов.  </w:t>
      </w:r>
    </w:p>
    <w:p w:rsidR="006722E5" w:rsidRPr="00AF105A" w:rsidRDefault="006722E5" w:rsidP="006722E5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AF105A">
        <w:rPr>
          <w:rFonts w:eastAsia="Calibri" w:cs="Times New Roman"/>
          <w:szCs w:val="28"/>
          <w:lang w:eastAsia="ru-RU"/>
        </w:rPr>
        <w:t xml:space="preserve"> 7. Копия согласия собственников и правообладателей инженерных сетей и коммуникаций, в случае размещения некапитального строения, сооружения на инженерных сетях и коммуникациях и в границах охранных зон.</w:t>
      </w:r>
    </w:p>
    <w:p w:rsidR="006722E5" w:rsidRPr="00AF105A" w:rsidRDefault="006722E5" w:rsidP="006722E5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AF105A">
        <w:rPr>
          <w:rFonts w:eastAsia="Calibri" w:cs="Times New Roman"/>
          <w:szCs w:val="28"/>
          <w:lang w:eastAsia="ru-RU"/>
        </w:rPr>
        <w:t>8. Эскизный проект, оформленный в соответствии с требованиями, установленными разделом II требований к разработке эскизного проекта некапитального строения, сооружения, на территории города Сургута.</w:t>
      </w:r>
    </w:p>
    <w:p w:rsidR="006722E5" w:rsidRPr="00AF105A" w:rsidRDefault="006722E5" w:rsidP="006722E5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AF105A">
        <w:rPr>
          <w:rFonts w:eastAsia="Calibri" w:cs="Times New Roman"/>
          <w:szCs w:val="28"/>
          <w:lang w:eastAsia="ru-RU"/>
        </w:rPr>
        <w:lastRenderedPageBreak/>
        <w:t>9. Ситуационный план-схема с указанием места установки некапитального строения, сооружения на территории города.</w:t>
      </w:r>
    </w:p>
    <w:p w:rsidR="006722E5" w:rsidRPr="00AF105A" w:rsidRDefault="006722E5" w:rsidP="006722E5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AF105A">
        <w:rPr>
          <w:rFonts w:eastAsia="Calibri" w:cs="Times New Roman"/>
          <w:szCs w:val="28"/>
          <w:lang w:eastAsia="ru-RU"/>
        </w:rPr>
        <w:t>10. Разбивочный план с указанием привязочных размеров некапитального строения, сооружения к капитальному объекту и (или) элементам ближайшего благоустройства.</w:t>
      </w:r>
    </w:p>
    <w:p w:rsidR="00254E3A" w:rsidRPr="00AF105A" w:rsidRDefault="006722E5" w:rsidP="00254E3A">
      <w:pPr>
        <w:pStyle w:val="afff5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105A">
        <w:rPr>
          <w:rFonts w:ascii="Times New Roman" w:eastAsia="Calibri" w:hAnsi="Times New Roman" w:cs="Times New Roman"/>
          <w:sz w:val="28"/>
          <w:szCs w:val="28"/>
        </w:rPr>
        <w:t>2) Пунктом 2 раздела III приложения 2 к постановлению предусмотрено, что после получения мотивированного отказа в согласовании эскизного проекта заявитель вправе направить исправленные документы в департамент архитектуры.</w:t>
      </w:r>
    </w:p>
    <w:p w:rsidR="0070742C" w:rsidRPr="00AF105A" w:rsidRDefault="0070742C" w:rsidP="00914545">
      <w:pPr>
        <w:jc w:val="center"/>
        <w:rPr>
          <w:rFonts w:eastAsia="Times New Roman" w:cs="Times New Roman"/>
          <w:szCs w:val="28"/>
          <w:lang w:eastAsia="ru-RU"/>
        </w:rPr>
      </w:pPr>
    </w:p>
    <w:p w:rsidR="00914545" w:rsidRPr="00AF105A" w:rsidRDefault="00914545" w:rsidP="00914545">
      <w:pPr>
        <w:jc w:val="center"/>
        <w:rPr>
          <w:rFonts w:eastAsia="Times New Roman" w:cs="Times New Roman"/>
          <w:szCs w:val="28"/>
          <w:lang w:eastAsia="ru-RU"/>
        </w:rPr>
      </w:pPr>
      <w:r w:rsidRPr="00AF105A">
        <w:rPr>
          <w:rFonts w:eastAsia="Times New Roman" w:cs="Times New Roman"/>
          <w:szCs w:val="28"/>
          <w:lang w:eastAsia="ru-RU"/>
        </w:rPr>
        <w:t>3 этап. Показатели масштаба информационных требований</w:t>
      </w:r>
    </w:p>
    <w:p w:rsidR="00914545" w:rsidRPr="00AF105A" w:rsidRDefault="00914545" w:rsidP="00914545">
      <w:pPr>
        <w:jc w:val="center"/>
        <w:rPr>
          <w:rFonts w:eastAsia="Times New Roman" w:cs="Times New Roman"/>
          <w:szCs w:val="28"/>
          <w:lang w:eastAsia="ru-RU"/>
        </w:rPr>
      </w:pPr>
    </w:p>
    <w:p w:rsidR="00914545" w:rsidRPr="00AF105A" w:rsidRDefault="00914545" w:rsidP="00914545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AF105A">
        <w:rPr>
          <w:rFonts w:eastAsia="Times New Roman" w:cs="Times New Roman"/>
          <w:szCs w:val="28"/>
          <w:lang w:eastAsia="ru-RU"/>
        </w:rPr>
        <w:t>Данные расчеты произведены для:</w:t>
      </w:r>
    </w:p>
    <w:p w:rsidR="00914545" w:rsidRPr="00AF105A" w:rsidRDefault="00914545" w:rsidP="00914545">
      <w:pPr>
        <w:jc w:val="both"/>
        <w:rPr>
          <w:rFonts w:eastAsia="Times New Roman" w:cs="Times New Roman"/>
          <w:szCs w:val="28"/>
          <w:lang w:eastAsia="ru-RU"/>
        </w:rPr>
      </w:pPr>
      <w:r w:rsidRPr="00AF105A">
        <w:rPr>
          <w:rFonts w:eastAsia="Times New Roman" w:cs="Times New Roman"/>
          <w:szCs w:val="28"/>
          <w:lang w:eastAsia="ru-RU"/>
        </w:rPr>
        <w:t>1 заявителя (сотрудник, занятый реализацией требований);</w:t>
      </w:r>
    </w:p>
    <w:p w:rsidR="00914545" w:rsidRPr="00AF105A" w:rsidRDefault="00914545" w:rsidP="00254E3A">
      <w:pPr>
        <w:jc w:val="both"/>
        <w:rPr>
          <w:rFonts w:eastAsia="Times New Roman" w:cs="Times New Roman"/>
          <w:szCs w:val="28"/>
          <w:lang w:eastAsia="ru-RU"/>
        </w:rPr>
      </w:pPr>
      <w:r w:rsidRPr="00AF105A">
        <w:rPr>
          <w:rFonts w:eastAsia="Times New Roman" w:cs="Times New Roman"/>
          <w:szCs w:val="28"/>
          <w:lang w:eastAsia="ru-RU"/>
        </w:rPr>
        <w:t xml:space="preserve">1 </w:t>
      </w:r>
      <w:r w:rsidR="00254E3A" w:rsidRPr="00AF105A">
        <w:rPr>
          <w:rFonts w:eastAsia="Times New Roman" w:cs="Times New Roman"/>
          <w:szCs w:val="28"/>
          <w:lang w:eastAsia="ru-RU"/>
        </w:rPr>
        <w:t>пакет документов</w:t>
      </w:r>
      <w:r w:rsidRPr="00AF105A">
        <w:rPr>
          <w:rFonts w:eastAsia="Times New Roman" w:cs="Times New Roman"/>
          <w:szCs w:val="28"/>
          <w:lang w:eastAsia="ru-RU"/>
        </w:rPr>
        <w:t>.</w:t>
      </w:r>
    </w:p>
    <w:p w:rsidR="00914545" w:rsidRPr="00AF105A" w:rsidRDefault="00914545" w:rsidP="00914545">
      <w:pPr>
        <w:jc w:val="center"/>
        <w:rPr>
          <w:rFonts w:eastAsia="Times New Roman" w:cs="Times New Roman"/>
          <w:szCs w:val="28"/>
          <w:lang w:eastAsia="ru-RU"/>
        </w:rPr>
      </w:pPr>
    </w:p>
    <w:p w:rsidR="00914545" w:rsidRPr="00AF105A" w:rsidRDefault="00914545" w:rsidP="00914545">
      <w:pPr>
        <w:jc w:val="center"/>
        <w:rPr>
          <w:rFonts w:eastAsia="Times New Roman" w:cs="Times New Roman"/>
          <w:szCs w:val="28"/>
          <w:lang w:eastAsia="ru-RU"/>
        </w:rPr>
      </w:pPr>
      <w:r w:rsidRPr="00AF105A">
        <w:rPr>
          <w:rFonts w:eastAsia="Times New Roman" w:cs="Times New Roman"/>
          <w:szCs w:val="28"/>
          <w:lang w:eastAsia="ru-RU"/>
        </w:rPr>
        <w:t>4 этап. Частота выполнения информационных требований</w:t>
      </w:r>
    </w:p>
    <w:p w:rsidR="00914545" w:rsidRPr="00AF105A" w:rsidRDefault="00914545" w:rsidP="00914545">
      <w:pPr>
        <w:jc w:val="center"/>
        <w:rPr>
          <w:rFonts w:eastAsia="Times New Roman" w:cs="Times New Roman"/>
          <w:szCs w:val="28"/>
          <w:lang w:eastAsia="ru-RU"/>
        </w:rPr>
      </w:pPr>
    </w:p>
    <w:p w:rsidR="00914545" w:rsidRPr="00AF105A" w:rsidRDefault="006722E5" w:rsidP="00914545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F105A">
        <w:rPr>
          <w:rFonts w:eastAsia="Times New Roman" w:cs="Times New Roman"/>
          <w:szCs w:val="28"/>
          <w:lang w:eastAsia="ru-RU"/>
        </w:rPr>
        <w:t xml:space="preserve">1) </w:t>
      </w:r>
      <w:r w:rsidR="00914545" w:rsidRPr="00AF105A">
        <w:rPr>
          <w:rFonts w:eastAsia="Times New Roman" w:cs="Times New Roman"/>
          <w:szCs w:val="28"/>
          <w:lang w:eastAsia="ru-RU"/>
        </w:rPr>
        <w:t xml:space="preserve">Документы для согласования </w:t>
      </w:r>
      <w:r w:rsidR="007F7148" w:rsidRPr="00AF105A">
        <w:rPr>
          <w:rFonts w:eastAsia="Times New Roman" w:cs="Times New Roman"/>
          <w:szCs w:val="28"/>
          <w:lang w:eastAsia="ru-RU"/>
        </w:rPr>
        <w:t xml:space="preserve">эскизного </w:t>
      </w:r>
      <w:r w:rsidR="00914545" w:rsidRPr="00AF105A">
        <w:rPr>
          <w:rFonts w:eastAsia="Times New Roman" w:cs="Times New Roman"/>
          <w:szCs w:val="28"/>
          <w:lang w:eastAsia="ru-RU"/>
        </w:rPr>
        <w:t>проекта предоставляются заявителем 1 раз.</w:t>
      </w:r>
    </w:p>
    <w:p w:rsidR="00914545" w:rsidRPr="00AF105A" w:rsidRDefault="00914545" w:rsidP="00914545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F105A">
        <w:rPr>
          <w:rFonts w:eastAsia="Times New Roman" w:cs="Times New Roman"/>
          <w:szCs w:val="28"/>
          <w:lang w:eastAsia="ru-RU"/>
        </w:rPr>
        <w:t>Частота выполнения – 1.</w:t>
      </w:r>
    </w:p>
    <w:p w:rsidR="006722E5" w:rsidRPr="00AF105A" w:rsidRDefault="006722E5" w:rsidP="00914545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F105A">
        <w:rPr>
          <w:rFonts w:eastAsia="Times New Roman" w:cs="Times New Roman"/>
          <w:szCs w:val="28"/>
          <w:lang w:eastAsia="ru-RU"/>
        </w:rPr>
        <w:t>2) Повторное предоставление документов осуществляется 1 раз.</w:t>
      </w:r>
    </w:p>
    <w:p w:rsidR="006722E5" w:rsidRPr="006722E5" w:rsidRDefault="006722E5" w:rsidP="006722E5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F105A">
        <w:rPr>
          <w:rFonts w:eastAsia="Times New Roman" w:cs="Times New Roman"/>
          <w:szCs w:val="28"/>
          <w:lang w:eastAsia="ru-RU"/>
        </w:rPr>
        <w:t>Частота выполнения – 1.</w:t>
      </w:r>
    </w:p>
    <w:p w:rsidR="006722E5" w:rsidRPr="004B570C" w:rsidRDefault="006722E5" w:rsidP="00914545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914545" w:rsidRPr="009154B9" w:rsidRDefault="00914545" w:rsidP="00914545">
      <w:pPr>
        <w:jc w:val="both"/>
        <w:rPr>
          <w:rFonts w:eastAsia="Times New Roman" w:cs="Times New Roman"/>
          <w:szCs w:val="28"/>
          <w:lang w:eastAsia="ru-RU"/>
        </w:rPr>
      </w:pPr>
    </w:p>
    <w:p w:rsidR="00914545" w:rsidRPr="001E30C9" w:rsidRDefault="00914545" w:rsidP="00914545">
      <w:pPr>
        <w:jc w:val="center"/>
        <w:rPr>
          <w:rFonts w:eastAsia="Times New Roman" w:cs="Times New Roman"/>
          <w:szCs w:val="28"/>
          <w:lang w:eastAsia="ru-RU"/>
        </w:rPr>
      </w:pPr>
      <w:r w:rsidRPr="00D26099">
        <w:rPr>
          <w:rFonts w:eastAsia="Times New Roman" w:cs="Times New Roman"/>
          <w:szCs w:val="28"/>
          <w:lang w:eastAsia="ru-RU"/>
        </w:rPr>
        <w:t xml:space="preserve">5 этап. </w:t>
      </w:r>
      <w:r w:rsidRPr="001E30C9">
        <w:rPr>
          <w:rFonts w:eastAsia="Times New Roman" w:cs="Times New Roman"/>
          <w:szCs w:val="28"/>
          <w:lang w:eastAsia="ru-RU"/>
        </w:rPr>
        <w:t xml:space="preserve">Затраты рабочего времени, </w:t>
      </w:r>
    </w:p>
    <w:p w:rsidR="00914545" w:rsidRDefault="00914545" w:rsidP="00914545">
      <w:pPr>
        <w:jc w:val="center"/>
        <w:rPr>
          <w:rFonts w:eastAsia="Times New Roman" w:cs="Times New Roman"/>
          <w:szCs w:val="28"/>
          <w:lang w:eastAsia="ru-RU"/>
        </w:rPr>
      </w:pPr>
      <w:r w:rsidRPr="001E30C9">
        <w:rPr>
          <w:rFonts w:eastAsia="Times New Roman" w:cs="Times New Roman"/>
          <w:szCs w:val="28"/>
          <w:lang w:eastAsia="ru-RU"/>
        </w:rPr>
        <w:t>необходимые на выполнение информационных требований</w:t>
      </w:r>
    </w:p>
    <w:p w:rsidR="00914545" w:rsidRPr="00D26099" w:rsidRDefault="00914545" w:rsidP="00914545">
      <w:pPr>
        <w:jc w:val="center"/>
        <w:rPr>
          <w:rFonts w:eastAsia="Times New Roman" w:cs="Times New Roman"/>
          <w:szCs w:val="28"/>
          <w:lang w:eastAsia="ru-RU"/>
        </w:rPr>
      </w:pPr>
    </w:p>
    <w:p w:rsidR="00914545" w:rsidRPr="00AF105A" w:rsidRDefault="00914545" w:rsidP="00FD34A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F105A">
        <w:rPr>
          <w:rFonts w:eastAsia="Times New Roman" w:cs="Times New Roman"/>
          <w:szCs w:val="28"/>
          <w:lang w:eastAsia="ru-RU"/>
        </w:rPr>
        <w:t>Расчет трудозатрат на 1 объект:</w:t>
      </w:r>
    </w:p>
    <w:p w:rsidR="00914545" w:rsidRPr="00AF105A" w:rsidRDefault="00914545" w:rsidP="00FD34A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F105A">
        <w:rPr>
          <w:rFonts w:eastAsia="Times New Roman" w:cs="Times New Roman"/>
          <w:szCs w:val="28"/>
          <w:lang w:eastAsia="ru-RU"/>
        </w:rPr>
        <w:t>ТЗ = (п раб. * t)/продолжительность рабочего дня, где</w:t>
      </w:r>
    </w:p>
    <w:p w:rsidR="00914545" w:rsidRPr="00AF105A" w:rsidRDefault="00914545" w:rsidP="00FD34A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F105A">
        <w:rPr>
          <w:rFonts w:eastAsia="Times New Roman" w:cs="Times New Roman"/>
          <w:szCs w:val="28"/>
          <w:lang w:eastAsia="ru-RU"/>
        </w:rPr>
        <w:t>п раб. – число работников, участвующих в работе;</w:t>
      </w:r>
    </w:p>
    <w:p w:rsidR="00914545" w:rsidRPr="00AF105A" w:rsidRDefault="00914545" w:rsidP="00FD34A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F105A">
        <w:rPr>
          <w:rFonts w:eastAsia="Times New Roman" w:cs="Times New Roman"/>
          <w:szCs w:val="28"/>
          <w:lang w:eastAsia="ru-RU"/>
        </w:rPr>
        <w:t>t – продолжительность времени в часах или днях, затраченных на выполнение работ (услуг).</w:t>
      </w:r>
    </w:p>
    <w:p w:rsidR="00914545" w:rsidRPr="004B570C" w:rsidRDefault="00FD34A6" w:rsidP="00FD34A6">
      <w:pPr>
        <w:ind w:firstLine="567"/>
        <w:rPr>
          <w:rFonts w:eastAsia="Times New Roman" w:cs="Times New Roman"/>
          <w:b/>
          <w:color w:val="FF0000"/>
          <w:szCs w:val="28"/>
          <w:lang w:eastAsia="ru-RU"/>
        </w:rPr>
      </w:pPr>
      <w:r w:rsidRPr="00AF105A">
        <w:rPr>
          <w:rFonts w:eastAsia="Times New Roman" w:cs="Times New Roman"/>
          <w:b/>
          <w:szCs w:val="28"/>
          <w:lang w:eastAsia="ru-RU"/>
        </w:rPr>
        <w:t>ТЗ = (1 * 1</w:t>
      </w:r>
      <w:r w:rsidR="0070742C" w:rsidRPr="00AF105A">
        <w:rPr>
          <w:rFonts w:eastAsia="Times New Roman" w:cs="Times New Roman"/>
          <w:b/>
          <w:szCs w:val="28"/>
          <w:lang w:eastAsia="ru-RU"/>
        </w:rPr>
        <w:t>5</w:t>
      </w:r>
      <w:r w:rsidRPr="00AF105A">
        <w:rPr>
          <w:rFonts w:eastAsia="Times New Roman" w:cs="Times New Roman"/>
          <w:b/>
          <w:szCs w:val="28"/>
          <w:lang w:eastAsia="ru-RU"/>
        </w:rPr>
        <w:t xml:space="preserve"> часов) / 8= 1,</w:t>
      </w:r>
      <w:r w:rsidR="0070742C" w:rsidRPr="00AF105A">
        <w:rPr>
          <w:rFonts w:eastAsia="Times New Roman" w:cs="Times New Roman"/>
          <w:b/>
          <w:szCs w:val="28"/>
          <w:lang w:eastAsia="ru-RU"/>
        </w:rPr>
        <w:t>875</w:t>
      </w:r>
      <w:r w:rsidRPr="00AF105A">
        <w:rPr>
          <w:rFonts w:eastAsia="Times New Roman" w:cs="Times New Roman"/>
          <w:b/>
          <w:szCs w:val="28"/>
          <w:lang w:eastAsia="ru-RU"/>
        </w:rPr>
        <w:t xml:space="preserve"> человеко-дней = 1</w:t>
      </w:r>
      <w:r w:rsidR="0070742C" w:rsidRPr="00AF105A">
        <w:rPr>
          <w:rFonts w:eastAsia="Times New Roman" w:cs="Times New Roman"/>
          <w:b/>
          <w:szCs w:val="28"/>
          <w:lang w:eastAsia="ru-RU"/>
        </w:rPr>
        <w:t>5</w:t>
      </w:r>
      <w:r w:rsidRPr="00AF105A">
        <w:rPr>
          <w:rFonts w:eastAsia="Times New Roman" w:cs="Times New Roman"/>
          <w:b/>
          <w:szCs w:val="28"/>
          <w:lang w:eastAsia="ru-RU"/>
        </w:rPr>
        <w:t xml:space="preserve"> часов</w:t>
      </w:r>
    </w:p>
    <w:p w:rsidR="00FD34A6" w:rsidRPr="00111C7B" w:rsidRDefault="00FD34A6" w:rsidP="00FD34A6">
      <w:pPr>
        <w:ind w:firstLine="567"/>
        <w:rPr>
          <w:rFonts w:eastAsia="Times New Roman" w:cs="Times New Roman"/>
          <w:szCs w:val="28"/>
          <w:lang w:eastAsia="ru-RU"/>
        </w:rPr>
      </w:pPr>
    </w:p>
    <w:p w:rsidR="00FD34A6" w:rsidRPr="00FD34A6" w:rsidRDefault="00FD34A6" w:rsidP="00FD34A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D34A6">
        <w:rPr>
          <w:rFonts w:eastAsia="Times New Roman" w:cs="Times New Roman"/>
          <w:szCs w:val="28"/>
          <w:lang w:eastAsia="ru-RU"/>
        </w:rPr>
        <w:t>В качестве заработной платы взята среднемесячная номинальная начисленная заработная плата одного работника 2023 год (в соответствии с постановлением Администрации города от 24.10.2022 № 8363 «О прогнозе социально-экономического развития муниципального образования городской округ Сургут Ханты-Мансийского автономного округа – Югры на 2023 год и на плановый период 2024 - 2025 годов»), которая составляет 114 532 руб.</w:t>
      </w:r>
    </w:p>
    <w:p w:rsidR="00FD34A6" w:rsidRPr="00FD34A6" w:rsidRDefault="00FD34A6" w:rsidP="00FD34A6">
      <w:pPr>
        <w:ind w:firstLine="567"/>
        <w:rPr>
          <w:rFonts w:eastAsia="Times New Roman" w:cs="Times New Roman"/>
          <w:szCs w:val="28"/>
          <w:lang w:eastAsia="ru-RU"/>
        </w:rPr>
      </w:pPr>
      <w:r w:rsidRPr="00FD34A6">
        <w:rPr>
          <w:rFonts w:eastAsia="Times New Roman" w:cs="Times New Roman"/>
          <w:szCs w:val="28"/>
          <w:lang w:eastAsia="ru-RU"/>
        </w:rPr>
        <w:t>Заработная плата 1 сотрудника в 2023 году = 114 532 руб.</w:t>
      </w:r>
    </w:p>
    <w:p w:rsidR="00FD34A6" w:rsidRPr="00FD34A6" w:rsidRDefault="00FD34A6" w:rsidP="00FD34A6">
      <w:pPr>
        <w:ind w:firstLine="567"/>
        <w:rPr>
          <w:rFonts w:eastAsia="Times New Roman" w:cs="Times New Roman"/>
          <w:szCs w:val="28"/>
          <w:lang w:eastAsia="ru-RU"/>
        </w:rPr>
      </w:pPr>
      <w:r w:rsidRPr="00FD34A6">
        <w:rPr>
          <w:rFonts w:eastAsia="Times New Roman" w:cs="Times New Roman"/>
          <w:szCs w:val="28"/>
          <w:lang w:eastAsia="ru-RU"/>
        </w:rPr>
        <w:t>Средняя стоимость работы часа = 114 532 /176 = 650,75 руб.</w:t>
      </w:r>
    </w:p>
    <w:p w:rsidR="00914545" w:rsidRDefault="00FD34A6" w:rsidP="00FD34A6">
      <w:pPr>
        <w:ind w:firstLine="567"/>
        <w:rPr>
          <w:rFonts w:eastAsia="Times New Roman" w:cs="Times New Roman"/>
          <w:szCs w:val="28"/>
          <w:lang w:eastAsia="ru-RU"/>
        </w:rPr>
      </w:pPr>
      <w:r w:rsidRPr="00FD34A6">
        <w:rPr>
          <w:rFonts w:eastAsia="Times New Roman" w:cs="Times New Roman"/>
          <w:szCs w:val="28"/>
          <w:lang w:eastAsia="ru-RU"/>
        </w:rPr>
        <w:t>Средняя стоимость работы в час со страховыми взносами во внебюджетные фонды 30,2 % = 847,28 руб.</w:t>
      </w:r>
    </w:p>
    <w:p w:rsidR="00FD34A6" w:rsidRPr="001E5165" w:rsidRDefault="00FD34A6" w:rsidP="00914545">
      <w:pPr>
        <w:ind w:left="567"/>
        <w:rPr>
          <w:rFonts w:eastAsia="Times New Roman" w:cs="Times New Roman"/>
          <w:szCs w:val="28"/>
          <w:lang w:eastAsia="ru-RU"/>
        </w:rPr>
      </w:pPr>
    </w:p>
    <w:p w:rsidR="00914545" w:rsidRPr="00111C7B" w:rsidRDefault="00914545" w:rsidP="00914545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11C7B">
        <w:rPr>
          <w:rFonts w:eastAsia="Times New Roman" w:cs="Times New Roman"/>
          <w:szCs w:val="28"/>
          <w:lang w:eastAsia="ru-RU"/>
        </w:rPr>
        <w:t>Для реализации информационных элементов, определенных во 2 этапе, необходимы следующие административные действия:</w:t>
      </w:r>
    </w:p>
    <w:p w:rsidR="00914545" w:rsidRPr="00111C7B" w:rsidRDefault="00914545" w:rsidP="00914545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11C7B">
        <w:rPr>
          <w:rFonts w:eastAsia="Times New Roman" w:cs="Times New Roman"/>
          <w:szCs w:val="28"/>
          <w:lang w:eastAsia="ru-RU"/>
        </w:rPr>
        <w:t>1.</w:t>
      </w:r>
      <w:r w:rsidRPr="00111C7B">
        <w:rPr>
          <w:rFonts w:eastAsia="Times New Roman" w:cs="Times New Roman"/>
          <w:szCs w:val="28"/>
          <w:lang w:eastAsia="ru-RU"/>
        </w:rPr>
        <w:tab/>
        <w:t xml:space="preserve">Подготовка (формирование) и предоставление </w:t>
      </w:r>
      <w:r>
        <w:rPr>
          <w:rFonts w:eastAsia="Times New Roman" w:cs="Times New Roman"/>
          <w:szCs w:val="28"/>
          <w:lang w:eastAsia="ru-RU"/>
        </w:rPr>
        <w:t>заявления</w:t>
      </w:r>
      <w:r w:rsidRPr="00111C7B">
        <w:rPr>
          <w:rFonts w:eastAsia="Times New Roman" w:cs="Times New Roman"/>
          <w:szCs w:val="28"/>
          <w:lang w:eastAsia="ru-RU"/>
        </w:rPr>
        <w:t>.</w:t>
      </w:r>
    </w:p>
    <w:p w:rsidR="00914545" w:rsidRPr="00AF105A" w:rsidRDefault="00914545" w:rsidP="00914545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11C7B">
        <w:rPr>
          <w:rFonts w:eastAsia="Times New Roman" w:cs="Times New Roman"/>
          <w:szCs w:val="28"/>
          <w:lang w:eastAsia="ru-RU"/>
        </w:rPr>
        <w:t>2.</w:t>
      </w:r>
      <w:r w:rsidRPr="00EA6FFB">
        <w:t xml:space="preserve"> </w:t>
      </w:r>
      <w:r w:rsidRPr="00EA6FFB">
        <w:rPr>
          <w:rFonts w:eastAsia="Times New Roman" w:cs="Times New Roman"/>
          <w:szCs w:val="28"/>
          <w:lang w:eastAsia="ru-RU"/>
        </w:rPr>
        <w:t>Получение (</w:t>
      </w:r>
      <w:r w:rsidRPr="00AF105A">
        <w:rPr>
          <w:rFonts w:eastAsia="Times New Roman" w:cs="Times New Roman"/>
          <w:szCs w:val="28"/>
          <w:lang w:eastAsia="ru-RU"/>
        </w:rPr>
        <w:t>поиск), копирование и предоставление документов.</w:t>
      </w:r>
    </w:p>
    <w:p w:rsidR="00914545" w:rsidRPr="00AF105A" w:rsidRDefault="00914545" w:rsidP="00914545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F105A">
        <w:rPr>
          <w:rFonts w:eastAsia="Times New Roman" w:cs="Times New Roman"/>
          <w:szCs w:val="28"/>
          <w:lang w:eastAsia="ru-RU"/>
        </w:rPr>
        <w:t>Подготовка (формирование) и предоставление заявления</w:t>
      </w:r>
      <w:r w:rsidR="000D3FC1" w:rsidRPr="00AF105A">
        <w:rPr>
          <w:rFonts w:eastAsia="Times New Roman" w:cs="Times New Roman"/>
          <w:szCs w:val="28"/>
          <w:lang w:eastAsia="ru-RU"/>
        </w:rPr>
        <w:t>,</w:t>
      </w:r>
      <w:r w:rsidRPr="00AF105A">
        <w:rPr>
          <w:rFonts w:eastAsia="Times New Roman" w:cs="Times New Roman"/>
          <w:szCs w:val="28"/>
          <w:lang w:eastAsia="ru-RU"/>
        </w:rPr>
        <w:t xml:space="preserve"> </w:t>
      </w:r>
      <w:r w:rsidR="000D3FC1" w:rsidRPr="00AF105A">
        <w:rPr>
          <w:rFonts w:eastAsia="Times New Roman" w:cs="Times New Roman"/>
          <w:szCs w:val="28"/>
          <w:lang w:eastAsia="ru-RU"/>
        </w:rPr>
        <w:t>п</w:t>
      </w:r>
      <w:r w:rsidRPr="00AF105A">
        <w:rPr>
          <w:rFonts w:eastAsia="Times New Roman" w:cs="Times New Roman"/>
          <w:szCs w:val="28"/>
          <w:lang w:eastAsia="ru-RU"/>
        </w:rPr>
        <w:t xml:space="preserve">олучение (поиск), копирование и предоставление документов - </w:t>
      </w:r>
      <w:r w:rsidR="000D3FC1" w:rsidRPr="00AF105A">
        <w:rPr>
          <w:rFonts w:eastAsia="Times New Roman" w:cs="Times New Roman"/>
          <w:szCs w:val="28"/>
          <w:lang w:eastAsia="ru-RU"/>
        </w:rPr>
        <w:t>займет в среднем 12 часов</w:t>
      </w:r>
      <w:r w:rsidRPr="00AF105A">
        <w:rPr>
          <w:rFonts w:eastAsia="Times New Roman" w:cs="Times New Roman"/>
          <w:szCs w:val="28"/>
          <w:lang w:eastAsia="ru-RU"/>
        </w:rPr>
        <w:t>.</w:t>
      </w:r>
    </w:p>
    <w:p w:rsidR="00914545" w:rsidRPr="00AF105A" w:rsidRDefault="00914545" w:rsidP="00914545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F105A">
        <w:rPr>
          <w:rFonts w:eastAsia="Times New Roman" w:cs="Times New Roman"/>
          <w:szCs w:val="28"/>
          <w:lang w:eastAsia="ru-RU"/>
        </w:rPr>
        <w:t xml:space="preserve">Оплата составит: </w:t>
      </w:r>
    </w:p>
    <w:p w:rsidR="00914545" w:rsidRPr="00AF105A" w:rsidRDefault="000D3FC1" w:rsidP="00914545">
      <w:pPr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AF105A">
        <w:rPr>
          <w:rFonts w:eastAsia="Times New Roman" w:cs="Times New Roman"/>
          <w:b/>
          <w:szCs w:val="28"/>
          <w:lang w:eastAsia="ru-RU"/>
        </w:rPr>
        <w:t>T= 1</w:t>
      </w:r>
      <w:r w:rsidR="0070742C" w:rsidRPr="00AF105A">
        <w:rPr>
          <w:rFonts w:eastAsia="Times New Roman" w:cs="Times New Roman"/>
          <w:b/>
          <w:szCs w:val="28"/>
          <w:lang w:eastAsia="ru-RU"/>
        </w:rPr>
        <w:t>5</w:t>
      </w:r>
      <w:r w:rsidRPr="00AF105A">
        <w:rPr>
          <w:rFonts w:eastAsia="Times New Roman" w:cs="Times New Roman"/>
          <w:b/>
          <w:szCs w:val="28"/>
          <w:lang w:eastAsia="ru-RU"/>
        </w:rPr>
        <w:t xml:space="preserve">*847,28= </w:t>
      </w:r>
      <w:r w:rsidR="0070742C" w:rsidRPr="00AF105A">
        <w:rPr>
          <w:rFonts w:eastAsia="Times New Roman" w:cs="Times New Roman"/>
          <w:b/>
          <w:szCs w:val="28"/>
          <w:lang w:eastAsia="ru-RU"/>
        </w:rPr>
        <w:t>12 709,2</w:t>
      </w:r>
      <w:r w:rsidRPr="00AF105A">
        <w:rPr>
          <w:rFonts w:eastAsia="Times New Roman" w:cs="Times New Roman"/>
          <w:b/>
          <w:szCs w:val="28"/>
          <w:lang w:eastAsia="ru-RU"/>
        </w:rPr>
        <w:t xml:space="preserve"> руб.</w:t>
      </w:r>
    </w:p>
    <w:p w:rsidR="00914545" w:rsidRPr="00AF105A" w:rsidRDefault="00914545" w:rsidP="00914545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914545" w:rsidRPr="00D26099" w:rsidRDefault="00914545" w:rsidP="00914545">
      <w:pPr>
        <w:jc w:val="center"/>
        <w:rPr>
          <w:rFonts w:eastAsia="Times New Roman" w:cs="Times New Roman"/>
          <w:szCs w:val="28"/>
          <w:lang w:eastAsia="ru-RU"/>
        </w:rPr>
      </w:pPr>
      <w:r w:rsidRPr="00AF105A">
        <w:rPr>
          <w:rFonts w:eastAsia="Times New Roman" w:cs="Times New Roman"/>
          <w:szCs w:val="28"/>
          <w:lang w:eastAsia="ru-RU"/>
        </w:rPr>
        <w:t>6 этап. Стоимость приобретений</w:t>
      </w:r>
      <w:r w:rsidRPr="001E30C9">
        <w:rPr>
          <w:rFonts w:eastAsia="Times New Roman" w:cs="Times New Roman"/>
          <w:szCs w:val="28"/>
          <w:lang w:eastAsia="ru-RU"/>
        </w:rPr>
        <w:t>, необходимых для выполнения информационных требований</w:t>
      </w:r>
    </w:p>
    <w:p w:rsidR="00914545" w:rsidRPr="00D26099" w:rsidRDefault="00914545" w:rsidP="00914545">
      <w:pPr>
        <w:jc w:val="center"/>
        <w:rPr>
          <w:rFonts w:eastAsia="Times New Roman" w:cs="Times New Roman"/>
          <w:szCs w:val="28"/>
          <w:lang w:eastAsia="ru-RU"/>
        </w:rPr>
      </w:pPr>
    </w:p>
    <w:p w:rsidR="000D3FC1" w:rsidRPr="000D3FC1" w:rsidRDefault="000D3FC1" w:rsidP="000D3FC1">
      <w:pPr>
        <w:jc w:val="both"/>
        <w:rPr>
          <w:rFonts w:eastAsia="Times New Roman" w:cs="Times New Roman"/>
          <w:szCs w:val="28"/>
          <w:lang w:eastAsia="ru-RU"/>
        </w:rPr>
      </w:pPr>
      <w:r w:rsidRPr="000D3FC1">
        <w:rPr>
          <w:rFonts w:eastAsia="Times New Roman" w:cs="Times New Roman"/>
          <w:szCs w:val="28"/>
          <w:lang w:eastAsia="ru-RU"/>
        </w:rPr>
        <w:t>Картридж – 1 859 руб./шт.</w:t>
      </w:r>
    </w:p>
    <w:p w:rsidR="000D3FC1" w:rsidRDefault="000D3FC1" w:rsidP="000D3FC1">
      <w:pPr>
        <w:jc w:val="both"/>
        <w:rPr>
          <w:rFonts w:eastAsia="Times New Roman" w:cs="Times New Roman"/>
          <w:szCs w:val="28"/>
          <w:lang w:eastAsia="ru-RU"/>
        </w:rPr>
      </w:pPr>
      <w:r w:rsidRPr="000D3FC1">
        <w:rPr>
          <w:rFonts w:eastAsia="Times New Roman" w:cs="Times New Roman"/>
          <w:szCs w:val="28"/>
          <w:lang w:eastAsia="ru-RU"/>
        </w:rPr>
        <w:t xml:space="preserve">Пачка бумаги (А4) – 308,2 руб./пачка </w:t>
      </w:r>
    </w:p>
    <w:p w:rsidR="00914545" w:rsidRPr="00D26099" w:rsidRDefault="00914545" w:rsidP="000D3FC1">
      <w:pPr>
        <w:jc w:val="both"/>
        <w:rPr>
          <w:rFonts w:eastAsia="Times New Roman" w:cs="Times New Roman"/>
          <w:szCs w:val="28"/>
          <w:lang w:eastAsia="ru-RU"/>
        </w:rPr>
      </w:pPr>
      <w:r w:rsidRPr="00D26099">
        <w:rPr>
          <w:rFonts w:eastAsia="Times New Roman" w:cs="Times New Roman"/>
          <w:szCs w:val="28"/>
          <w:lang w:eastAsia="ru-RU"/>
        </w:rPr>
        <w:t>(данные из сети интернет, с официальных сайтов предприятий продажи).</w:t>
      </w:r>
    </w:p>
    <w:p w:rsidR="00914545" w:rsidRPr="00D26099" w:rsidRDefault="00914545" w:rsidP="00914545">
      <w:pPr>
        <w:jc w:val="center"/>
        <w:rPr>
          <w:rFonts w:eastAsia="Times New Roman" w:cs="Times New Roman"/>
          <w:szCs w:val="28"/>
          <w:lang w:eastAsia="ru-RU"/>
        </w:rPr>
      </w:pPr>
    </w:p>
    <w:p w:rsidR="00914545" w:rsidRPr="00D26099" w:rsidRDefault="00914545" w:rsidP="00914545">
      <w:pPr>
        <w:jc w:val="center"/>
        <w:rPr>
          <w:rFonts w:eastAsia="Times New Roman" w:cs="Times New Roman"/>
          <w:szCs w:val="28"/>
          <w:lang w:eastAsia="ru-RU"/>
        </w:rPr>
      </w:pPr>
      <w:r w:rsidRPr="00D26099">
        <w:rPr>
          <w:rFonts w:eastAsia="Times New Roman" w:cs="Times New Roman"/>
          <w:szCs w:val="28"/>
          <w:lang w:eastAsia="ru-RU"/>
        </w:rPr>
        <w:t>А</w:t>
      </w:r>
      <w:r w:rsidRPr="00D26099">
        <w:rPr>
          <w:rFonts w:eastAsia="Times New Roman" w:cs="Times New Roman"/>
          <w:szCs w:val="28"/>
          <w:vertAlign w:val="subscript"/>
          <w:lang w:eastAsia="ru-RU"/>
        </w:rPr>
        <w:t>ИЭ</w:t>
      </w:r>
      <w:r w:rsidRPr="00D26099">
        <w:rPr>
          <w:rFonts w:eastAsia="Times New Roman" w:cs="Times New Roman"/>
          <w:szCs w:val="28"/>
          <w:lang w:eastAsia="ru-RU"/>
        </w:rPr>
        <w:t>=МР/(</w:t>
      </w:r>
      <w:r w:rsidRPr="00D26099">
        <w:rPr>
          <w:rFonts w:eastAsia="Times New Roman" w:cs="Times New Roman"/>
          <w:szCs w:val="28"/>
          <w:lang w:val="en-US" w:eastAsia="ru-RU"/>
        </w:rPr>
        <w:t>n</w:t>
      </w:r>
      <w:r w:rsidRPr="00D26099">
        <w:rPr>
          <w:rFonts w:eastAsia="Times New Roman" w:cs="Times New Roman"/>
          <w:szCs w:val="28"/>
          <w:lang w:eastAsia="ru-RU"/>
        </w:rPr>
        <w:t>*</w:t>
      </w:r>
      <w:r w:rsidRPr="00D26099">
        <w:rPr>
          <w:rFonts w:eastAsia="Times New Roman" w:cs="Times New Roman"/>
          <w:szCs w:val="28"/>
          <w:lang w:val="en-US" w:eastAsia="ru-RU"/>
        </w:rPr>
        <w:t>q</w:t>
      </w:r>
      <w:r w:rsidRPr="00D26099">
        <w:rPr>
          <w:rFonts w:eastAsia="Times New Roman" w:cs="Times New Roman"/>
          <w:szCs w:val="28"/>
          <w:lang w:eastAsia="ru-RU"/>
        </w:rPr>
        <w:t>), где:</w:t>
      </w:r>
    </w:p>
    <w:p w:rsidR="00914545" w:rsidRPr="00D26099" w:rsidRDefault="00914545" w:rsidP="00914545">
      <w:pPr>
        <w:jc w:val="center"/>
        <w:rPr>
          <w:rFonts w:eastAsia="Times New Roman" w:cs="Times New Roman"/>
          <w:szCs w:val="28"/>
          <w:lang w:eastAsia="ru-RU"/>
        </w:rPr>
      </w:pPr>
    </w:p>
    <w:p w:rsidR="00914545" w:rsidRPr="00D26099" w:rsidRDefault="00914545" w:rsidP="00914545">
      <w:pPr>
        <w:jc w:val="both"/>
        <w:rPr>
          <w:rFonts w:eastAsia="Times New Roman" w:cs="Times New Roman"/>
          <w:szCs w:val="28"/>
          <w:lang w:eastAsia="ru-RU"/>
        </w:rPr>
      </w:pPr>
      <w:r w:rsidRPr="00D26099">
        <w:rPr>
          <w:rFonts w:eastAsia="Times New Roman" w:cs="Times New Roman"/>
          <w:szCs w:val="28"/>
          <w:lang w:eastAsia="ru-RU"/>
        </w:rPr>
        <w:t>МР – средняя рыночная цена на соответствующий товар;</w:t>
      </w:r>
    </w:p>
    <w:p w:rsidR="00914545" w:rsidRPr="00D26099" w:rsidRDefault="00914545" w:rsidP="00914545">
      <w:pPr>
        <w:jc w:val="both"/>
        <w:rPr>
          <w:rFonts w:eastAsia="Times New Roman" w:cs="Times New Roman"/>
          <w:szCs w:val="28"/>
          <w:lang w:eastAsia="ru-RU"/>
        </w:rPr>
      </w:pPr>
      <w:r w:rsidRPr="00D26099">
        <w:rPr>
          <w:rFonts w:eastAsia="Times New Roman" w:cs="Times New Roman"/>
          <w:szCs w:val="28"/>
          <w:lang w:val="en-US" w:eastAsia="ru-RU"/>
        </w:rPr>
        <w:t>n</w:t>
      </w:r>
      <w:r w:rsidRPr="00D26099">
        <w:rPr>
          <w:rFonts w:eastAsia="Times New Roman" w:cs="Times New Roman"/>
          <w:szCs w:val="28"/>
          <w:lang w:eastAsia="ru-RU"/>
        </w:rPr>
        <w:t xml:space="preserve"> – нормативное число лет службы приобретения (для работ (услуг) и расходных материалов </w:t>
      </w:r>
      <w:r w:rsidRPr="00D26099">
        <w:rPr>
          <w:rFonts w:eastAsia="Times New Roman" w:cs="Times New Roman"/>
          <w:szCs w:val="28"/>
          <w:lang w:val="en-US" w:eastAsia="ru-RU"/>
        </w:rPr>
        <w:t>n</w:t>
      </w:r>
      <w:r w:rsidRPr="00D26099">
        <w:rPr>
          <w:rFonts w:eastAsia="Times New Roman" w:cs="Times New Roman"/>
          <w:szCs w:val="28"/>
          <w:lang w:eastAsia="ru-RU"/>
        </w:rPr>
        <w:t>=1)</w:t>
      </w:r>
    </w:p>
    <w:p w:rsidR="00914545" w:rsidRPr="00D26099" w:rsidRDefault="00914545" w:rsidP="00914545">
      <w:pPr>
        <w:jc w:val="both"/>
        <w:rPr>
          <w:rFonts w:eastAsia="Times New Roman" w:cs="Times New Roman"/>
          <w:szCs w:val="28"/>
          <w:lang w:eastAsia="ru-RU"/>
        </w:rPr>
      </w:pPr>
      <w:r w:rsidRPr="00D26099">
        <w:rPr>
          <w:rFonts w:eastAsia="Times New Roman" w:cs="Times New Roman"/>
          <w:szCs w:val="28"/>
          <w:lang w:val="en-US" w:eastAsia="ru-RU"/>
        </w:rPr>
        <w:t>q</w:t>
      </w:r>
      <w:r w:rsidRPr="00D26099">
        <w:rPr>
          <w:rFonts w:eastAsia="Times New Roman" w:cs="Times New Roman"/>
          <w:szCs w:val="28"/>
          <w:lang w:eastAsia="ru-RU"/>
        </w:rPr>
        <w:t xml:space="preserve"> – ожидаемое число использования приобретения в год для осуществления информационного требования</w:t>
      </w:r>
    </w:p>
    <w:p w:rsidR="00914545" w:rsidRDefault="000D3FC1" w:rsidP="000D3FC1">
      <w:pPr>
        <w:ind w:firstLine="709"/>
        <w:rPr>
          <w:rFonts w:eastAsia="Times New Roman" w:cs="Times New Roman"/>
          <w:b/>
          <w:szCs w:val="28"/>
          <w:lang w:eastAsia="ru-RU"/>
        </w:rPr>
      </w:pPr>
      <w:r w:rsidRPr="000D3FC1">
        <w:rPr>
          <w:rFonts w:eastAsia="Times New Roman" w:cs="Times New Roman"/>
          <w:b/>
          <w:szCs w:val="28"/>
          <w:lang w:eastAsia="ru-RU"/>
        </w:rPr>
        <w:t>Аиэ= (1859,00 + 308,20)/(1*1) = 2 167,2 руб.</w:t>
      </w:r>
    </w:p>
    <w:p w:rsidR="004B570C" w:rsidRDefault="004B570C" w:rsidP="000D3FC1">
      <w:pPr>
        <w:ind w:firstLine="709"/>
        <w:rPr>
          <w:rFonts w:eastAsia="Times New Roman" w:cs="Times New Roman"/>
          <w:b/>
          <w:szCs w:val="28"/>
          <w:lang w:eastAsia="ru-RU"/>
        </w:rPr>
      </w:pPr>
    </w:p>
    <w:p w:rsidR="004B570C" w:rsidRPr="0070742C" w:rsidRDefault="004B570C" w:rsidP="004B570C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0742C">
        <w:rPr>
          <w:rFonts w:eastAsia="Times New Roman" w:cs="Times New Roman"/>
          <w:szCs w:val="28"/>
          <w:lang w:eastAsia="ru-RU"/>
        </w:rPr>
        <w:t>Для реализации информационных элементов, определенных во 2 этапе, заинтересованное лицо понесет расходы на поездки в среднем 4 поездок.</w:t>
      </w:r>
    </w:p>
    <w:p w:rsidR="004B570C" w:rsidRPr="0070742C" w:rsidRDefault="004B570C" w:rsidP="004B570C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0742C">
        <w:rPr>
          <w:rFonts w:eastAsia="Times New Roman" w:cs="Times New Roman"/>
          <w:szCs w:val="28"/>
          <w:lang w:eastAsia="ru-RU"/>
        </w:rPr>
        <w:t xml:space="preserve"> Стоимость проезда на общественном транспорте – 30,00 руб.</w:t>
      </w:r>
    </w:p>
    <w:p w:rsidR="004B570C" w:rsidRPr="0070742C" w:rsidRDefault="004B570C" w:rsidP="004B570C">
      <w:pPr>
        <w:tabs>
          <w:tab w:val="left" w:pos="851"/>
        </w:tabs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0742C">
        <w:rPr>
          <w:rFonts w:eastAsia="Times New Roman" w:cs="Times New Roman"/>
          <w:b/>
          <w:szCs w:val="28"/>
          <w:lang w:eastAsia="ru-RU"/>
        </w:rPr>
        <w:t>4 * 30,00 руб. = 120,00 руб</w:t>
      </w:r>
      <w:r w:rsidRPr="0070742C">
        <w:rPr>
          <w:rFonts w:eastAsia="Times New Roman" w:cs="Times New Roman"/>
          <w:szCs w:val="28"/>
          <w:lang w:eastAsia="ru-RU"/>
        </w:rPr>
        <w:t>.</w:t>
      </w:r>
    </w:p>
    <w:p w:rsidR="004B570C" w:rsidRPr="000D3FC1" w:rsidRDefault="004B570C" w:rsidP="000D3FC1">
      <w:pPr>
        <w:ind w:firstLine="709"/>
        <w:rPr>
          <w:rFonts w:eastAsia="Times New Roman" w:cs="Times New Roman"/>
          <w:b/>
          <w:szCs w:val="28"/>
          <w:lang w:eastAsia="ru-RU"/>
        </w:rPr>
      </w:pPr>
    </w:p>
    <w:p w:rsidR="00914545" w:rsidRPr="00D26099" w:rsidRDefault="00914545" w:rsidP="00914545">
      <w:pPr>
        <w:jc w:val="center"/>
        <w:rPr>
          <w:rFonts w:eastAsia="Times New Roman" w:cs="Times New Roman"/>
          <w:szCs w:val="28"/>
          <w:lang w:eastAsia="ru-RU"/>
        </w:rPr>
      </w:pPr>
    </w:p>
    <w:p w:rsidR="00914545" w:rsidRPr="00D26099" w:rsidRDefault="00914545" w:rsidP="00914545">
      <w:pPr>
        <w:jc w:val="center"/>
        <w:rPr>
          <w:rFonts w:eastAsia="Times New Roman" w:cs="Times New Roman"/>
          <w:szCs w:val="28"/>
          <w:lang w:eastAsia="ru-RU"/>
        </w:rPr>
      </w:pPr>
      <w:r w:rsidRPr="00D26099">
        <w:rPr>
          <w:rFonts w:eastAsia="Times New Roman" w:cs="Times New Roman"/>
          <w:szCs w:val="28"/>
          <w:lang w:eastAsia="ru-RU"/>
        </w:rPr>
        <w:t>7 этап</w:t>
      </w:r>
      <w:r w:rsidRPr="001E30C9">
        <w:rPr>
          <w:rFonts w:eastAsia="Times New Roman" w:cs="Times New Roman"/>
          <w:szCs w:val="28"/>
          <w:lang w:eastAsia="ru-RU"/>
        </w:rPr>
        <w:t>. Сумма информационных издержек</w:t>
      </w:r>
    </w:p>
    <w:p w:rsidR="00914545" w:rsidRPr="00D26099" w:rsidRDefault="00914545" w:rsidP="00914545">
      <w:pPr>
        <w:jc w:val="center"/>
        <w:rPr>
          <w:rFonts w:eastAsia="Times New Roman" w:cs="Times New Roman"/>
          <w:szCs w:val="28"/>
          <w:lang w:eastAsia="ru-RU"/>
        </w:rPr>
      </w:pPr>
    </w:p>
    <w:p w:rsidR="00914545" w:rsidRPr="00D26099" w:rsidRDefault="00914545" w:rsidP="00914545">
      <w:pPr>
        <w:jc w:val="center"/>
        <w:rPr>
          <w:rFonts w:eastAsia="Times New Roman" w:cs="Times New Roman"/>
          <w:szCs w:val="28"/>
          <w:lang w:eastAsia="ru-RU"/>
        </w:rPr>
      </w:pPr>
      <w:r w:rsidRPr="00D26099">
        <w:rPr>
          <w:rFonts w:eastAsia="Times New Roman" w:cs="Times New Roman"/>
          <w:szCs w:val="28"/>
          <w:lang w:eastAsia="ru-RU"/>
        </w:rPr>
        <w:t>И</w:t>
      </w:r>
      <w:r w:rsidRPr="00D26099">
        <w:rPr>
          <w:rFonts w:eastAsia="Times New Roman" w:cs="Times New Roman"/>
          <w:szCs w:val="28"/>
          <w:vertAlign w:val="subscript"/>
          <w:lang w:eastAsia="ru-RU"/>
        </w:rPr>
        <w:t xml:space="preserve">ИТ </w:t>
      </w:r>
      <w:r w:rsidRPr="00D26099">
        <w:rPr>
          <w:rFonts w:eastAsia="Times New Roman" w:cs="Times New Roman"/>
          <w:szCs w:val="28"/>
          <w:lang w:eastAsia="ru-RU"/>
        </w:rPr>
        <w:t xml:space="preserve">= </w:t>
      </w:r>
      <w:r w:rsidRPr="00D26099">
        <w:rPr>
          <w:rFonts w:eastAsia="Times New Roman" w:cs="Times New Roman"/>
          <w:szCs w:val="28"/>
          <w:lang w:val="en-US" w:eastAsia="ru-RU"/>
        </w:rPr>
        <w:t>t</w:t>
      </w:r>
      <w:r w:rsidRPr="00D26099">
        <w:rPr>
          <w:rFonts w:eastAsia="Times New Roman" w:cs="Times New Roman"/>
          <w:szCs w:val="28"/>
          <w:vertAlign w:val="subscript"/>
          <w:lang w:eastAsia="ru-RU"/>
        </w:rPr>
        <w:t xml:space="preserve">ИТ </w:t>
      </w:r>
      <w:r w:rsidRPr="00D26099">
        <w:rPr>
          <w:rFonts w:eastAsia="Times New Roman" w:cs="Times New Roman"/>
          <w:szCs w:val="28"/>
          <w:lang w:eastAsia="ru-RU"/>
        </w:rPr>
        <w:t>+ А</w:t>
      </w:r>
      <w:r w:rsidRPr="00D26099">
        <w:rPr>
          <w:rFonts w:eastAsia="Times New Roman" w:cs="Times New Roman"/>
          <w:szCs w:val="28"/>
          <w:vertAlign w:val="subscript"/>
          <w:lang w:eastAsia="ru-RU"/>
        </w:rPr>
        <w:t>ИТ,</w:t>
      </w:r>
      <w:r w:rsidRPr="00D26099">
        <w:rPr>
          <w:rFonts w:eastAsia="Times New Roman" w:cs="Times New Roman"/>
          <w:szCs w:val="28"/>
          <w:lang w:eastAsia="ru-RU"/>
        </w:rPr>
        <w:t xml:space="preserve"> где</w:t>
      </w:r>
    </w:p>
    <w:p w:rsidR="00914545" w:rsidRPr="00D26099" w:rsidRDefault="00914545" w:rsidP="00914545">
      <w:pPr>
        <w:jc w:val="both"/>
        <w:rPr>
          <w:rFonts w:eastAsia="Times New Roman" w:cs="Times New Roman"/>
          <w:szCs w:val="28"/>
          <w:lang w:eastAsia="ru-RU"/>
        </w:rPr>
      </w:pPr>
      <w:r w:rsidRPr="00D26099">
        <w:rPr>
          <w:rFonts w:eastAsia="Times New Roman" w:cs="Times New Roman"/>
          <w:szCs w:val="28"/>
          <w:lang w:val="en-US" w:eastAsia="ru-RU"/>
        </w:rPr>
        <w:t>t</w:t>
      </w:r>
      <w:r w:rsidRPr="00D26099">
        <w:rPr>
          <w:rFonts w:eastAsia="Times New Roman" w:cs="Times New Roman"/>
          <w:szCs w:val="28"/>
          <w:vertAlign w:val="subscript"/>
          <w:lang w:eastAsia="ru-RU"/>
        </w:rPr>
        <w:t>ИТ</w:t>
      </w:r>
      <w:r w:rsidRPr="00D26099">
        <w:rPr>
          <w:rFonts w:eastAsia="Times New Roman" w:cs="Times New Roman"/>
          <w:szCs w:val="28"/>
          <w:lang w:eastAsia="ru-RU"/>
        </w:rPr>
        <w:t xml:space="preserve"> – затраты рабочего времени в часах, полученных на пятом этапе, на выполнение информационного требования</w:t>
      </w:r>
    </w:p>
    <w:p w:rsidR="00914545" w:rsidRPr="00AF105A" w:rsidRDefault="00914545" w:rsidP="00914545">
      <w:pPr>
        <w:jc w:val="both"/>
        <w:rPr>
          <w:rFonts w:eastAsia="Times New Roman" w:cs="Times New Roman"/>
          <w:szCs w:val="28"/>
          <w:lang w:eastAsia="ru-RU"/>
        </w:rPr>
      </w:pPr>
      <w:r w:rsidRPr="00D26099">
        <w:rPr>
          <w:rFonts w:eastAsia="Times New Roman" w:cs="Times New Roman"/>
          <w:szCs w:val="28"/>
          <w:lang w:eastAsia="ru-RU"/>
        </w:rPr>
        <w:t>А</w:t>
      </w:r>
      <w:r w:rsidRPr="00D26099">
        <w:rPr>
          <w:rFonts w:eastAsia="Times New Roman" w:cs="Times New Roman"/>
          <w:szCs w:val="28"/>
          <w:vertAlign w:val="subscript"/>
          <w:lang w:eastAsia="ru-RU"/>
        </w:rPr>
        <w:t>ИТ</w:t>
      </w:r>
      <w:r w:rsidRPr="00D26099">
        <w:rPr>
          <w:rFonts w:eastAsia="Times New Roman" w:cs="Times New Roman"/>
          <w:szCs w:val="28"/>
          <w:lang w:eastAsia="ru-RU"/>
        </w:rPr>
        <w:t xml:space="preserve"> – стоимость </w:t>
      </w:r>
      <w:r w:rsidRPr="00AF105A">
        <w:rPr>
          <w:rFonts w:eastAsia="Times New Roman" w:cs="Times New Roman"/>
          <w:szCs w:val="28"/>
          <w:lang w:eastAsia="ru-RU"/>
        </w:rPr>
        <w:t xml:space="preserve">приобретений, полученных на шестом этапе, необходимых для выполнения информационного требования с учетом показателя масштаба и частоты </w:t>
      </w:r>
    </w:p>
    <w:p w:rsidR="00914545" w:rsidRPr="00AF105A" w:rsidRDefault="00914545" w:rsidP="00914545">
      <w:pPr>
        <w:jc w:val="both"/>
        <w:rPr>
          <w:rFonts w:eastAsia="Times New Roman" w:cs="Times New Roman"/>
          <w:szCs w:val="28"/>
          <w:lang w:eastAsia="ru-RU"/>
        </w:rPr>
      </w:pPr>
    </w:p>
    <w:p w:rsidR="003C66A7" w:rsidRPr="00AF105A" w:rsidRDefault="003C66A7" w:rsidP="003C66A7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AF105A">
        <w:rPr>
          <w:rFonts w:eastAsia="Times New Roman" w:cs="Times New Roman"/>
          <w:b/>
          <w:szCs w:val="28"/>
          <w:lang w:eastAsia="ru-RU"/>
        </w:rPr>
        <w:t>И</w:t>
      </w:r>
      <w:r w:rsidRPr="00AF105A">
        <w:rPr>
          <w:rFonts w:eastAsia="Times New Roman" w:cs="Times New Roman"/>
          <w:b/>
          <w:szCs w:val="28"/>
          <w:vertAlign w:val="subscript"/>
          <w:lang w:eastAsia="ru-RU"/>
        </w:rPr>
        <w:t>ит</w:t>
      </w:r>
      <w:r w:rsidRPr="00AF105A">
        <w:rPr>
          <w:rFonts w:eastAsia="Times New Roman" w:cs="Times New Roman"/>
          <w:b/>
          <w:szCs w:val="28"/>
          <w:lang w:eastAsia="ru-RU"/>
        </w:rPr>
        <w:t xml:space="preserve">= </w:t>
      </w:r>
      <w:r w:rsidR="0070742C" w:rsidRPr="00AF105A">
        <w:rPr>
          <w:rFonts w:eastAsia="Times New Roman" w:cs="Times New Roman"/>
          <w:b/>
          <w:szCs w:val="28"/>
          <w:lang w:eastAsia="ru-RU"/>
        </w:rPr>
        <w:t xml:space="preserve">12 709,2 </w:t>
      </w:r>
      <w:r w:rsidRPr="00AF105A">
        <w:rPr>
          <w:rFonts w:eastAsia="Times New Roman" w:cs="Times New Roman"/>
          <w:b/>
          <w:szCs w:val="28"/>
          <w:lang w:eastAsia="ru-RU"/>
        </w:rPr>
        <w:t xml:space="preserve">+ </w:t>
      </w:r>
      <w:r w:rsidRPr="00AF105A">
        <w:rPr>
          <w:b/>
          <w:szCs w:val="28"/>
        </w:rPr>
        <w:t xml:space="preserve">120 </w:t>
      </w:r>
      <w:r w:rsidRPr="00AF105A">
        <w:rPr>
          <w:rFonts w:eastAsia="Times New Roman" w:cs="Times New Roman"/>
          <w:b/>
          <w:szCs w:val="28"/>
          <w:lang w:eastAsia="ru-RU"/>
        </w:rPr>
        <w:t xml:space="preserve">+ 2 167,2  = </w:t>
      </w:r>
      <w:r w:rsidR="0070742C" w:rsidRPr="00AF105A">
        <w:rPr>
          <w:rFonts w:eastAsia="Times New Roman" w:cs="Times New Roman"/>
          <w:b/>
          <w:szCs w:val="28"/>
          <w:lang w:eastAsia="ru-RU"/>
        </w:rPr>
        <w:t>14 996,4</w:t>
      </w:r>
      <w:r w:rsidRPr="00AF105A">
        <w:rPr>
          <w:rFonts w:eastAsia="Times New Roman" w:cs="Times New Roman"/>
          <w:b/>
          <w:szCs w:val="28"/>
          <w:lang w:eastAsia="ru-RU"/>
        </w:rPr>
        <w:t xml:space="preserve"> руб.</w:t>
      </w:r>
    </w:p>
    <w:p w:rsidR="00914545" w:rsidRPr="00AF105A" w:rsidRDefault="00914545" w:rsidP="00914545">
      <w:pPr>
        <w:jc w:val="center"/>
        <w:rPr>
          <w:rFonts w:eastAsia="Times New Roman" w:cs="Times New Roman"/>
          <w:szCs w:val="28"/>
          <w:lang w:eastAsia="ru-RU"/>
        </w:rPr>
      </w:pPr>
    </w:p>
    <w:p w:rsidR="00914545" w:rsidRPr="00AF105A" w:rsidRDefault="003C66A7" w:rsidP="00914545">
      <w:pPr>
        <w:ind w:firstLine="708"/>
        <w:jc w:val="both"/>
        <w:rPr>
          <w:rFonts w:eastAsia="Times New Roman" w:cs="Times New Roman"/>
          <w:b/>
          <w:szCs w:val="28"/>
          <w:lang w:eastAsia="ru-RU"/>
        </w:rPr>
      </w:pPr>
      <w:r w:rsidRPr="00AF105A">
        <w:rPr>
          <w:rFonts w:eastAsia="Times New Roman" w:cs="Times New Roman"/>
          <w:b/>
          <w:szCs w:val="28"/>
          <w:lang w:eastAsia="ru-RU"/>
        </w:rPr>
        <w:t xml:space="preserve">Таким образом, информационные издержки на 1 заявителя составит </w:t>
      </w:r>
      <w:r w:rsidR="0070742C" w:rsidRPr="00AF105A">
        <w:rPr>
          <w:rFonts w:eastAsia="Times New Roman" w:cs="Times New Roman"/>
          <w:b/>
          <w:szCs w:val="28"/>
          <w:lang w:eastAsia="ru-RU"/>
        </w:rPr>
        <w:t xml:space="preserve">14 996,4 </w:t>
      </w:r>
      <w:r w:rsidRPr="00AF105A">
        <w:rPr>
          <w:rFonts w:eastAsia="Times New Roman" w:cs="Times New Roman"/>
          <w:b/>
          <w:szCs w:val="28"/>
          <w:lang w:eastAsia="ru-RU"/>
        </w:rPr>
        <w:t>руб.</w:t>
      </w:r>
    </w:p>
    <w:p w:rsidR="00006D04" w:rsidRPr="00AF105A" w:rsidRDefault="00006D04" w:rsidP="00914545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006D04" w:rsidRPr="00AF105A" w:rsidRDefault="00006D04" w:rsidP="00006D04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AF105A">
        <w:rPr>
          <w:rFonts w:eastAsia="Times New Roman" w:cs="Times New Roman"/>
          <w:b/>
          <w:szCs w:val="28"/>
          <w:lang w:val="en-US" w:eastAsia="ru-RU"/>
        </w:rPr>
        <w:t>II</w:t>
      </w:r>
      <w:r w:rsidRPr="00AF105A">
        <w:rPr>
          <w:rFonts w:eastAsia="Times New Roman" w:cs="Times New Roman"/>
          <w:b/>
          <w:szCs w:val="28"/>
          <w:lang w:eastAsia="ru-RU"/>
        </w:rPr>
        <w:t xml:space="preserve"> Содержательные издержки (на одного субъекта)</w:t>
      </w:r>
    </w:p>
    <w:p w:rsidR="00006D04" w:rsidRPr="00AF105A" w:rsidRDefault="00006D04" w:rsidP="00006D04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006D04" w:rsidRPr="00AF105A" w:rsidRDefault="00006D04" w:rsidP="00006D04">
      <w:pPr>
        <w:tabs>
          <w:tab w:val="left" w:pos="1134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F105A">
        <w:rPr>
          <w:rFonts w:eastAsia="Times New Roman" w:cs="Times New Roman"/>
          <w:color w:val="000000" w:themeColor="text1"/>
          <w:szCs w:val="28"/>
          <w:lang w:eastAsia="ru-RU"/>
        </w:rPr>
        <w:t xml:space="preserve">Изготовление </w:t>
      </w:r>
      <w:r w:rsidR="000523B4" w:rsidRPr="00AF105A">
        <w:rPr>
          <w:rFonts w:eastAsia="Times New Roman" w:cs="Times New Roman"/>
          <w:color w:val="000000" w:themeColor="text1"/>
          <w:szCs w:val="28"/>
          <w:lang w:eastAsia="ru-RU"/>
        </w:rPr>
        <w:t xml:space="preserve">эскизного проекта некапитального </w:t>
      </w:r>
      <w:r w:rsidR="000523B4" w:rsidRPr="00AF105A">
        <w:rPr>
          <w:rFonts w:eastAsia="Times New Roman" w:cs="Times New Roman"/>
          <w:szCs w:val="28"/>
          <w:lang w:eastAsia="ru-RU"/>
        </w:rPr>
        <w:t>строения, сооружения на территории города Сургута</w:t>
      </w:r>
      <w:r w:rsidR="000C7509" w:rsidRPr="00AF105A">
        <w:rPr>
          <w:rFonts w:eastAsia="Times New Roman" w:cs="Times New Roman"/>
          <w:szCs w:val="28"/>
          <w:lang w:eastAsia="ru-RU"/>
        </w:rPr>
        <w:t xml:space="preserve">, </w:t>
      </w:r>
      <w:r w:rsidR="00AE6633" w:rsidRPr="00AF105A">
        <w:rPr>
          <w:rFonts w:eastAsia="Times New Roman" w:cs="Times New Roman"/>
          <w:color w:val="000000" w:themeColor="text1"/>
          <w:szCs w:val="28"/>
          <w:lang w:eastAsia="ru-RU"/>
        </w:rPr>
        <w:t xml:space="preserve">ситуационный план-схема, разбивочный план </w:t>
      </w:r>
      <w:r w:rsidRPr="00AF105A">
        <w:rPr>
          <w:rFonts w:eastAsia="Times New Roman" w:cs="Times New Roman"/>
          <w:szCs w:val="28"/>
          <w:lang w:eastAsia="ru-RU"/>
        </w:rPr>
        <w:t xml:space="preserve">в соответствии с установленными требованиями заявитель затратит в среднем </w:t>
      </w:r>
      <w:r w:rsidR="000523B4" w:rsidRPr="00AF105A">
        <w:rPr>
          <w:rFonts w:eastAsia="Times New Roman" w:cs="Times New Roman"/>
          <w:b/>
          <w:szCs w:val="28"/>
          <w:lang w:eastAsia="ru-RU"/>
        </w:rPr>
        <w:t>5</w:t>
      </w:r>
      <w:r w:rsidRPr="00AF105A">
        <w:rPr>
          <w:rFonts w:eastAsia="Times New Roman" w:cs="Times New Roman"/>
          <w:b/>
          <w:szCs w:val="28"/>
          <w:lang w:eastAsia="ru-RU"/>
        </w:rPr>
        <w:t>0 000,00</w:t>
      </w:r>
      <w:r w:rsidRPr="00AF105A">
        <w:rPr>
          <w:rFonts w:eastAsia="Times New Roman" w:cs="Times New Roman"/>
          <w:szCs w:val="28"/>
          <w:lang w:eastAsia="ru-RU"/>
        </w:rPr>
        <w:t xml:space="preserve"> руб. (расчет стоимости произведен на основании данных сети интернет).</w:t>
      </w:r>
    </w:p>
    <w:p w:rsidR="00006D04" w:rsidRPr="00AF105A" w:rsidRDefault="00006D04" w:rsidP="00006D04">
      <w:pPr>
        <w:jc w:val="center"/>
        <w:rPr>
          <w:rFonts w:eastAsia="Times New Roman" w:cs="Times New Roman"/>
          <w:szCs w:val="28"/>
          <w:lang w:eastAsia="ru-RU"/>
        </w:rPr>
      </w:pPr>
    </w:p>
    <w:p w:rsidR="00006D04" w:rsidRPr="00AF105A" w:rsidRDefault="00006D04" w:rsidP="00006D04">
      <w:pPr>
        <w:widowControl w:val="0"/>
        <w:autoSpaceDE w:val="0"/>
        <w:autoSpaceDN w:val="0"/>
        <w:ind w:firstLine="567"/>
        <w:jc w:val="both"/>
        <w:rPr>
          <w:rFonts w:eastAsia="Calibri" w:cs="Times New Roman"/>
          <w:b/>
          <w:szCs w:val="28"/>
        </w:rPr>
      </w:pPr>
      <w:r w:rsidRPr="00AF105A">
        <w:rPr>
          <w:rFonts w:eastAsia="Calibri" w:cs="Times New Roman"/>
          <w:b/>
          <w:szCs w:val="28"/>
        </w:rPr>
        <w:t xml:space="preserve">Таким образом, содержательные издержки </w:t>
      </w:r>
      <w:r w:rsidR="009075C4" w:rsidRPr="00AF105A">
        <w:rPr>
          <w:rFonts w:eastAsia="Calibri" w:cs="Times New Roman"/>
          <w:b/>
          <w:szCs w:val="28"/>
        </w:rPr>
        <w:t>1 субъекта составят: 5</w:t>
      </w:r>
      <w:r w:rsidRPr="00AF105A">
        <w:rPr>
          <w:rFonts w:eastAsia="Calibri" w:cs="Times New Roman"/>
          <w:b/>
          <w:szCs w:val="28"/>
        </w:rPr>
        <w:t>0 000 руб.</w:t>
      </w:r>
    </w:p>
    <w:p w:rsidR="009075C4" w:rsidRPr="00AF105A" w:rsidRDefault="009075C4" w:rsidP="00006D04">
      <w:pPr>
        <w:widowControl w:val="0"/>
        <w:autoSpaceDE w:val="0"/>
        <w:autoSpaceDN w:val="0"/>
        <w:ind w:firstLine="567"/>
        <w:jc w:val="both"/>
        <w:rPr>
          <w:rFonts w:eastAsia="Calibri" w:cs="Times New Roman"/>
          <w:b/>
          <w:szCs w:val="28"/>
        </w:rPr>
      </w:pPr>
    </w:p>
    <w:p w:rsidR="00006D04" w:rsidRPr="00AF105A" w:rsidRDefault="00006D04" w:rsidP="00006D04">
      <w:pPr>
        <w:widowControl w:val="0"/>
        <w:autoSpaceDE w:val="0"/>
        <w:autoSpaceDN w:val="0"/>
        <w:ind w:firstLine="567"/>
        <w:jc w:val="both"/>
        <w:rPr>
          <w:rFonts w:eastAsia="Calibri" w:cs="Times New Roman"/>
          <w:b/>
          <w:szCs w:val="28"/>
        </w:rPr>
      </w:pPr>
      <w:r w:rsidRPr="00AF105A">
        <w:rPr>
          <w:rFonts w:eastAsia="Calibri" w:cs="Times New Roman"/>
          <w:b/>
          <w:szCs w:val="28"/>
        </w:rPr>
        <w:t xml:space="preserve">Расходы на одного субъекта в год составят: </w:t>
      </w:r>
    </w:p>
    <w:p w:rsidR="00006D04" w:rsidRPr="0070742C" w:rsidRDefault="0070742C" w:rsidP="00006D0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F105A">
        <w:rPr>
          <w:rFonts w:eastAsia="Times New Roman" w:cs="Times New Roman"/>
          <w:b/>
          <w:szCs w:val="28"/>
          <w:lang w:eastAsia="ru-RU"/>
        </w:rPr>
        <w:t xml:space="preserve">14 996,4 </w:t>
      </w:r>
      <w:r w:rsidR="00006D04" w:rsidRPr="00AF105A">
        <w:rPr>
          <w:rFonts w:eastAsia="Calibri" w:cs="Times New Roman"/>
          <w:b/>
          <w:szCs w:val="28"/>
        </w:rPr>
        <w:t xml:space="preserve">+ </w:t>
      </w:r>
      <w:r w:rsidR="009075C4" w:rsidRPr="00AF105A">
        <w:rPr>
          <w:rFonts w:eastAsia="Calibri" w:cs="Times New Roman"/>
          <w:b/>
          <w:szCs w:val="28"/>
        </w:rPr>
        <w:t>5</w:t>
      </w:r>
      <w:r w:rsidR="00006D04" w:rsidRPr="00AF105A">
        <w:rPr>
          <w:rFonts w:eastAsia="Calibri" w:cs="Times New Roman"/>
          <w:b/>
          <w:szCs w:val="28"/>
        </w:rPr>
        <w:t xml:space="preserve">0 000,00 = </w:t>
      </w:r>
      <w:r w:rsidRPr="00AF105A">
        <w:rPr>
          <w:rFonts w:eastAsia="Calibri" w:cs="Times New Roman"/>
          <w:b/>
          <w:szCs w:val="28"/>
        </w:rPr>
        <w:t>64 996,4</w:t>
      </w:r>
      <w:r w:rsidR="00006D04" w:rsidRPr="00AF105A">
        <w:rPr>
          <w:rFonts w:eastAsia="Calibri" w:cs="Times New Roman"/>
          <w:b/>
          <w:szCs w:val="28"/>
        </w:rPr>
        <w:t xml:space="preserve"> руб.</w:t>
      </w:r>
      <w:bookmarkStart w:id="2" w:name="_GoBack"/>
      <w:bookmarkEnd w:id="2"/>
    </w:p>
    <w:p w:rsidR="00006D04" w:rsidRPr="004B570C" w:rsidRDefault="00006D04" w:rsidP="00914545">
      <w:pPr>
        <w:jc w:val="center"/>
        <w:rPr>
          <w:rFonts w:eastAsia="Times New Roman" w:cs="Times New Roman"/>
          <w:b/>
          <w:color w:val="FF0000"/>
          <w:szCs w:val="28"/>
          <w:highlight w:val="yellow"/>
          <w:lang w:eastAsia="ru-RU"/>
        </w:rPr>
      </w:pPr>
    </w:p>
    <w:p w:rsidR="00006D04" w:rsidRPr="009075C4" w:rsidRDefault="00006D04" w:rsidP="00914545">
      <w:pPr>
        <w:jc w:val="center"/>
        <w:rPr>
          <w:rFonts w:eastAsia="Times New Roman" w:cs="Times New Roman"/>
          <w:b/>
          <w:szCs w:val="28"/>
          <w:highlight w:val="yellow"/>
          <w:lang w:eastAsia="ru-RU"/>
        </w:rPr>
      </w:pPr>
    </w:p>
    <w:p w:rsidR="00E948D1" w:rsidRDefault="00E948D1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E948D1" w:rsidRPr="00137DB0" w:rsidRDefault="00E948D1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sectPr w:rsidR="00E948D1" w:rsidRPr="00137DB0" w:rsidSect="00E948D1">
      <w:pgSz w:w="11906" w:h="16838" w:code="9"/>
      <w:pgMar w:top="1134" w:right="567" w:bottom="1021" w:left="1701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0EF" w:rsidRDefault="007D10EF" w:rsidP="00920526">
      <w:r>
        <w:separator/>
      </w:r>
    </w:p>
  </w:endnote>
  <w:endnote w:type="continuationSeparator" w:id="0">
    <w:p w:rsidR="007D10EF" w:rsidRDefault="007D10EF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0EF" w:rsidRDefault="007D10EF" w:rsidP="00920526">
      <w:r>
        <w:separator/>
      </w:r>
    </w:p>
  </w:footnote>
  <w:footnote w:type="continuationSeparator" w:id="0">
    <w:p w:rsidR="007D10EF" w:rsidRDefault="007D10EF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F4422C"/>
    <w:multiLevelType w:val="hybridMultilevel"/>
    <w:tmpl w:val="FE349EB8"/>
    <w:lvl w:ilvl="0" w:tplc="E89E7B84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6"/>
  </w:num>
  <w:num w:numId="5">
    <w:abstractNumId w:val="3"/>
  </w:num>
  <w:num w:numId="6">
    <w:abstractNumId w:val="9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11"/>
  </w:num>
  <w:num w:numId="12">
    <w:abstractNumId w:val="10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6D04"/>
    <w:rsid w:val="00006F89"/>
    <w:rsid w:val="00032B5B"/>
    <w:rsid w:val="00047D7B"/>
    <w:rsid w:val="000523B4"/>
    <w:rsid w:val="00054967"/>
    <w:rsid w:val="00061D29"/>
    <w:rsid w:val="000C7509"/>
    <w:rsid w:val="000D2CD9"/>
    <w:rsid w:val="000D3FC1"/>
    <w:rsid w:val="000E6024"/>
    <w:rsid w:val="00125DFB"/>
    <w:rsid w:val="001375D8"/>
    <w:rsid w:val="00137DB0"/>
    <w:rsid w:val="00145169"/>
    <w:rsid w:val="001664B0"/>
    <w:rsid w:val="00172792"/>
    <w:rsid w:val="00172C52"/>
    <w:rsid w:val="00176964"/>
    <w:rsid w:val="001B1A8C"/>
    <w:rsid w:val="001E4895"/>
    <w:rsid w:val="0020654D"/>
    <w:rsid w:val="00216EFA"/>
    <w:rsid w:val="00252819"/>
    <w:rsid w:val="00254E3A"/>
    <w:rsid w:val="00292BE7"/>
    <w:rsid w:val="002F0E4F"/>
    <w:rsid w:val="0031445C"/>
    <w:rsid w:val="00337E21"/>
    <w:rsid w:val="00391B9F"/>
    <w:rsid w:val="00394E47"/>
    <w:rsid w:val="00397000"/>
    <w:rsid w:val="003C66A7"/>
    <w:rsid w:val="003E6B03"/>
    <w:rsid w:val="00401A91"/>
    <w:rsid w:val="00402BF1"/>
    <w:rsid w:val="004220D8"/>
    <w:rsid w:val="004421FD"/>
    <w:rsid w:val="0044666E"/>
    <w:rsid w:val="00463B19"/>
    <w:rsid w:val="00471541"/>
    <w:rsid w:val="00477C1C"/>
    <w:rsid w:val="00494C63"/>
    <w:rsid w:val="004B542A"/>
    <w:rsid w:val="004B570C"/>
    <w:rsid w:val="004C114B"/>
    <w:rsid w:val="004D1A8B"/>
    <w:rsid w:val="004E72A7"/>
    <w:rsid w:val="004F4355"/>
    <w:rsid w:val="004F4A71"/>
    <w:rsid w:val="00536CF8"/>
    <w:rsid w:val="0056389E"/>
    <w:rsid w:val="00585768"/>
    <w:rsid w:val="00593E69"/>
    <w:rsid w:val="0059548F"/>
    <w:rsid w:val="005B41CD"/>
    <w:rsid w:val="005E71DB"/>
    <w:rsid w:val="005F29EC"/>
    <w:rsid w:val="005F3A52"/>
    <w:rsid w:val="00624F91"/>
    <w:rsid w:val="00646255"/>
    <w:rsid w:val="0065656E"/>
    <w:rsid w:val="006722E5"/>
    <w:rsid w:val="0067768B"/>
    <w:rsid w:val="0069607C"/>
    <w:rsid w:val="006A0318"/>
    <w:rsid w:val="006A1B63"/>
    <w:rsid w:val="006A4042"/>
    <w:rsid w:val="006A547C"/>
    <w:rsid w:val="006B45C3"/>
    <w:rsid w:val="006C4397"/>
    <w:rsid w:val="00703AE4"/>
    <w:rsid w:val="0070742C"/>
    <w:rsid w:val="007701B5"/>
    <w:rsid w:val="00785F08"/>
    <w:rsid w:val="007924ED"/>
    <w:rsid w:val="00792509"/>
    <w:rsid w:val="007D10EF"/>
    <w:rsid w:val="007F7148"/>
    <w:rsid w:val="008052F1"/>
    <w:rsid w:val="00810E2F"/>
    <w:rsid w:val="00816DE4"/>
    <w:rsid w:val="00831FEE"/>
    <w:rsid w:val="008566DE"/>
    <w:rsid w:val="00867A94"/>
    <w:rsid w:val="00872FA2"/>
    <w:rsid w:val="00877FC6"/>
    <w:rsid w:val="00892FEF"/>
    <w:rsid w:val="0089361D"/>
    <w:rsid w:val="008C2448"/>
    <w:rsid w:val="008D0FD9"/>
    <w:rsid w:val="008D52B5"/>
    <w:rsid w:val="009075C4"/>
    <w:rsid w:val="00914545"/>
    <w:rsid w:val="00920526"/>
    <w:rsid w:val="009368E1"/>
    <w:rsid w:val="0097539D"/>
    <w:rsid w:val="009A6A84"/>
    <w:rsid w:val="009C50E6"/>
    <w:rsid w:val="009D5CDA"/>
    <w:rsid w:val="009D7DAB"/>
    <w:rsid w:val="009F133B"/>
    <w:rsid w:val="00A11456"/>
    <w:rsid w:val="00A27F8D"/>
    <w:rsid w:val="00A31A3C"/>
    <w:rsid w:val="00A32FF5"/>
    <w:rsid w:val="00A35D70"/>
    <w:rsid w:val="00A37C70"/>
    <w:rsid w:val="00A638D6"/>
    <w:rsid w:val="00A855C1"/>
    <w:rsid w:val="00A9160C"/>
    <w:rsid w:val="00AB10C9"/>
    <w:rsid w:val="00AD2596"/>
    <w:rsid w:val="00AE1CD2"/>
    <w:rsid w:val="00AE59E5"/>
    <w:rsid w:val="00AE6633"/>
    <w:rsid w:val="00AF105A"/>
    <w:rsid w:val="00B03867"/>
    <w:rsid w:val="00B14BBB"/>
    <w:rsid w:val="00B17B53"/>
    <w:rsid w:val="00B23AAA"/>
    <w:rsid w:val="00B5372B"/>
    <w:rsid w:val="00B74AF1"/>
    <w:rsid w:val="00B836E8"/>
    <w:rsid w:val="00B93E39"/>
    <w:rsid w:val="00BA3E66"/>
    <w:rsid w:val="00BD63C3"/>
    <w:rsid w:val="00BE65BA"/>
    <w:rsid w:val="00BF4217"/>
    <w:rsid w:val="00BF5451"/>
    <w:rsid w:val="00C01CF0"/>
    <w:rsid w:val="00C06AA6"/>
    <w:rsid w:val="00C508DD"/>
    <w:rsid w:val="00C51215"/>
    <w:rsid w:val="00C64BC1"/>
    <w:rsid w:val="00C67205"/>
    <w:rsid w:val="00C936CA"/>
    <w:rsid w:val="00C96A55"/>
    <w:rsid w:val="00CE6834"/>
    <w:rsid w:val="00D561AC"/>
    <w:rsid w:val="00D5688D"/>
    <w:rsid w:val="00D71243"/>
    <w:rsid w:val="00D82E52"/>
    <w:rsid w:val="00D87819"/>
    <w:rsid w:val="00D87DED"/>
    <w:rsid w:val="00D87F32"/>
    <w:rsid w:val="00DE386F"/>
    <w:rsid w:val="00DE5599"/>
    <w:rsid w:val="00DF0BB0"/>
    <w:rsid w:val="00E07532"/>
    <w:rsid w:val="00E430EB"/>
    <w:rsid w:val="00E70C58"/>
    <w:rsid w:val="00E948D1"/>
    <w:rsid w:val="00EA0146"/>
    <w:rsid w:val="00EB40FE"/>
    <w:rsid w:val="00EE3712"/>
    <w:rsid w:val="00F0204D"/>
    <w:rsid w:val="00F572D6"/>
    <w:rsid w:val="00F85855"/>
    <w:rsid w:val="00F90D4F"/>
    <w:rsid w:val="00FB5B7E"/>
    <w:rsid w:val="00FD30F6"/>
    <w:rsid w:val="00FD34A6"/>
    <w:rsid w:val="00FE1B94"/>
    <w:rsid w:val="00FF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link w:val="afff6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7">
    <w:name w:val="header"/>
    <w:basedOn w:val="a"/>
    <w:link w:val="afff8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8">
    <w:name w:val="Верхний колонтитул Знак"/>
    <w:basedOn w:val="a0"/>
    <w:link w:val="afff7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9">
    <w:name w:val="footer"/>
    <w:basedOn w:val="a"/>
    <w:link w:val="afffa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a">
    <w:name w:val="Нижний колонтитул Знак"/>
    <w:basedOn w:val="a0"/>
    <w:link w:val="afff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b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b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customStyle="1" w:styleId="s1">
    <w:name w:val="s_1"/>
    <w:basedOn w:val="a"/>
    <w:rsid w:val="006A031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fff6">
    <w:name w:val="Абзац списка Знак"/>
    <w:basedOn w:val="a0"/>
    <w:link w:val="afff5"/>
    <w:uiPriority w:val="34"/>
    <w:locked/>
    <w:rsid w:val="0069607C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3858</Words>
  <Characters>21997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Беленец Оксана Викторовна</cp:lastModifiedBy>
  <cp:revision>3</cp:revision>
  <cp:lastPrinted>2023-01-27T07:42:00Z</cp:lastPrinted>
  <dcterms:created xsi:type="dcterms:W3CDTF">2023-07-14T13:39:00Z</dcterms:created>
  <dcterms:modified xsi:type="dcterms:W3CDTF">2023-07-14T13:44:00Z</dcterms:modified>
</cp:coreProperties>
</file>