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8C" w:rsidRPr="00FF7985" w:rsidRDefault="00106BA5" w:rsidP="004A228C">
      <w:pPr>
        <w:spacing w:line="120" w:lineRule="atLeast"/>
        <w:ind w:left="5954"/>
        <w:rPr>
          <w:sz w:val="22"/>
        </w:rPr>
      </w:pPr>
      <w:r w:rsidRPr="00FF7985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BCA" w:rsidRPr="00D74919" w:rsidRDefault="007B1BCA" w:rsidP="004A228C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7B1BCA" w:rsidRPr="00D74919" w:rsidRDefault="007B1BCA" w:rsidP="004A228C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228C" w:rsidRPr="00FF7985">
        <w:rPr>
          <w:sz w:val="22"/>
        </w:rPr>
        <w:t>Проект</w:t>
      </w:r>
    </w:p>
    <w:p w:rsidR="00106BA5" w:rsidRPr="00FF7985" w:rsidRDefault="004A228C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 xml:space="preserve">(редакция от </w:t>
      </w:r>
      <w:r w:rsidR="004B5E8E">
        <w:rPr>
          <w:sz w:val="22"/>
        </w:rPr>
        <w:t>21</w:t>
      </w:r>
      <w:r w:rsidR="00C71CF0">
        <w:rPr>
          <w:sz w:val="22"/>
        </w:rPr>
        <w:t>.04</w:t>
      </w:r>
      <w:r w:rsidR="00036662" w:rsidRPr="00FF7985">
        <w:rPr>
          <w:sz w:val="22"/>
        </w:rPr>
        <w:t>.2023</w:t>
      </w:r>
      <w:r w:rsidRPr="00FF7985">
        <w:rPr>
          <w:sz w:val="22"/>
        </w:rPr>
        <w:t>)</w:t>
      </w:r>
    </w:p>
    <w:p w:rsidR="00106BA5" w:rsidRPr="00FF7985" w:rsidRDefault="00106BA5" w:rsidP="004A228C">
      <w:pPr>
        <w:spacing w:line="120" w:lineRule="atLeast"/>
        <w:ind w:left="5954"/>
        <w:rPr>
          <w:sz w:val="22"/>
        </w:rPr>
      </w:pPr>
    </w:p>
    <w:p w:rsidR="004A228C" w:rsidRPr="00FF7985" w:rsidRDefault="004A228C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Подготовлен</w:t>
      </w:r>
    </w:p>
    <w:p w:rsidR="004A228C" w:rsidRPr="00FF7985" w:rsidRDefault="00E42015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д</w:t>
      </w:r>
      <w:r w:rsidR="004A228C" w:rsidRPr="00FF7985">
        <w:rPr>
          <w:sz w:val="22"/>
        </w:rPr>
        <w:t>епартаментом архитектуры и градостроительства Администрации города</w:t>
      </w:r>
    </w:p>
    <w:p w:rsidR="00106BA5" w:rsidRPr="00FF7985" w:rsidRDefault="00106BA5" w:rsidP="004A228C">
      <w:pPr>
        <w:spacing w:line="120" w:lineRule="atLeast"/>
        <w:jc w:val="center"/>
        <w:rPr>
          <w:sz w:val="10"/>
          <w:szCs w:val="10"/>
        </w:rPr>
      </w:pPr>
    </w:p>
    <w:p w:rsidR="00106BA5" w:rsidRPr="00FF7985" w:rsidRDefault="00106BA5" w:rsidP="004A228C">
      <w:pPr>
        <w:spacing w:line="120" w:lineRule="atLeast"/>
        <w:jc w:val="center"/>
        <w:rPr>
          <w:sz w:val="10"/>
          <w:szCs w:val="24"/>
        </w:rPr>
      </w:pPr>
    </w:p>
    <w:p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МУНИЦИПАЛЬНОЕ ОБРАЗОВАНИЕ</w:t>
      </w:r>
    </w:p>
    <w:p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ГОРОДСКОЙ ОКРУГ СУРГУТ</w:t>
      </w:r>
    </w:p>
    <w:p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</w:rPr>
        <w:t>ХАНТЫ-МАНСИЙСКОГО АВТОНОМНОГО ОКРУГА – ЮГРЫ</w:t>
      </w:r>
    </w:p>
    <w:p w:rsidR="00106BA5" w:rsidRPr="00FF7985" w:rsidRDefault="00106BA5" w:rsidP="004A228C">
      <w:pPr>
        <w:spacing w:line="120" w:lineRule="atLeast"/>
        <w:jc w:val="center"/>
        <w:rPr>
          <w:sz w:val="18"/>
          <w:szCs w:val="24"/>
        </w:rPr>
      </w:pPr>
    </w:p>
    <w:p w:rsidR="00106BA5" w:rsidRPr="00FF7985" w:rsidRDefault="00106BA5" w:rsidP="004A228C">
      <w:pPr>
        <w:jc w:val="center"/>
        <w:rPr>
          <w:b/>
          <w:sz w:val="26"/>
          <w:szCs w:val="26"/>
        </w:rPr>
      </w:pPr>
      <w:r w:rsidRPr="00FF7985">
        <w:rPr>
          <w:b/>
          <w:sz w:val="26"/>
          <w:szCs w:val="26"/>
        </w:rPr>
        <w:t>АДМИНИСТРАЦИЯ ГОРОДА</w:t>
      </w:r>
    </w:p>
    <w:p w:rsidR="00106BA5" w:rsidRPr="00FF7985" w:rsidRDefault="00106BA5" w:rsidP="004A228C">
      <w:pPr>
        <w:spacing w:line="120" w:lineRule="atLeast"/>
        <w:jc w:val="center"/>
        <w:rPr>
          <w:sz w:val="18"/>
          <w:szCs w:val="24"/>
        </w:rPr>
      </w:pPr>
    </w:p>
    <w:p w:rsidR="00106BA5" w:rsidRPr="00FF7985" w:rsidRDefault="00106BA5" w:rsidP="004A228C">
      <w:pPr>
        <w:spacing w:line="120" w:lineRule="atLeast"/>
        <w:jc w:val="center"/>
        <w:rPr>
          <w:sz w:val="20"/>
          <w:szCs w:val="24"/>
        </w:rPr>
      </w:pPr>
    </w:p>
    <w:p w:rsidR="00106BA5" w:rsidRPr="00FF7985" w:rsidRDefault="00106BA5" w:rsidP="004A228C">
      <w:pPr>
        <w:jc w:val="center"/>
        <w:rPr>
          <w:b/>
          <w:sz w:val="30"/>
          <w:szCs w:val="30"/>
        </w:rPr>
      </w:pPr>
      <w:r w:rsidRPr="00FF7985">
        <w:rPr>
          <w:b/>
          <w:sz w:val="30"/>
          <w:szCs w:val="30"/>
        </w:rPr>
        <w:t>ПОСТАНОВЛЕНИЕ</w:t>
      </w:r>
    </w:p>
    <w:p w:rsidR="00106BA5" w:rsidRPr="00FF7985" w:rsidRDefault="00106BA5" w:rsidP="004A228C">
      <w:pPr>
        <w:spacing w:line="120" w:lineRule="atLeast"/>
        <w:jc w:val="center"/>
        <w:rPr>
          <w:sz w:val="30"/>
          <w:szCs w:val="24"/>
        </w:rPr>
      </w:pPr>
    </w:p>
    <w:p w:rsidR="00106BA5" w:rsidRPr="00FF7985" w:rsidRDefault="00106BA5" w:rsidP="004A228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6BA5" w:rsidRPr="00FF7985" w:rsidTr="004A228C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6BA5" w:rsidRPr="00FF7985" w:rsidRDefault="00C13A46" w:rsidP="004A228C">
            <w:pPr>
              <w:rPr>
                <w:sz w:val="24"/>
                <w:szCs w:val="24"/>
              </w:rPr>
            </w:pPr>
            <w:r w:rsidRPr="00FF7985"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6BA5" w:rsidRPr="00FF7985" w:rsidRDefault="00106BA5" w:rsidP="004A228C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6BA5" w:rsidRPr="00FF7985" w:rsidRDefault="00C13A46" w:rsidP="004A228C">
            <w:pPr>
              <w:rPr>
                <w:sz w:val="24"/>
                <w:szCs w:val="24"/>
              </w:rPr>
            </w:pPr>
            <w:r w:rsidRPr="00FF7985">
              <w:rPr>
                <w:sz w:val="24"/>
                <w:szCs w:val="24"/>
              </w:rPr>
              <w:t>«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6BA5" w:rsidRPr="00FF7985" w:rsidRDefault="00106BA5" w:rsidP="004A228C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106BA5" w:rsidRPr="00FF7985" w:rsidRDefault="00106BA5" w:rsidP="004A228C">
            <w:pPr>
              <w:jc w:val="center"/>
              <w:rPr>
                <w:sz w:val="24"/>
                <w:szCs w:val="24"/>
                <w:lang w:val="en-US"/>
              </w:rPr>
            </w:pPr>
            <w:r w:rsidRPr="00FF798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6BA5" w:rsidRPr="00FF7985" w:rsidRDefault="00106BA5" w:rsidP="004A228C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106BA5" w:rsidRPr="00FF7985" w:rsidRDefault="00106BA5" w:rsidP="004A228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06BA5" w:rsidRPr="00FF7985" w:rsidRDefault="00106BA5" w:rsidP="004A228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6BA5" w:rsidRPr="00FF7985" w:rsidRDefault="00106BA5" w:rsidP="004A228C">
            <w:pPr>
              <w:rPr>
                <w:sz w:val="24"/>
                <w:szCs w:val="24"/>
              </w:rPr>
            </w:pPr>
            <w:r w:rsidRPr="00FF7985"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6BA5" w:rsidRPr="00FF7985" w:rsidRDefault="00106BA5" w:rsidP="004A228C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106BA5" w:rsidRPr="00FF7985" w:rsidRDefault="00106BA5" w:rsidP="004A228C">
      <w:pPr>
        <w:rPr>
          <w:rFonts w:cs="Times New Roman"/>
          <w:szCs w:val="28"/>
        </w:rPr>
      </w:pPr>
    </w:p>
    <w:p w:rsidR="000D16DF" w:rsidRPr="00FF7985" w:rsidRDefault="000D16DF" w:rsidP="00106BA5">
      <w:pPr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>О внесении изменений в постановление</w:t>
      </w:r>
    </w:p>
    <w:p w:rsidR="000D16DF" w:rsidRPr="00FF7985" w:rsidRDefault="002C27B0" w:rsidP="00106BA5">
      <w:pPr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>Администрации города от 06.</w:t>
      </w:r>
      <w:r w:rsidRPr="00FF7985">
        <w:rPr>
          <w:rFonts w:cs="Times New Roman"/>
          <w:szCs w:val="28"/>
          <w:lang w:val="en-US"/>
        </w:rPr>
        <w:t>10</w:t>
      </w:r>
      <w:r w:rsidRPr="00FF7985">
        <w:rPr>
          <w:rFonts w:cs="Times New Roman"/>
          <w:szCs w:val="28"/>
        </w:rPr>
        <w:t>.2022 № 7925</w:t>
      </w:r>
    </w:p>
    <w:p w:rsidR="000D16DF" w:rsidRPr="00FF7985" w:rsidRDefault="000D16DF" w:rsidP="00106BA5">
      <w:pPr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>«Об утверждении административного</w:t>
      </w:r>
    </w:p>
    <w:p w:rsidR="000D16DF" w:rsidRPr="00FF7985" w:rsidRDefault="00141A82" w:rsidP="00106BA5">
      <w:pPr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>р</w:t>
      </w:r>
      <w:r w:rsidR="000D16DF" w:rsidRPr="00FF7985">
        <w:rPr>
          <w:rFonts w:cs="Times New Roman"/>
          <w:szCs w:val="28"/>
        </w:rPr>
        <w:t>егламента предоставления муниципальной</w:t>
      </w:r>
    </w:p>
    <w:p w:rsidR="002C27B0" w:rsidRPr="00FF7985" w:rsidRDefault="000D16DF" w:rsidP="002C27B0">
      <w:pPr>
        <w:jc w:val="both"/>
        <w:rPr>
          <w:rFonts w:eastAsia="Calibri" w:cs="Times New Roman"/>
        </w:rPr>
      </w:pPr>
      <w:r w:rsidRPr="00FF7985">
        <w:rPr>
          <w:rFonts w:cs="Times New Roman"/>
          <w:szCs w:val="28"/>
        </w:rPr>
        <w:t>услуги</w:t>
      </w:r>
      <w:r w:rsidR="00106BA5" w:rsidRPr="00FF7985">
        <w:rPr>
          <w:rFonts w:eastAsia="Calibri" w:cs="Times New Roman"/>
        </w:rPr>
        <w:t xml:space="preserve"> </w:t>
      </w:r>
      <w:r w:rsidR="00C13A46" w:rsidRPr="00FF7985">
        <w:rPr>
          <w:rFonts w:eastAsia="Calibri" w:cs="Times New Roman"/>
        </w:rPr>
        <w:t>«</w:t>
      </w:r>
      <w:r w:rsidR="002C27B0" w:rsidRPr="00FF7985">
        <w:rPr>
          <w:rFonts w:eastAsia="Calibri" w:cs="Times New Roman"/>
        </w:rPr>
        <w:t>Направление уведомления о планируемом</w:t>
      </w:r>
    </w:p>
    <w:p w:rsidR="002C27B0" w:rsidRPr="00FF7985" w:rsidRDefault="002C27B0" w:rsidP="002C27B0">
      <w:pPr>
        <w:jc w:val="both"/>
        <w:rPr>
          <w:rFonts w:eastAsia="Calibri" w:cs="Times New Roman"/>
        </w:rPr>
      </w:pPr>
      <w:r w:rsidRPr="00FF7985">
        <w:rPr>
          <w:rFonts w:eastAsia="Calibri" w:cs="Times New Roman"/>
        </w:rPr>
        <w:t>сносе объекта капитального строительства</w:t>
      </w:r>
    </w:p>
    <w:p w:rsidR="002C27B0" w:rsidRPr="00FF7985" w:rsidRDefault="002C27B0" w:rsidP="002C27B0">
      <w:pPr>
        <w:jc w:val="both"/>
        <w:rPr>
          <w:rFonts w:eastAsia="Calibri" w:cs="Times New Roman"/>
        </w:rPr>
      </w:pPr>
      <w:r w:rsidRPr="00FF7985">
        <w:rPr>
          <w:rFonts w:eastAsia="Calibri" w:cs="Times New Roman"/>
        </w:rPr>
        <w:t>и уведомления о завершении сноса</w:t>
      </w:r>
    </w:p>
    <w:p w:rsidR="00106BA5" w:rsidRPr="00FF7985" w:rsidRDefault="002C27B0" w:rsidP="002C27B0">
      <w:pPr>
        <w:jc w:val="both"/>
        <w:rPr>
          <w:rFonts w:cs="Times New Roman"/>
          <w:szCs w:val="28"/>
        </w:rPr>
      </w:pPr>
      <w:r w:rsidRPr="00FF7985">
        <w:rPr>
          <w:rFonts w:eastAsia="Calibri" w:cs="Times New Roman"/>
        </w:rPr>
        <w:t>объекта капитального строительства</w:t>
      </w:r>
      <w:r w:rsidR="00C13A46" w:rsidRPr="00FF7985">
        <w:rPr>
          <w:rFonts w:eastAsia="Calibri" w:cs="Times New Roman"/>
        </w:rPr>
        <w:t>»</w:t>
      </w:r>
      <w:r w:rsidR="00106BA5" w:rsidRPr="00FF7985">
        <w:rPr>
          <w:rFonts w:cs="Times New Roman"/>
          <w:szCs w:val="28"/>
        </w:rPr>
        <w:t xml:space="preserve"> </w:t>
      </w:r>
    </w:p>
    <w:p w:rsidR="00106BA5" w:rsidRPr="00FF7985" w:rsidRDefault="00106BA5" w:rsidP="00106BA5">
      <w:pPr>
        <w:contextualSpacing/>
        <w:rPr>
          <w:rFonts w:eastAsia="Calibri" w:cs="Times New Roman"/>
        </w:rPr>
      </w:pPr>
    </w:p>
    <w:p w:rsidR="00106BA5" w:rsidRPr="00FF7985" w:rsidRDefault="00106BA5" w:rsidP="00106BA5">
      <w:pPr>
        <w:jc w:val="both"/>
        <w:rPr>
          <w:rFonts w:eastAsia="Calibri" w:cs="Times New Roman"/>
          <w:szCs w:val="28"/>
        </w:rPr>
      </w:pPr>
    </w:p>
    <w:p w:rsidR="00106BA5" w:rsidRPr="00FF7985" w:rsidRDefault="00106BA5" w:rsidP="00106BA5">
      <w:pPr>
        <w:ind w:firstLine="709"/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 xml:space="preserve">В соответствии с Градостроительным кодексом Российской Федерации, </w:t>
      </w:r>
      <w:r w:rsidR="003B676F" w:rsidRPr="00FF7985">
        <w:rPr>
          <w:rFonts w:cs="Times New Roman"/>
          <w:szCs w:val="28"/>
        </w:rPr>
        <w:br/>
      </w:r>
      <w:r w:rsidRPr="00FF7985">
        <w:rPr>
          <w:rFonts w:cs="Times New Roman"/>
          <w:szCs w:val="28"/>
        </w:rPr>
        <w:t xml:space="preserve">Федеральным законом от 09.02.2009 № 8-ФЗ </w:t>
      </w:r>
      <w:r w:rsidR="00C13A46" w:rsidRPr="00FF7985">
        <w:rPr>
          <w:rFonts w:cs="Times New Roman"/>
          <w:szCs w:val="28"/>
        </w:rPr>
        <w:t>«</w:t>
      </w:r>
      <w:r w:rsidRPr="00FF7985">
        <w:rPr>
          <w:rFonts w:cs="Times New Roman"/>
          <w:szCs w:val="28"/>
        </w:rPr>
        <w:t xml:space="preserve">Об обеспечении доступа </w:t>
      </w:r>
      <w:r w:rsidRPr="00FF7985">
        <w:rPr>
          <w:rFonts w:cs="Times New Roman"/>
          <w:szCs w:val="28"/>
        </w:rPr>
        <w:br/>
        <w:t xml:space="preserve">к информации о деятельности государственных органов и органов местного </w:t>
      </w:r>
      <w:r w:rsidRPr="00FF7985">
        <w:rPr>
          <w:rFonts w:cs="Times New Roman"/>
          <w:szCs w:val="28"/>
        </w:rPr>
        <w:br/>
      </w:r>
      <w:r w:rsidRPr="00FF7985">
        <w:rPr>
          <w:rFonts w:cs="Times New Roman"/>
          <w:spacing w:val="-4"/>
          <w:szCs w:val="28"/>
        </w:rPr>
        <w:t>самоуправления</w:t>
      </w:r>
      <w:r w:rsidR="00C13A46" w:rsidRPr="00FF7985">
        <w:rPr>
          <w:rFonts w:cs="Times New Roman"/>
          <w:spacing w:val="-4"/>
          <w:szCs w:val="28"/>
        </w:rPr>
        <w:t>»</w:t>
      </w:r>
      <w:r w:rsidRPr="00FF7985">
        <w:rPr>
          <w:rFonts w:cs="Times New Roman"/>
          <w:spacing w:val="-4"/>
          <w:szCs w:val="28"/>
        </w:rPr>
        <w:t xml:space="preserve">, Федеральным законом от 27.07.2010 № 210-ФЗ </w:t>
      </w:r>
      <w:r w:rsidR="00C13A46" w:rsidRPr="00FF7985">
        <w:rPr>
          <w:rFonts w:cs="Times New Roman"/>
          <w:spacing w:val="-4"/>
          <w:szCs w:val="28"/>
        </w:rPr>
        <w:t>«</w:t>
      </w:r>
      <w:r w:rsidRPr="00FF7985">
        <w:rPr>
          <w:rFonts w:cs="Times New Roman"/>
          <w:spacing w:val="-4"/>
          <w:szCs w:val="28"/>
        </w:rPr>
        <w:t>Об организации</w:t>
      </w:r>
      <w:r w:rsidRPr="00FF7985">
        <w:rPr>
          <w:rFonts w:cs="Times New Roman"/>
          <w:szCs w:val="28"/>
        </w:rPr>
        <w:t xml:space="preserve"> предоставления государственных и муниципальных услуг</w:t>
      </w:r>
      <w:r w:rsidR="00C13A46" w:rsidRPr="00FF7985">
        <w:rPr>
          <w:rFonts w:cs="Times New Roman"/>
          <w:szCs w:val="28"/>
        </w:rPr>
        <w:t>»</w:t>
      </w:r>
      <w:r w:rsidRPr="00FF7985">
        <w:rPr>
          <w:rFonts w:cs="Times New Roman"/>
          <w:szCs w:val="28"/>
        </w:rPr>
        <w:t xml:space="preserve">, Уставом муниципального образования городской округ Сургут Ханты-Мансийского автономного округа – Югры, постановлениями Администрации города от 24.08.2021 № 7477 </w:t>
      </w:r>
      <w:r w:rsidR="00C13A46" w:rsidRPr="00FF7985">
        <w:rPr>
          <w:rFonts w:cs="Times New Roman"/>
          <w:szCs w:val="28"/>
        </w:rPr>
        <w:t>«</w:t>
      </w:r>
      <w:r w:rsidRPr="00FF7985">
        <w:rPr>
          <w:rFonts w:cs="Times New Roman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C13A46" w:rsidRPr="00FF7985">
        <w:rPr>
          <w:rFonts w:cs="Times New Roman"/>
          <w:szCs w:val="28"/>
        </w:rPr>
        <w:t>»</w:t>
      </w:r>
      <w:r w:rsidRPr="00FF7985">
        <w:rPr>
          <w:rFonts w:cs="Times New Roman"/>
          <w:szCs w:val="28"/>
        </w:rPr>
        <w:t xml:space="preserve">, от 09.02.2021 № 906 </w:t>
      </w:r>
      <w:r w:rsidR="00C13A46" w:rsidRPr="00FF7985">
        <w:rPr>
          <w:rFonts w:cs="Times New Roman"/>
          <w:szCs w:val="28"/>
        </w:rPr>
        <w:t>«</w:t>
      </w:r>
      <w:r w:rsidRPr="00FF7985">
        <w:rPr>
          <w:rFonts w:cs="Times New Roman"/>
          <w:szCs w:val="28"/>
        </w:rPr>
        <w:t>Об утверждении порядка</w:t>
      </w:r>
      <w:r w:rsidR="003B676F" w:rsidRPr="00FF7985">
        <w:rPr>
          <w:rFonts w:cs="Times New Roman"/>
          <w:szCs w:val="28"/>
        </w:rPr>
        <w:t xml:space="preserve"> </w:t>
      </w:r>
      <w:r w:rsidRPr="00FF7985">
        <w:rPr>
          <w:rFonts w:cs="Times New Roman"/>
          <w:szCs w:val="28"/>
        </w:rPr>
        <w:t>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</w:t>
      </w:r>
      <w:r w:rsidR="00C13A46" w:rsidRPr="00FF7985">
        <w:rPr>
          <w:rFonts w:cs="Times New Roman"/>
          <w:szCs w:val="28"/>
        </w:rPr>
        <w:t>»</w:t>
      </w:r>
      <w:r w:rsidRPr="00FF7985">
        <w:rPr>
          <w:rFonts w:cs="Times New Roman"/>
          <w:szCs w:val="28"/>
        </w:rPr>
        <w:t>, распоряжением Администрации города от 30.12.2005</w:t>
      </w:r>
      <w:r w:rsidR="00D878C5" w:rsidRPr="00FF7985">
        <w:rPr>
          <w:rFonts w:cs="Times New Roman"/>
          <w:szCs w:val="28"/>
        </w:rPr>
        <w:t xml:space="preserve"> </w:t>
      </w:r>
      <w:r w:rsidRPr="00FF7985">
        <w:rPr>
          <w:rFonts w:cs="Times New Roman"/>
          <w:szCs w:val="28"/>
        </w:rPr>
        <w:t>№3686</w:t>
      </w:r>
      <w:r w:rsidR="00930A7D" w:rsidRPr="00FF7985">
        <w:rPr>
          <w:rFonts w:cs="Times New Roman"/>
          <w:szCs w:val="28"/>
        </w:rPr>
        <w:t xml:space="preserve"> </w:t>
      </w:r>
      <w:r w:rsidR="00C13A46" w:rsidRPr="00FF7985">
        <w:rPr>
          <w:rFonts w:cs="Times New Roman"/>
          <w:szCs w:val="28"/>
        </w:rPr>
        <w:t>«</w:t>
      </w:r>
      <w:r w:rsidRPr="00FF7985">
        <w:rPr>
          <w:rFonts w:cs="Times New Roman"/>
          <w:szCs w:val="28"/>
        </w:rPr>
        <w:t>Об утверждении Регламента Администрации города</w:t>
      </w:r>
      <w:r w:rsidR="00C13A46" w:rsidRPr="00FF7985">
        <w:rPr>
          <w:rFonts w:cs="Times New Roman"/>
          <w:szCs w:val="28"/>
        </w:rPr>
        <w:t>»</w:t>
      </w:r>
      <w:r w:rsidRPr="00FF7985">
        <w:rPr>
          <w:rFonts w:cs="Times New Roman"/>
          <w:szCs w:val="28"/>
        </w:rPr>
        <w:t>:</w:t>
      </w:r>
    </w:p>
    <w:p w:rsidR="00106BA5" w:rsidRPr="00FF7985" w:rsidRDefault="00106BA5" w:rsidP="00106BA5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 w:rsidRPr="00FF7985">
        <w:rPr>
          <w:rFonts w:cs="Times New Roman"/>
          <w:spacing w:val="-4"/>
          <w:szCs w:val="28"/>
        </w:rPr>
        <w:t xml:space="preserve">1. </w:t>
      </w:r>
      <w:r w:rsidR="00E8359B" w:rsidRPr="00FF7985">
        <w:rPr>
          <w:rFonts w:cs="Times New Roman"/>
          <w:spacing w:val="-4"/>
          <w:szCs w:val="28"/>
        </w:rPr>
        <w:t xml:space="preserve">Внести в постановление Администрации города от </w:t>
      </w:r>
      <w:r w:rsidR="001F6967" w:rsidRPr="00FF7985">
        <w:rPr>
          <w:rFonts w:cs="Times New Roman"/>
          <w:spacing w:val="-4"/>
          <w:szCs w:val="28"/>
        </w:rPr>
        <w:t>06.10.2022 № 7925</w:t>
      </w:r>
      <w:r w:rsidRPr="00FF7985">
        <w:rPr>
          <w:rFonts w:cs="Times New Roman"/>
          <w:spacing w:val="-4"/>
          <w:szCs w:val="28"/>
        </w:rPr>
        <w:t xml:space="preserve"> </w:t>
      </w:r>
      <w:r w:rsidR="00436AEF">
        <w:rPr>
          <w:rFonts w:cs="Times New Roman"/>
          <w:spacing w:val="-4"/>
          <w:szCs w:val="28"/>
        </w:rPr>
        <w:br/>
      </w:r>
      <w:r w:rsidR="003B676F" w:rsidRPr="00FF7985">
        <w:rPr>
          <w:rFonts w:cs="Times New Roman"/>
          <w:spacing w:val="-4"/>
          <w:szCs w:val="28"/>
        </w:rPr>
        <w:t xml:space="preserve">«Об утверждении административного регламента постановления муниципальной услуги </w:t>
      </w:r>
      <w:r w:rsidR="00C13A46" w:rsidRPr="00FF7985">
        <w:rPr>
          <w:rFonts w:cs="Times New Roman"/>
          <w:spacing w:val="-4"/>
          <w:szCs w:val="28"/>
        </w:rPr>
        <w:t>«</w:t>
      </w:r>
      <w:r w:rsidR="001F6967" w:rsidRPr="00FF7985">
        <w:rPr>
          <w:rFonts w:cs="Times New Roman"/>
          <w:spacing w:val="-4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13A46" w:rsidRPr="00FF7985">
        <w:rPr>
          <w:rFonts w:cs="Times New Roman"/>
          <w:spacing w:val="-4"/>
          <w:szCs w:val="28"/>
        </w:rPr>
        <w:t>»</w:t>
      </w:r>
      <w:r w:rsidRPr="00FF7985">
        <w:rPr>
          <w:rFonts w:cs="Times New Roman"/>
          <w:spacing w:val="-4"/>
          <w:szCs w:val="28"/>
        </w:rPr>
        <w:t xml:space="preserve"> </w:t>
      </w:r>
      <w:r w:rsidR="00162CB5" w:rsidRPr="00FF7985">
        <w:rPr>
          <w:rFonts w:cs="Times New Roman"/>
          <w:spacing w:val="-4"/>
          <w:szCs w:val="28"/>
        </w:rPr>
        <w:t>следующие изменения:</w:t>
      </w:r>
      <w:r w:rsidRPr="00FF7985">
        <w:rPr>
          <w:rFonts w:cs="Times New Roman"/>
          <w:spacing w:val="-4"/>
          <w:szCs w:val="28"/>
        </w:rPr>
        <w:t xml:space="preserve"> </w:t>
      </w:r>
    </w:p>
    <w:p w:rsidR="00CA6F5C" w:rsidRDefault="00CA6F5C" w:rsidP="00BF2DBD">
      <w:pPr>
        <w:ind w:firstLine="709"/>
        <w:contextualSpacing/>
        <w:jc w:val="both"/>
        <w:rPr>
          <w:rFonts w:cs="Times New Roman"/>
          <w:spacing w:val="-4"/>
          <w:szCs w:val="28"/>
        </w:rPr>
      </w:pPr>
    </w:p>
    <w:p w:rsidR="00F643C7" w:rsidRPr="00CE5485" w:rsidRDefault="00F643C7" w:rsidP="00F643C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E5485">
        <w:rPr>
          <w:rFonts w:cs="Times New Roman"/>
          <w:szCs w:val="28"/>
        </w:rPr>
        <w:lastRenderedPageBreak/>
        <w:t xml:space="preserve">1.1. В абзаце втором </w:t>
      </w:r>
      <w:r w:rsidRPr="00CE5485">
        <w:rPr>
          <w:rFonts w:cs="Times New Roman"/>
          <w:spacing w:val="-4"/>
          <w:szCs w:val="28"/>
        </w:rPr>
        <w:t xml:space="preserve">пункта </w:t>
      </w:r>
      <w:r w:rsidR="000F55C8" w:rsidRPr="00CE5485">
        <w:rPr>
          <w:rFonts w:cs="Times New Roman"/>
          <w:spacing w:val="-4"/>
          <w:szCs w:val="28"/>
        </w:rPr>
        <w:t>2</w:t>
      </w:r>
      <w:r w:rsidRPr="00CE5485">
        <w:rPr>
          <w:rFonts w:cs="Times New Roman"/>
          <w:spacing w:val="-4"/>
          <w:szCs w:val="28"/>
        </w:rPr>
        <w:t xml:space="preserve"> раздела I приложе</w:t>
      </w:r>
      <w:r w:rsidR="000F55C8" w:rsidRPr="00CE5485">
        <w:rPr>
          <w:rFonts w:cs="Times New Roman"/>
          <w:spacing w:val="-4"/>
          <w:szCs w:val="28"/>
        </w:rPr>
        <w:t>ния к постановлению слово «услуги;» заменить словом «услуги.</w:t>
      </w:r>
      <w:r w:rsidRPr="00CE5485">
        <w:rPr>
          <w:rFonts w:cs="Times New Roman"/>
          <w:spacing w:val="-4"/>
          <w:szCs w:val="28"/>
        </w:rPr>
        <w:t>».</w:t>
      </w:r>
    </w:p>
    <w:p w:rsidR="004B5E8E" w:rsidRPr="00CE5485" w:rsidRDefault="004B5E8E" w:rsidP="00BD66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CE5485">
        <w:rPr>
          <w:rFonts w:cs="Times New Roman"/>
          <w:szCs w:val="28"/>
        </w:rPr>
        <w:t>1</w:t>
      </w:r>
      <w:r w:rsidR="000F55C8" w:rsidRPr="00CE5485">
        <w:rPr>
          <w:rFonts w:cs="Times New Roman"/>
          <w:szCs w:val="28"/>
        </w:rPr>
        <w:t>.2</w:t>
      </w:r>
      <w:r w:rsidRPr="00CE5485">
        <w:rPr>
          <w:rFonts w:cs="Times New Roman"/>
          <w:szCs w:val="28"/>
        </w:rPr>
        <w:t>. А</w:t>
      </w:r>
      <w:r w:rsidR="000F55C8" w:rsidRPr="00CE5485">
        <w:rPr>
          <w:rFonts w:cs="Times New Roman"/>
          <w:szCs w:val="28"/>
        </w:rPr>
        <w:t>бзац третий пункта 2</w:t>
      </w:r>
      <w:r w:rsidRPr="00CE5485">
        <w:rPr>
          <w:rFonts w:cs="Times New Roman"/>
          <w:szCs w:val="28"/>
        </w:rPr>
        <w:t xml:space="preserve"> </w:t>
      </w:r>
      <w:r w:rsidRPr="00CE5485">
        <w:rPr>
          <w:rFonts w:cs="Times New Roman"/>
          <w:spacing w:val="-4"/>
          <w:szCs w:val="28"/>
        </w:rPr>
        <w:t xml:space="preserve">раздела I приложения к постановлению изложить в следующей редакции: </w:t>
      </w:r>
    </w:p>
    <w:p w:rsidR="004B5E8E" w:rsidRPr="004B5E8E" w:rsidRDefault="004B5E8E" w:rsidP="004B5E8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485">
        <w:rPr>
          <w:szCs w:val="28"/>
        </w:rPr>
        <w:t>«</w:t>
      </w:r>
      <w:r w:rsidRPr="00CE5485">
        <w:rPr>
          <w:sz w:val="28"/>
          <w:szCs w:val="28"/>
        </w:rPr>
        <w:t>Предоставление муниципальной услуги в упреждающем (проактивном) режиме не предусмотрено.»</w:t>
      </w:r>
    </w:p>
    <w:p w:rsidR="00BD6688" w:rsidRPr="00FF7985" w:rsidRDefault="00BD6688" w:rsidP="00BD66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>1.</w:t>
      </w:r>
      <w:r w:rsidR="000F55C8">
        <w:rPr>
          <w:rFonts w:cs="Times New Roman"/>
          <w:szCs w:val="28"/>
        </w:rPr>
        <w:t>3</w:t>
      </w:r>
      <w:r w:rsidRPr="00FF7985">
        <w:rPr>
          <w:rFonts w:cs="Times New Roman"/>
          <w:szCs w:val="28"/>
        </w:rPr>
        <w:t xml:space="preserve">. В абзаце четвертом </w:t>
      </w:r>
      <w:r w:rsidRPr="00FF7985">
        <w:rPr>
          <w:rFonts w:cs="Times New Roman"/>
          <w:spacing w:val="-4"/>
          <w:szCs w:val="28"/>
        </w:rPr>
        <w:t>подпункта 4.1 пункта 4 раздела I приложения к постановлению слово «сайте.» заменить словом «сайте;».</w:t>
      </w:r>
    </w:p>
    <w:p w:rsidR="00BF2DBD" w:rsidRPr="00FF7985" w:rsidRDefault="000F55C8" w:rsidP="00BF2DBD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1.4</w:t>
      </w:r>
      <w:r w:rsidR="00162CB5" w:rsidRPr="00FF7985">
        <w:rPr>
          <w:rFonts w:cs="Times New Roman"/>
          <w:spacing w:val="-4"/>
          <w:szCs w:val="28"/>
        </w:rPr>
        <w:t xml:space="preserve">. </w:t>
      </w:r>
      <w:r w:rsidR="00BF2DBD" w:rsidRPr="00FF7985">
        <w:rPr>
          <w:rFonts w:cs="Times New Roman"/>
          <w:spacing w:val="-4"/>
          <w:szCs w:val="28"/>
        </w:rPr>
        <w:t>Подпункт 4.1 пункт</w:t>
      </w:r>
      <w:r w:rsidR="00695454" w:rsidRPr="00FF7985">
        <w:rPr>
          <w:rFonts w:cs="Times New Roman"/>
          <w:spacing w:val="-4"/>
          <w:szCs w:val="28"/>
        </w:rPr>
        <w:t>а</w:t>
      </w:r>
      <w:r w:rsidR="0039489D" w:rsidRPr="00FF7985">
        <w:rPr>
          <w:rFonts w:cs="Times New Roman"/>
          <w:spacing w:val="-4"/>
          <w:szCs w:val="28"/>
        </w:rPr>
        <w:t xml:space="preserve"> 4</w:t>
      </w:r>
      <w:r w:rsidR="00162CB5" w:rsidRPr="00FF7985">
        <w:rPr>
          <w:rFonts w:cs="Times New Roman"/>
          <w:spacing w:val="-4"/>
          <w:szCs w:val="28"/>
        </w:rPr>
        <w:t xml:space="preserve"> раздела I </w:t>
      </w:r>
      <w:r w:rsidR="00BF2DBD" w:rsidRPr="00FF7985">
        <w:rPr>
          <w:rFonts w:cs="Times New Roman"/>
          <w:spacing w:val="-4"/>
          <w:szCs w:val="28"/>
        </w:rPr>
        <w:t xml:space="preserve">приложения к постановлению </w:t>
      </w:r>
      <w:r w:rsidR="001F6967" w:rsidRPr="00FF7985">
        <w:rPr>
          <w:rFonts w:cs="Times New Roman"/>
          <w:spacing w:val="-4"/>
          <w:szCs w:val="28"/>
        </w:rPr>
        <w:t>дополнить</w:t>
      </w:r>
      <w:r w:rsidR="00036E0F" w:rsidRPr="00FF7985">
        <w:rPr>
          <w:rFonts w:cs="Times New Roman"/>
          <w:spacing w:val="-4"/>
          <w:szCs w:val="28"/>
        </w:rPr>
        <w:t xml:space="preserve"> абзацем пятым</w:t>
      </w:r>
      <w:r w:rsidR="00737614">
        <w:rPr>
          <w:rFonts w:cs="Times New Roman"/>
          <w:spacing w:val="-4"/>
          <w:szCs w:val="28"/>
        </w:rPr>
        <w:t xml:space="preserve"> следующего содержания</w:t>
      </w:r>
      <w:r w:rsidR="00BF2DBD" w:rsidRPr="00FF7985">
        <w:rPr>
          <w:rFonts w:cs="Times New Roman"/>
          <w:spacing w:val="-4"/>
          <w:szCs w:val="28"/>
        </w:rPr>
        <w:t>:</w:t>
      </w:r>
    </w:p>
    <w:p w:rsidR="00BF2DBD" w:rsidRPr="00FF7985" w:rsidRDefault="001F6967" w:rsidP="00BF2DBD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F7985">
        <w:rPr>
          <w:rFonts w:cs="Times New Roman"/>
          <w:spacing w:val="-4"/>
          <w:szCs w:val="28"/>
        </w:rPr>
        <w:t>«</w:t>
      </w:r>
      <w:r w:rsidR="00162CB5" w:rsidRPr="00FF7985">
        <w:rPr>
          <w:rFonts w:cs="Times New Roman"/>
          <w:szCs w:val="28"/>
        </w:rPr>
        <w:t>-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Югры» (далее Региональный портал).</w:t>
      </w:r>
      <w:r w:rsidR="0039489D" w:rsidRPr="00FF7985">
        <w:rPr>
          <w:rFonts w:cs="Times New Roman"/>
          <w:szCs w:val="28"/>
        </w:rPr>
        <w:t>».</w:t>
      </w:r>
    </w:p>
    <w:p w:rsidR="00BF2DBD" w:rsidRPr="00FF7985" w:rsidRDefault="000F55C8" w:rsidP="00BF2DBD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1.5</w:t>
      </w:r>
      <w:r w:rsidR="0039489D" w:rsidRPr="00FF7985">
        <w:rPr>
          <w:rFonts w:cs="Times New Roman"/>
          <w:spacing w:val="-4"/>
          <w:szCs w:val="28"/>
        </w:rPr>
        <w:t>. Абзац</w:t>
      </w:r>
      <w:r w:rsidR="008565A4" w:rsidRPr="00FF7985">
        <w:rPr>
          <w:rFonts w:cs="Times New Roman"/>
          <w:spacing w:val="-4"/>
          <w:szCs w:val="28"/>
        </w:rPr>
        <w:t xml:space="preserve"> </w:t>
      </w:r>
      <w:r w:rsidR="00102611" w:rsidRPr="00FF7985">
        <w:rPr>
          <w:rFonts w:cs="Times New Roman"/>
          <w:spacing w:val="-4"/>
          <w:szCs w:val="28"/>
        </w:rPr>
        <w:t>шестой</w:t>
      </w:r>
      <w:r w:rsidR="00157D56" w:rsidRPr="00FF7985">
        <w:rPr>
          <w:rFonts w:cs="Times New Roman"/>
          <w:spacing w:val="-4"/>
          <w:szCs w:val="28"/>
        </w:rPr>
        <w:t xml:space="preserve"> </w:t>
      </w:r>
      <w:r w:rsidR="00BF2DBD" w:rsidRPr="00FF7985">
        <w:rPr>
          <w:rFonts w:cs="Times New Roman"/>
          <w:spacing w:val="-4"/>
          <w:szCs w:val="28"/>
        </w:rPr>
        <w:t>под</w:t>
      </w:r>
      <w:r w:rsidR="0039489D" w:rsidRPr="00FF7985">
        <w:rPr>
          <w:rFonts w:cs="Times New Roman"/>
          <w:spacing w:val="-4"/>
          <w:szCs w:val="28"/>
        </w:rPr>
        <w:t xml:space="preserve">пункта 4.2 </w:t>
      </w:r>
      <w:r w:rsidR="00BF2DBD" w:rsidRPr="00FF7985">
        <w:rPr>
          <w:rFonts w:cs="Times New Roman"/>
          <w:spacing w:val="-4"/>
          <w:szCs w:val="28"/>
        </w:rPr>
        <w:t xml:space="preserve">пункта 4 </w:t>
      </w:r>
      <w:r w:rsidR="0039489D" w:rsidRPr="00FF7985">
        <w:rPr>
          <w:rFonts w:cs="Times New Roman"/>
          <w:spacing w:val="-4"/>
          <w:szCs w:val="28"/>
        </w:rPr>
        <w:t xml:space="preserve">раздела </w:t>
      </w:r>
      <w:r w:rsidR="0039489D" w:rsidRPr="00FF7985">
        <w:rPr>
          <w:rFonts w:cs="Times New Roman"/>
          <w:spacing w:val="-4"/>
          <w:szCs w:val="28"/>
          <w:lang w:val="en-US"/>
        </w:rPr>
        <w:t>I</w:t>
      </w:r>
      <w:r w:rsidR="0039489D" w:rsidRPr="00FF7985">
        <w:rPr>
          <w:rFonts w:cs="Times New Roman"/>
          <w:spacing w:val="-4"/>
          <w:szCs w:val="28"/>
        </w:rPr>
        <w:t xml:space="preserve"> </w:t>
      </w:r>
      <w:r w:rsidR="00BF2DBD" w:rsidRPr="00FF7985">
        <w:rPr>
          <w:rFonts w:cs="Times New Roman"/>
          <w:spacing w:val="-4"/>
          <w:szCs w:val="28"/>
        </w:rPr>
        <w:t>приложения к постановлению изложить в следующей редакции:</w:t>
      </w:r>
    </w:p>
    <w:p w:rsidR="00BF2DBD" w:rsidRPr="00FF7985" w:rsidRDefault="0039489D" w:rsidP="00BF2DBD">
      <w:pPr>
        <w:ind w:firstLine="709"/>
        <w:contextualSpacing/>
        <w:jc w:val="both"/>
        <w:rPr>
          <w:szCs w:val="28"/>
        </w:rPr>
      </w:pPr>
      <w:r w:rsidRPr="00FF7985">
        <w:rPr>
          <w:rFonts w:cs="Times New Roman"/>
          <w:szCs w:val="28"/>
        </w:rPr>
        <w:t>«</w:t>
      </w:r>
      <w:r w:rsidRPr="00FF7985">
        <w:rPr>
          <w:rFonts w:cs="Times New Roman"/>
          <w:spacing w:val="-4"/>
          <w:szCs w:val="28"/>
        </w:rPr>
        <w:t>- </w:t>
      </w:r>
      <w:r w:rsidRPr="00FF7985">
        <w:rPr>
          <w:rFonts w:eastAsia="Calibri" w:cs="Times New Roman"/>
          <w:spacing w:val="-4"/>
          <w:szCs w:val="28"/>
        </w:rPr>
        <w:t>посредством</w:t>
      </w:r>
      <w:r w:rsidRPr="00FF7985">
        <w:rPr>
          <w:rFonts w:cs="Times New Roman"/>
          <w:spacing w:val="-4"/>
          <w:szCs w:val="28"/>
        </w:rPr>
        <w:t xml:space="preserve"> Един</w:t>
      </w:r>
      <w:r w:rsidRPr="00FF7985">
        <w:rPr>
          <w:spacing w:val="-4"/>
          <w:szCs w:val="28"/>
        </w:rPr>
        <w:t>ого</w:t>
      </w:r>
      <w:r w:rsidRPr="00FF7985">
        <w:rPr>
          <w:rFonts w:cs="Times New Roman"/>
          <w:spacing w:val="-4"/>
          <w:szCs w:val="28"/>
        </w:rPr>
        <w:t xml:space="preserve"> портал</w:t>
      </w:r>
      <w:r w:rsidRPr="00FF7985">
        <w:rPr>
          <w:spacing w:val="-4"/>
          <w:szCs w:val="28"/>
        </w:rPr>
        <w:t>а,</w:t>
      </w:r>
      <w:r w:rsidRPr="00FF7985">
        <w:rPr>
          <w:szCs w:val="28"/>
        </w:rPr>
        <w:t xml:space="preserve"> Регионального портала.».</w:t>
      </w:r>
    </w:p>
    <w:p w:rsidR="00BF2DBD" w:rsidRPr="00FF7985" w:rsidRDefault="000F55C8" w:rsidP="00BF2DBD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1.6</w:t>
      </w:r>
      <w:r w:rsidR="005632BD" w:rsidRPr="00FF7985">
        <w:rPr>
          <w:rFonts w:cs="Times New Roman"/>
          <w:spacing w:val="-4"/>
          <w:szCs w:val="28"/>
        </w:rPr>
        <w:t xml:space="preserve">. Абзац </w:t>
      </w:r>
      <w:r w:rsidR="00102611" w:rsidRPr="00FF7985">
        <w:rPr>
          <w:rFonts w:cs="Times New Roman"/>
          <w:spacing w:val="-4"/>
          <w:szCs w:val="28"/>
        </w:rPr>
        <w:t>пятнадцатый</w:t>
      </w:r>
      <w:r w:rsidR="005632BD" w:rsidRPr="00FF7985">
        <w:rPr>
          <w:rFonts w:cs="Times New Roman"/>
          <w:spacing w:val="-4"/>
          <w:szCs w:val="28"/>
        </w:rPr>
        <w:t xml:space="preserve"> </w:t>
      </w:r>
      <w:r w:rsidR="00E46BC1" w:rsidRPr="00FF7985">
        <w:rPr>
          <w:rFonts w:cs="Times New Roman"/>
          <w:spacing w:val="-4"/>
          <w:szCs w:val="28"/>
        </w:rPr>
        <w:t>под</w:t>
      </w:r>
      <w:r w:rsidR="005632BD" w:rsidRPr="00FF7985">
        <w:rPr>
          <w:rFonts w:cs="Times New Roman"/>
          <w:spacing w:val="-4"/>
          <w:szCs w:val="28"/>
        </w:rPr>
        <w:t>пункта 4.2</w:t>
      </w:r>
      <w:r w:rsidR="00E46BC1" w:rsidRPr="00FF7985">
        <w:rPr>
          <w:rFonts w:cs="Times New Roman"/>
          <w:spacing w:val="-4"/>
          <w:szCs w:val="28"/>
        </w:rPr>
        <w:t xml:space="preserve"> пункта 4</w:t>
      </w:r>
      <w:r w:rsidR="005632BD" w:rsidRPr="00FF7985">
        <w:rPr>
          <w:rFonts w:cs="Times New Roman"/>
          <w:spacing w:val="-4"/>
          <w:szCs w:val="28"/>
        </w:rPr>
        <w:t xml:space="preserve"> раздела </w:t>
      </w:r>
      <w:r w:rsidR="005632BD" w:rsidRPr="00FF7985">
        <w:rPr>
          <w:rFonts w:cs="Times New Roman"/>
          <w:spacing w:val="-4"/>
          <w:szCs w:val="28"/>
          <w:lang w:val="en-US"/>
        </w:rPr>
        <w:t>I</w:t>
      </w:r>
      <w:r w:rsidR="005632BD" w:rsidRPr="00FF7985">
        <w:rPr>
          <w:rFonts w:cs="Times New Roman"/>
          <w:spacing w:val="-4"/>
          <w:szCs w:val="28"/>
        </w:rPr>
        <w:t xml:space="preserve"> </w:t>
      </w:r>
      <w:r w:rsidR="00BF2DBD" w:rsidRPr="00FF7985">
        <w:rPr>
          <w:rFonts w:cs="Times New Roman"/>
          <w:spacing w:val="-4"/>
          <w:szCs w:val="28"/>
        </w:rPr>
        <w:t>приложения к постановлению изложить в следующей редакции:</w:t>
      </w:r>
    </w:p>
    <w:p w:rsidR="00BF2DBD" w:rsidRDefault="005632BD" w:rsidP="00BF2DBD">
      <w:pPr>
        <w:ind w:firstLine="709"/>
        <w:contextualSpacing/>
        <w:jc w:val="both"/>
        <w:rPr>
          <w:rFonts w:cs="Times New Roman"/>
        </w:rPr>
      </w:pPr>
      <w:r w:rsidRPr="00FF7985">
        <w:rPr>
          <w:rFonts w:cs="Times New Roman"/>
        </w:rPr>
        <w:t>«Информация по вопросам предоставления муниципальной услуги, в том числе о ходе, сроках и порядке ее предоставления, размещенная на Едином портале, Региональном портале, на официальном портале Администрации города, предоставляется заявителю бесплатно</w:t>
      </w:r>
      <w:r w:rsidR="00842FED" w:rsidRPr="00FF7985">
        <w:rPr>
          <w:rFonts w:cs="Times New Roman"/>
        </w:rPr>
        <w:t>.</w:t>
      </w:r>
      <w:r w:rsidRPr="00FF7985">
        <w:rPr>
          <w:rFonts w:cs="Times New Roman"/>
        </w:rPr>
        <w:t>».</w:t>
      </w:r>
    </w:p>
    <w:p w:rsidR="00BD6688" w:rsidRPr="00FF7985" w:rsidRDefault="000F55C8" w:rsidP="00BD6688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>1.7</w:t>
      </w:r>
      <w:r w:rsidR="00BD6688" w:rsidRPr="00FF7985">
        <w:rPr>
          <w:rFonts w:cs="Times New Roman"/>
          <w:szCs w:val="28"/>
        </w:rPr>
        <w:t xml:space="preserve">. Абзац второй пункта 6 раздела </w:t>
      </w:r>
      <w:r w:rsidR="00BD6688" w:rsidRPr="00FF7985">
        <w:rPr>
          <w:rFonts w:cs="Times New Roman"/>
          <w:szCs w:val="28"/>
          <w:lang w:val="en-US"/>
        </w:rPr>
        <w:t>II</w:t>
      </w:r>
      <w:r w:rsidR="00BD6688" w:rsidRPr="00FF7985">
        <w:rPr>
          <w:rFonts w:cs="Times New Roman"/>
          <w:szCs w:val="28"/>
        </w:rPr>
        <w:t xml:space="preserve"> приложения к постановлению</w:t>
      </w:r>
      <w:r w:rsidR="00BD6688" w:rsidRPr="00FF7985">
        <w:rPr>
          <w:rFonts w:cs="Times New Roman"/>
          <w:spacing w:val="-4"/>
          <w:szCs w:val="28"/>
        </w:rPr>
        <w:t xml:space="preserve"> изложить в следующей редакции:</w:t>
      </w:r>
    </w:p>
    <w:p w:rsidR="00BD6688" w:rsidRDefault="00BD6688" w:rsidP="00BD6688">
      <w:pPr>
        <w:jc w:val="both"/>
        <w:rPr>
          <w:rStyle w:val="aa"/>
          <w:color w:val="auto"/>
          <w:u w:val="none"/>
        </w:rPr>
      </w:pPr>
      <w:r w:rsidRPr="00FF7985">
        <w:rPr>
          <w:rFonts w:cs="Times New Roman"/>
          <w:szCs w:val="28"/>
        </w:rPr>
        <w:tab/>
        <w:t>«</w:t>
      </w:r>
      <w:r w:rsidRPr="00FF7985">
        <w:t xml:space="preserve">Перечень нормативных правовых актов, регулирующих предоставление муниципальной услуги, размещен на официальном портале Администрации города, </w:t>
      </w:r>
      <w:r w:rsidRPr="00FF7985">
        <w:rPr>
          <w:rStyle w:val="aa"/>
          <w:color w:val="auto"/>
          <w:u w:val="none"/>
        </w:rPr>
        <w:t>Едином портале, Региональном портале.».</w:t>
      </w:r>
    </w:p>
    <w:p w:rsidR="00BD6688" w:rsidRDefault="000F55C8" w:rsidP="00BD66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</w:t>
      </w:r>
      <w:r w:rsidR="00BD6688" w:rsidRPr="00436AEF">
        <w:rPr>
          <w:rFonts w:cs="Times New Roman"/>
          <w:szCs w:val="28"/>
        </w:rPr>
        <w:t xml:space="preserve">. </w:t>
      </w:r>
      <w:r w:rsidR="00C71CF0">
        <w:rPr>
          <w:rFonts w:cs="Times New Roman"/>
          <w:szCs w:val="28"/>
        </w:rPr>
        <w:t>Подпункт</w:t>
      </w:r>
      <w:r w:rsidR="00BD6688" w:rsidRPr="00436AEF">
        <w:rPr>
          <w:rFonts w:cs="Times New Roman"/>
          <w:szCs w:val="28"/>
        </w:rPr>
        <w:t xml:space="preserve"> 7.1 пункта 7 раздела II приложения к постановлению изложить в следующей редакции:</w:t>
      </w:r>
    </w:p>
    <w:p w:rsidR="00C71CF0" w:rsidRPr="001649D5" w:rsidRDefault="00C71CF0" w:rsidP="00C71C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49D5">
        <w:rPr>
          <w:sz w:val="28"/>
          <w:szCs w:val="28"/>
        </w:rPr>
        <w:t>В целях получения муниципальной услуги застройщик направляет уведомление о планируемом сносе объекта капитального строительства по форме согласно приложению 1 к настоящему административному регламенту. Указанное уведомление должно содержать следующие сведения:</w:t>
      </w:r>
    </w:p>
    <w:p w:rsidR="00C71CF0" w:rsidRPr="001649D5" w:rsidRDefault="00C71CF0" w:rsidP="00C71C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9D5">
        <w:rPr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71CF0" w:rsidRPr="001649D5" w:rsidRDefault="00C71CF0" w:rsidP="00C71C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9D5">
        <w:rPr>
          <w:sz w:val="28"/>
          <w:szCs w:val="28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71CF0" w:rsidRPr="001649D5" w:rsidRDefault="00C71CF0" w:rsidP="00C71C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9D5">
        <w:rPr>
          <w:sz w:val="28"/>
          <w:szCs w:val="28"/>
        </w:rPr>
        <w:t xml:space="preserve">3) кадастровый номер земельного участка (при наличии), адрес </w:t>
      </w:r>
      <w:r w:rsidRPr="001649D5">
        <w:rPr>
          <w:sz w:val="28"/>
          <w:szCs w:val="28"/>
        </w:rPr>
        <w:br/>
        <w:t>или описание местоположения земельного участка;</w:t>
      </w:r>
    </w:p>
    <w:p w:rsidR="00C71CF0" w:rsidRPr="001649D5" w:rsidRDefault="00C71CF0" w:rsidP="00C71C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9D5">
        <w:rPr>
          <w:sz w:val="28"/>
          <w:szCs w:val="28"/>
        </w:rPr>
        <w:lastRenderedPageBreak/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71CF0" w:rsidRPr="001649D5" w:rsidRDefault="00C71CF0" w:rsidP="00C71C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9D5">
        <w:rPr>
          <w:sz w:val="28"/>
          <w:szCs w:val="28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C71CF0" w:rsidRPr="001649D5" w:rsidRDefault="00C71CF0" w:rsidP="00C71C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9D5">
        <w:rPr>
          <w:sz w:val="28"/>
          <w:szCs w:val="28"/>
        </w:rPr>
        <w:t xml:space="preserve">6) сведения о решении суда или органа местного самоуправления о сносе объекта капитального строительства либо о </w:t>
      </w:r>
      <w:r w:rsidRPr="00C71CF0">
        <w:rPr>
          <w:color w:val="000000" w:themeColor="text1"/>
          <w:sz w:val="28"/>
          <w:szCs w:val="28"/>
        </w:rPr>
        <w:t xml:space="preserve">наличии обязательства по сносу самовольной постройки в соответствии с </w:t>
      </w:r>
      <w:hyperlink r:id="rId8" w:anchor="/document/12124624/entry/2" w:history="1">
        <w:r w:rsidRPr="00C71CF0">
          <w:rPr>
            <w:rStyle w:val="aa"/>
            <w:color w:val="000000" w:themeColor="text1"/>
            <w:sz w:val="28"/>
            <w:szCs w:val="28"/>
            <w:u w:val="none"/>
          </w:rPr>
          <w:t>земельным законодательством</w:t>
        </w:r>
      </w:hyperlink>
      <w:r w:rsidRPr="00C71CF0">
        <w:rPr>
          <w:color w:val="000000" w:themeColor="text1"/>
          <w:sz w:val="28"/>
          <w:szCs w:val="28"/>
        </w:rPr>
        <w:t xml:space="preserve"> </w:t>
      </w:r>
      <w:r w:rsidRPr="00C71CF0">
        <w:rPr>
          <w:color w:val="000000" w:themeColor="text1"/>
          <w:sz w:val="28"/>
          <w:szCs w:val="28"/>
        </w:rPr>
        <w:br/>
        <w:t>(при наличии таких решения либо обязательства);</w:t>
      </w:r>
    </w:p>
    <w:p w:rsidR="00C71CF0" w:rsidRPr="001649D5" w:rsidRDefault="00C71CF0" w:rsidP="00C71C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9D5">
        <w:rPr>
          <w:sz w:val="28"/>
          <w:szCs w:val="28"/>
        </w:rPr>
        <w:t xml:space="preserve">7) почтовый адрес и (или) адрес электронной почты для связи </w:t>
      </w:r>
      <w:r w:rsidRPr="001649D5">
        <w:rPr>
          <w:sz w:val="28"/>
          <w:szCs w:val="28"/>
        </w:rPr>
        <w:br/>
        <w:t>с застройщиком или техническим заказчиком.</w:t>
      </w:r>
    </w:p>
    <w:p w:rsidR="00C71CF0" w:rsidRPr="00C71CF0" w:rsidRDefault="00C71CF0" w:rsidP="00C71CF0">
      <w:pPr>
        <w:ind w:firstLine="709"/>
        <w:jc w:val="both"/>
        <w:rPr>
          <w:szCs w:val="28"/>
        </w:rPr>
      </w:pPr>
      <w:r w:rsidRPr="001649D5">
        <w:rPr>
          <w:rFonts w:cs="Times New Roman"/>
          <w:szCs w:val="28"/>
        </w:rPr>
        <w:t xml:space="preserve">К </w:t>
      </w:r>
      <w:r w:rsidRPr="001649D5">
        <w:rPr>
          <w:szCs w:val="28"/>
        </w:rPr>
        <w:t>уведомлению о планируемом сносе объекта капитального строительства прилагаются следующие документы:</w:t>
      </w:r>
    </w:p>
    <w:p w:rsidR="00BD6688" w:rsidRPr="001011B1" w:rsidRDefault="00BD6688" w:rsidP="00BD6688">
      <w:pPr>
        <w:ind w:firstLine="709"/>
        <w:jc w:val="both"/>
        <w:rPr>
          <w:color w:val="000000" w:themeColor="text1"/>
          <w:shd w:val="clear" w:color="auto" w:fill="FFFFFF"/>
        </w:rPr>
      </w:pPr>
      <w:r w:rsidRPr="001011B1">
        <w:rPr>
          <w:color w:val="000000" w:themeColor="text1"/>
          <w:shd w:val="clear" w:color="auto" w:fill="FFFFFF"/>
        </w:rPr>
        <w:t xml:space="preserve">1) решение о сносе собственника объекта капитального строительства или застройщика. </w:t>
      </w:r>
    </w:p>
    <w:p w:rsidR="00BD6688" w:rsidRPr="001011B1" w:rsidRDefault="00BD6688" w:rsidP="00BD6688">
      <w:pPr>
        <w:ind w:firstLine="709"/>
        <w:jc w:val="both"/>
        <w:rPr>
          <w:color w:val="000000" w:themeColor="text1"/>
          <w:szCs w:val="28"/>
        </w:rPr>
      </w:pPr>
      <w:r w:rsidRPr="001011B1">
        <w:rPr>
          <w:color w:val="000000" w:themeColor="text1"/>
          <w:shd w:val="clear" w:color="auto" w:fill="FFFFFF"/>
        </w:rPr>
        <w:t xml:space="preserve">В случае, если у объекта капитального строительства более одного собственника, требуется нотариально удостоверенное согласие всех собственников объекта капитального строительства; </w:t>
      </w:r>
    </w:p>
    <w:p w:rsidR="00BD6688" w:rsidRPr="001011B1" w:rsidRDefault="00BD6688" w:rsidP="00BD6688">
      <w:pPr>
        <w:ind w:firstLine="709"/>
        <w:jc w:val="both"/>
        <w:rPr>
          <w:color w:val="000000" w:themeColor="text1"/>
          <w:szCs w:val="28"/>
        </w:rPr>
      </w:pPr>
      <w:r w:rsidRPr="001011B1">
        <w:rPr>
          <w:color w:val="000000" w:themeColor="text1"/>
          <w:shd w:val="clear" w:color="auto" w:fill="FFFFFF"/>
        </w:rPr>
        <w:t>2) решение о комплексном развитии территории (при сносе объекта капитального строительства, включенного в предусмотренный </w:t>
      </w:r>
      <w:hyperlink r:id="rId9" w:anchor="/document/12138258/entry/6712" w:history="1">
        <w:r w:rsidRPr="001011B1">
          <w:rPr>
            <w:rStyle w:val="aa"/>
            <w:color w:val="000000" w:themeColor="text1"/>
            <w:u w:val="none"/>
            <w:shd w:val="clear" w:color="auto" w:fill="FFFFFF"/>
          </w:rPr>
          <w:t>пунктом 2 части 1 статьи 67</w:t>
        </w:r>
      </w:hyperlink>
      <w:r w:rsidRPr="001011B1">
        <w:rPr>
          <w:color w:val="000000" w:themeColor="text1"/>
          <w:shd w:val="clear" w:color="auto" w:fill="FFFFFF"/>
        </w:rPr>
        <w:t> Градостроительного Кодекса перечень объектов капитального строительства, подлежащих сносу). Принятие решения, предусмотренного </w:t>
      </w:r>
      <w:hyperlink r:id="rId10" w:anchor="/document/12138258/entry/553001" w:history="1">
        <w:r w:rsidRPr="001011B1">
          <w:rPr>
            <w:rStyle w:val="aa"/>
            <w:color w:val="000000" w:themeColor="text1"/>
            <w:u w:val="none"/>
            <w:shd w:val="clear" w:color="auto" w:fill="FFFFFF"/>
          </w:rPr>
          <w:t>частью 1</w:t>
        </w:r>
      </w:hyperlink>
      <w:r w:rsidRPr="001011B1">
        <w:rPr>
          <w:color w:val="000000" w:themeColor="text1"/>
          <w:shd w:val="clear" w:color="auto" w:fill="FFFFFF"/>
        </w:rPr>
        <w:t>  статьи 55.30 Градостроительного кодекса, не требуется;</w:t>
      </w:r>
    </w:p>
    <w:p w:rsidR="00BD6688" w:rsidRPr="001011B1" w:rsidRDefault="00BD6688" w:rsidP="00BD6688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11B1">
        <w:rPr>
          <w:color w:val="000000" w:themeColor="text1"/>
          <w:sz w:val="28"/>
          <w:szCs w:val="28"/>
        </w:rPr>
        <w:t>3) результаты и материалы обследования объекта капитального строительства;</w:t>
      </w:r>
    </w:p>
    <w:p w:rsidR="00BD6688" w:rsidRPr="001011B1" w:rsidRDefault="00BD6688" w:rsidP="00BD6688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11B1">
        <w:rPr>
          <w:color w:val="000000" w:themeColor="text1"/>
          <w:sz w:val="28"/>
          <w:szCs w:val="28"/>
        </w:rPr>
        <w:t xml:space="preserve">4) проект организации работ по сносу объекта капитального строительства. </w:t>
      </w:r>
    </w:p>
    <w:p w:rsidR="00BD6688" w:rsidRPr="001011B1" w:rsidRDefault="00BD6688" w:rsidP="00BD6688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11B1">
        <w:rPr>
          <w:color w:val="000000" w:themeColor="text1"/>
          <w:sz w:val="28"/>
          <w:szCs w:val="28"/>
        </w:rPr>
        <w:t xml:space="preserve">Подготовка проекта организации работ по сносу объекта капитального строительства не требуется для сноса объектов, указанных в </w:t>
      </w:r>
      <w:hyperlink r:id="rId11" w:anchor="/document/12138258/entry/510171" w:history="1">
        <w:r w:rsidRPr="001011B1">
          <w:rPr>
            <w:rStyle w:val="aa"/>
            <w:color w:val="000000" w:themeColor="text1"/>
            <w:sz w:val="28"/>
            <w:szCs w:val="28"/>
            <w:u w:val="none"/>
          </w:rPr>
          <w:t xml:space="preserve">пунктах 1 – 3 </w:t>
        </w:r>
        <w:r w:rsidRPr="001011B1">
          <w:rPr>
            <w:rStyle w:val="aa"/>
            <w:color w:val="000000" w:themeColor="text1"/>
            <w:sz w:val="28"/>
            <w:szCs w:val="28"/>
            <w:u w:val="none"/>
          </w:rPr>
          <w:br/>
          <w:t>части 17 статьи 51</w:t>
        </w:r>
      </w:hyperlink>
      <w:r w:rsidRPr="001011B1">
        <w:rPr>
          <w:color w:val="000000" w:themeColor="text1"/>
          <w:sz w:val="28"/>
          <w:szCs w:val="28"/>
        </w:rPr>
        <w:t xml:space="preserve"> Градостроительного кодекса Российской Федерации;</w:t>
      </w:r>
    </w:p>
    <w:p w:rsidR="00BD6688" w:rsidRPr="001011B1" w:rsidRDefault="00BD6688" w:rsidP="00BD6688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11B1">
        <w:rPr>
          <w:color w:val="000000" w:themeColor="text1"/>
          <w:sz w:val="28"/>
          <w:szCs w:val="28"/>
        </w:rPr>
        <w:t xml:space="preserve">5) сметы на снос объекта капитального строительства, в случае, если снос объекта капитального строительства планируется осуществлять с привлечением средств бюджетов бюджетной системы Российской Федерации, средств лиц, указанных в </w:t>
      </w:r>
      <w:hyperlink r:id="rId12" w:anchor="/document/12138258/entry/8302" w:history="1">
        <w:r w:rsidRPr="001011B1">
          <w:rPr>
            <w:rStyle w:val="aa"/>
            <w:color w:val="000000" w:themeColor="text1"/>
            <w:sz w:val="28"/>
            <w:szCs w:val="28"/>
            <w:u w:val="none"/>
          </w:rPr>
          <w:t>части 2 статьи 8.3</w:t>
        </w:r>
      </w:hyperlink>
      <w:r w:rsidRPr="001011B1">
        <w:rPr>
          <w:color w:val="000000" w:themeColor="text1"/>
          <w:sz w:val="28"/>
          <w:szCs w:val="28"/>
        </w:rPr>
        <w:t xml:space="preserve"> Градостроительного кодекса Российской Федерации;</w:t>
      </w:r>
    </w:p>
    <w:p w:rsidR="00BD6688" w:rsidRPr="001011B1" w:rsidRDefault="00BD6688" w:rsidP="00BD6688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11B1">
        <w:rPr>
          <w:color w:val="000000" w:themeColor="text1"/>
          <w:sz w:val="28"/>
          <w:szCs w:val="28"/>
        </w:rPr>
        <w:t>6) решение суда или органа местного самоуправления, в случае, если производится снос объекта капитального строительства, явл</w:t>
      </w:r>
      <w:r>
        <w:rPr>
          <w:color w:val="000000" w:themeColor="text1"/>
          <w:sz w:val="28"/>
          <w:szCs w:val="28"/>
        </w:rPr>
        <w:t>яющегося самовольной постройкой.</w:t>
      </w:r>
    </w:p>
    <w:p w:rsidR="00BD6688" w:rsidRPr="001011B1" w:rsidRDefault="00BD6688" w:rsidP="00BD66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1011B1">
        <w:rPr>
          <w:rFonts w:cs="Times New Roman"/>
          <w:color w:val="000000" w:themeColor="text1"/>
          <w:szCs w:val="28"/>
        </w:rPr>
        <w:t xml:space="preserve">В случае непредставления указанных в данном </w:t>
      </w:r>
      <w:r w:rsidRPr="001011B1">
        <w:rPr>
          <w:color w:val="000000" w:themeColor="text1"/>
          <w:szCs w:val="28"/>
        </w:rPr>
        <w:t>подпункте документов</w:t>
      </w:r>
      <w:r w:rsidRPr="001011B1">
        <w:rPr>
          <w:rFonts w:cs="Times New Roman"/>
          <w:color w:val="000000" w:themeColor="text1"/>
          <w:szCs w:val="28"/>
        </w:rPr>
        <w:t>, специалист департам</w:t>
      </w:r>
      <w:r w:rsidR="00461330">
        <w:rPr>
          <w:rFonts w:cs="Times New Roman"/>
          <w:color w:val="000000" w:themeColor="text1"/>
          <w:szCs w:val="28"/>
        </w:rPr>
        <w:t>ента запрашивает их у заявителя;</w:t>
      </w:r>
    </w:p>
    <w:p w:rsidR="00BD6688" w:rsidRPr="001011B1" w:rsidRDefault="00BD6688" w:rsidP="00BD6688">
      <w:pPr>
        <w:ind w:firstLine="708"/>
        <w:jc w:val="both"/>
        <w:rPr>
          <w:color w:val="000000" w:themeColor="text1"/>
        </w:rPr>
      </w:pPr>
      <w:r w:rsidRPr="001011B1">
        <w:rPr>
          <w:rFonts w:cs="Times New Roman"/>
          <w:color w:val="000000" w:themeColor="text1"/>
          <w:szCs w:val="28"/>
        </w:rPr>
        <w:t>7)</w:t>
      </w:r>
      <w:r w:rsidRPr="001011B1">
        <w:rPr>
          <w:color w:val="000000" w:themeColor="text1"/>
        </w:rPr>
        <w:t xml:space="preserve">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>
        <w:rPr>
          <w:color w:val="000000" w:themeColor="text1"/>
        </w:rPr>
        <w:t>департамент</w:t>
      </w:r>
      <w:r w:rsidRPr="001011B1">
        <w:rPr>
          <w:color w:val="000000" w:themeColor="text1"/>
        </w:rPr>
        <w:t>. В случае представления документов в электронной форме посредст</w:t>
      </w:r>
      <w:r w:rsidR="00737614">
        <w:rPr>
          <w:color w:val="000000" w:themeColor="text1"/>
        </w:rPr>
        <w:t>вом Единого портала</w:t>
      </w:r>
      <w:r w:rsidRPr="001011B1">
        <w:rPr>
          <w:color w:val="000000" w:themeColor="text1"/>
        </w:rPr>
        <w:t xml:space="preserve"> в соответствии с пунктом 2 раздела </w:t>
      </w:r>
      <w:r w:rsidRPr="001011B1">
        <w:rPr>
          <w:color w:val="000000" w:themeColor="text1"/>
          <w:lang w:val="en-US"/>
        </w:rPr>
        <w:t>III</w:t>
      </w:r>
      <w:r w:rsidRPr="001011B1">
        <w:rPr>
          <w:color w:val="000000" w:themeColor="text1"/>
        </w:rPr>
        <w:t xml:space="preserve"> приложения к постановлению направление указанного документа не требуется; </w:t>
      </w:r>
    </w:p>
    <w:p w:rsidR="00BD6688" w:rsidRPr="001011B1" w:rsidRDefault="00BD6688" w:rsidP="00BD6688">
      <w:pPr>
        <w:ind w:firstLine="708"/>
        <w:jc w:val="both"/>
        <w:rPr>
          <w:color w:val="000000" w:themeColor="text1"/>
        </w:rPr>
      </w:pPr>
      <w:r w:rsidRPr="001011B1">
        <w:rPr>
          <w:color w:val="000000" w:themeColor="text1"/>
        </w:rPr>
        <w:lastRenderedPageBreak/>
        <w:t>8)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</w:t>
      </w:r>
      <w:r w:rsidR="00103C44">
        <w:rPr>
          <w:color w:val="000000" w:themeColor="text1"/>
        </w:rPr>
        <w:t xml:space="preserve">е посредством Единого портала </w:t>
      </w:r>
      <w:r w:rsidRPr="001011B1">
        <w:rPr>
          <w:color w:val="000000" w:themeColor="text1"/>
        </w:rPr>
        <w:t xml:space="preserve">в соответствии с пунктом 2 раздела </w:t>
      </w:r>
      <w:r w:rsidRPr="001011B1">
        <w:rPr>
          <w:color w:val="000000" w:themeColor="text1"/>
          <w:lang w:val="en-US"/>
        </w:rPr>
        <w:t>III</w:t>
      </w:r>
      <w:r w:rsidRPr="001011B1">
        <w:rPr>
          <w:color w:val="000000" w:themeColor="text1"/>
        </w:rPr>
        <w:t xml:space="preserve"> приложения к постановлению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</w:t>
      </w:r>
      <w:r>
        <w:rPr>
          <w:color w:val="000000" w:themeColor="text1"/>
        </w:rPr>
        <w:t>ем, являющимся физическим лицом</w:t>
      </w:r>
      <w:r w:rsidRPr="001011B1">
        <w:rPr>
          <w:color w:val="000000" w:themeColor="text1"/>
        </w:rPr>
        <w:t xml:space="preserve"> - усиленной квалифицированной электронной подписью нотариуса.</w:t>
      </w:r>
    </w:p>
    <w:p w:rsidR="00BD6688" w:rsidRPr="001011B1" w:rsidRDefault="00BD6688" w:rsidP="00BD66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1011B1">
        <w:rPr>
          <w:rFonts w:cs="Times New Roman"/>
          <w:color w:val="000000" w:themeColor="text1"/>
          <w:szCs w:val="28"/>
        </w:rPr>
        <w:t xml:space="preserve">В случае непредставления указанных в данном </w:t>
      </w:r>
      <w:r w:rsidRPr="001011B1">
        <w:rPr>
          <w:color w:val="000000" w:themeColor="text1"/>
          <w:szCs w:val="28"/>
        </w:rPr>
        <w:t>подпункте документов</w:t>
      </w:r>
      <w:r w:rsidRPr="001011B1">
        <w:rPr>
          <w:rFonts w:cs="Times New Roman"/>
          <w:color w:val="000000" w:themeColor="text1"/>
          <w:szCs w:val="28"/>
        </w:rPr>
        <w:t>, специалист департамента запрашивает их у заявителя</w:t>
      </w:r>
      <w:r w:rsidRPr="001011B1">
        <w:rPr>
          <w:color w:val="000000" w:themeColor="text1"/>
        </w:rPr>
        <w:t xml:space="preserve">; </w:t>
      </w:r>
    </w:p>
    <w:p w:rsidR="00552638" w:rsidRDefault="00BD6688" w:rsidP="00BD6688">
      <w:pPr>
        <w:ind w:firstLine="708"/>
        <w:jc w:val="both"/>
        <w:rPr>
          <w:color w:val="000000" w:themeColor="text1"/>
        </w:rPr>
      </w:pPr>
      <w:r w:rsidRPr="001011B1">
        <w:rPr>
          <w:color w:val="000000" w:themeColor="text1"/>
        </w:rPr>
        <w:t>9)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BD6688" w:rsidRPr="00552638" w:rsidRDefault="00552638" w:rsidP="0055263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52638">
        <w:rPr>
          <w:rFonts w:cs="Times New Roman"/>
          <w:color w:val="000000" w:themeColor="text1"/>
          <w:szCs w:val="28"/>
        </w:rPr>
        <w:t xml:space="preserve">В случае не предоставления указанных в данном </w:t>
      </w:r>
      <w:r w:rsidRPr="00552638">
        <w:rPr>
          <w:color w:val="000000" w:themeColor="text1"/>
          <w:szCs w:val="28"/>
        </w:rPr>
        <w:t>подпункте документов</w:t>
      </w:r>
      <w:r w:rsidRPr="00552638">
        <w:rPr>
          <w:rFonts w:cs="Times New Roman"/>
          <w:color w:val="000000" w:themeColor="text1"/>
          <w:szCs w:val="28"/>
        </w:rPr>
        <w:t>, специалист департамента запрашивает их у заявителя.</w:t>
      </w:r>
      <w:r w:rsidR="00BD6688" w:rsidRPr="00552638">
        <w:rPr>
          <w:color w:val="000000" w:themeColor="text1"/>
        </w:rPr>
        <w:t>».</w:t>
      </w:r>
    </w:p>
    <w:p w:rsidR="00BF2DBD" w:rsidRPr="00FF7985" w:rsidRDefault="000F55C8" w:rsidP="00BF2DBD">
      <w:pPr>
        <w:contextualSpacing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ab/>
        <w:t>1.9</w:t>
      </w:r>
      <w:r w:rsidR="0039489D" w:rsidRPr="00FF7985">
        <w:rPr>
          <w:rFonts w:cs="Times New Roman"/>
          <w:spacing w:val="-4"/>
          <w:szCs w:val="28"/>
        </w:rPr>
        <w:t xml:space="preserve">. </w:t>
      </w:r>
      <w:r w:rsidR="00682D42" w:rsidRPr="00FF7985">
        <w:rPr>
          <w:rFonts w:cs="Times New Roman"/>
          <w:spacing w:val="-4"/>
          <w:szCs w:val="28"/>
        </w:rPr>
        <w:t>Подпункт</w:t>
      </w:r>
      <w:r w:rsidR="002F2E69" w:rsidRPr="00FF7985">
        <w:rPr>
          <w:rFonts w:cs="Times New Roman"/>
          <w:spacing w:val="-4"/>
          <w:szCs w:val="28"/>
        </w:rPr>
        <w:t xml:space="preserve"> 10.2</w:t>
      </w:r>
      <w:r w:rsidR="0039489D" w:rsidRPr="00FF7985">
        <w:rPr>
          <w:rFonts w:cs="Times New Roman"/>
          <w:spacing w:val="-4"/>
          <w:szCs w:val="28"/>
        </w:rPr>
        <w:t xml:space="preserve"> пункта 10 раздела </w:t>
      </w:r>
      <w:r w:rsidR="0039489D" w:rsidRPr="00FF7985">
        <w:rPr>
          <w:rFonts w:cs="Times New Roman"/>
          <w:spacing w:val="-4"/>
          <w:szCs w:val="28"/>
          <w:lang w:val="en-US"/>
        </w:rPr>
        <w:t>I</w:t>
      </w:r>
      <w:r w:rsidR="00682D42" w:rsidRPr="00FF7985">
        <w:rPr>
          <w:rFonts w:cs="Times New Roman"/>
          <w:spacing w:val="-4"/>
          <w:szCs w:val="28"/>
          <w:lang w:val="en-US"/>
        </w:rPr>
        <w:t>I</w:t>
      </w:r>
      <w:r w:rsidR="0039489D" w:rsidRPr="00FF7985">
        <w:rPr>
          <w:rFonts w:cs="Times New Roman"/>
          <w:spacing w:val="-4"/>
          <w:szCs w:val="28"/>
        </w:rPr>
        <w:t xml:space="preserve"> </w:t>
      </w:r>
      <w:r w:rsidR="00BF2DBD" w:rsidRPr="00FF7985">
        <w:rPr>
          <w:rFonts w:cs="Times New Roman"/>
          <w:spacing w:val="-4"/>
          <w:szCs w:val="28"/>
        </w:rPr>
        <w:t>приложения к постановлению изложить в следующей редакции:</w:t>
      </w:r>
    </w:p>
    <w:p w:rsidR="003771F6" w:rsidRPr="00FF7985" w:rsidRDefault="003771F6" w:rsidP="003220BF">
      <w:pPr>
        <w:ind w:firstLine="708"/>
        <w:jc w:val="both"/>
      </w:pPr>
      <w:r w:rsidRPr="00FF7985">
        <w:t xml:space="preserve">«10.2. Исчерпывающий перечень оснований для отказа в приеме документов, указанных в пункте </w:t>
      </w:r>
      <w:r w:rsidR="002122FA" w:rsidRPr="00FF7985">
        <w:t>7</w:t>
      </w:r>
      <w:r w:rsidRPr="00FF7985">
        <w:t xml:space="preserve"> </w:t>
      </w:r>
      <w:r w:rsidR="000E084C" w:rsidRPr="00FF7985">
        <w:t xml:space="preserve">раздела </w:t>
      </w:r>
      <w:r w:rsidR="000E084C" w:rsidRPr="00FF7985">
        <w:rPr>
          <w:lang w:val="en-US"/>
        </w:rPr>
        <w:t>II</w:t>
      </w:r>
      <w:r w:rsidR="000E084C" w:rsidRPr="00FF7985">
        <w:t xml:space="preserve"> приложения к постановлению</w:t>
      </w:r>
      <w:r w:rsidRPr="00FF7985">
        <w:t xml:space="preserve">, в том числе представленных в электронной форме: </w:t>
      </w:r>
    </w:p>
    <w:p w:rsidR="003771F6" w:rsidRPr="00FF7985" w:rsidRDefault="003771F6" w:rsidP="003220BF">
      <w:pPr>
        <w:ind w:firstLine="708"/>
        <w:jc w:val="both"/>
      </w:pPr>
      <w:r w:rsidRPr="00FF7985">
        <w:t>а)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3771F6" w:rsidRPr="00FF7985" w:rsidRDefault="003771F6" w:rsidP="003220BF">
      <w:pPr>
        <w:ind w:firstLine="708"/>
        <w:jc w:val="both"/>
      </w:pPr>
      <w:r w:rsidRPr="00FF7985">
        <w:t xml:space="preserve"> 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:rsidR="003771F6" w:rsidRPr="00FF7985" w:rsidRDefault="003771F6" w:rsidP="003220BF">
      <w:pPr>
        <w:ind w:firstLine="708"/>
        <w:jc w:val="both"/>
      </w:pPr>
      <w:r w:rsidRPr="00FF7985">
        <w:t xml:space="preserve"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771F6" w:rsidRPr="00FF7985" w:rsidRDefault="003771F6" w:rsidP="003220BF">
      <w:pPr>
        <w:ind w:firstLine="708"/>
        <w:jc w:val="both"/>
      </w:pPr>
      <w:r w:rsidRPr="00FF7985"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3771F6" w:rsidRPr="00FF7985" w:rsidRDefault="003771F6" w:rsidP="003220BF">
      <w:pPr>
        <w:ind w:firstLine="708"/>
        <w:jc w:val="both"/>
      </w:pPr>
      <w:r w:rsidRPr="00FF7985">
        <w:t>д) уведомление о сносе, уведомление о завершении сноса и д</w:t>
      </w:r>
      <w:r w:rsidR="002122FA" w:rsidRPr="00FF7985">
        <w:t xml:space="preserve">окументы, указанные в </w:t>
      </w:r>
      <w:r w:rsidR="002122FA" w:rsidRPr="00CE5485">
        <w:rPr>
          <w:color w:val="000000" w:themeColor="text1"/>
        </w:rPr>
        <w:t>пункте 7</w:t>
      </w:r>
      <w:r w:rsidRPr="00CE5485">
        <w:rPr>
          <w:color w:val="000000" w:themeColor="text1"/>
        </w:rPr>
        <w:t xml:space="preserve"> </w:t>
      </w:r>
      <w:r w:rsidR="00853D2D" w:rsidRPr="00CE5485">
        <w:rPr>
          <w:color w:val="000000" w:themeColor="text1"/>
        </w:rPr>
        <w:t xml:space="preserve">раздела </w:t>
      </w:r>
      <w:r w:rsidR="00853D2D" w:rsidRPr="00CE5485">
        <w:rPr>
          <w:color w:val="000000" w:themeColor="text1"/>
          <w:lang w:val="en-US"/>
        </w:rPr>
        <w:t>II</w:t>
      </w:r>
      <w:r w:rsidR="00853D2D" w:rsidRPr="00CE5485">
        <w:rPr>
          <w:color w:val="000000" w:themeColor="text1"/>
        </w:rPr>
        <w:t xml:space="preserve"> </w:t>
      </w:r>
      <w:r w:rsidRPr="00CE5485">
        <w:rPr>
          <w:color w:val="000000" w:themeColor="text1"/>
        </w:rPr>
        <w:t xml:space="preserve">настоящего </w:t>
      </w:r>
      <w:r w:rsidRPr="00853D2D">
        <w:t>А</w:t>
      </w:r>
      <w:r w:rsidRPr="00FF7985">
        <w:t xml:space="preserve">дминистративного регламента, представлены в электронной форме с нарушением требований, установленных </w:t>
      </w:r>
      <w:r w:rsidR="002122FA" w:rsidRPr="00FF7985">
        <w:t>П</w:t>
      </w:r>
      <w:r w:rsidR="00642109" w:rsidRPr="00FF7985">
        <w:t xml:space="preserve">риложением </w:t>
      </w:r>
      <w:r w:rsidR="002122FA" w:rsidRPr="00FF7985">
        <w:t xml:space="preserve">3 к </w:t>
      </w:r>
      <w:r w:rsidR="000E084C" w:rsidRPr="00FF7985">
        <w:t>постановлению</w:t>
      </w:r>
      <w:r w:rsidRPr="00FF7985">
        <w:t>;</w:t>
      </w:r>
    </w:p>
    <w:p w:rsidR="003771F6" w:rsidRPr="00FF7985" w:rsidRDefault="003771F6" w:rsidP="003220BF">
      <w:pPr>
        <w:ind w:firstLine="708"/>
        <w:jc w:val="both"/>
      </w:pPr>
      <w:r w:rsidRPr="00FF7985">
        <w:t xml:space="preserve"> е) выявлено несоблюдение установленных </w:t>
      </w:r>
      <w:r w:rsidR="000E084C" w:rsidRPr="00FF7985">
        <w:t>статьей 11 Федерального закона «Об электронной подписи»</w:t>
      </w:r>
      <w:r w:rsidRPr="00FF7985">
        <w:t xml:space="preserve"> условий признания квалифицированной электронной подписи действительной в документах, представленных в электронной форме;</w:t>
      </w:r>
    </w:p>
    <w:p w:rsidR="003771F6" w:rsidRPr="00FF7985" w:rsidRDefault="003771F6" w:rsidP="003220BF">
      <w:pPr>
        <w:ind w:firstLine="708"/>
        <w:jc w:val="both"/>
      </w:pPr>
      <w:r w:rsidRPr="00FF7985">
        <w:lastRenderedPageBreak/>
        <w:t>ж) неполное заполнение полей в форме уведомления, в том числе в интерак</w:t>
      </w:r>
      <w:r w:rsidR="003220BF" w:rsidRPr="00FF7985">
        <w:t>тивной форме уведомления на Едином портале</w:t>
      </w:r>
      <w:r w:rsidRPr="00FF7985">
        <w:t xml:space="preserve">; </w:t>
      </w:r>
    </w:p>
    <w:p w:rsidR="002122FA" w:rsidRPr="00FF7985" w:rsidRDefault="003771F6" w:rsidP="003220BF">
      <w:pPr>
        <w:ind w:firstLine="708"/>
        <w:jc w:val="both"/>
      </w:pPr>
      <w:r w:rsidRPr="00FF7985">
        <w:t xml:space="preserve">з) представление неполного комплекта документов, необходимых для предоставления услуги». </w:t>
      </w:r>
    </w:p>
    <w:p w:rsidR="003771F6" w:rsidRPr="00FF7985" w:rsidRDefault="003771F6" w:rsidP="003220BF">
      <w:pPr>
        <w:ind w:firstLine="708"/>
        <w:jc w:val="both"/>
      </w:pPr>
      <w:r w:rsidRPr="00FF7985">
        <w:t>Решение об отказе в приеме до</w:t>
      </w:r>
      <w:r w:rsidR="00687849" w:rsidRPr="00FF7985">
        <w:t>кументов, указанных в пункте 7</w:t>
      </w:r>
      <w:r w:rsidRPr="00FF7985">
        <w:t xml:space="preserve"> </w:t>
      </w:r>
      <w:r w:rsidR="000E084C" w:rsidRPr="00FF7985">
        <w:t xml:space="preserve">раздела </w:t>
      </w:r>
      <w:r w:rsidR="000E084C" w:rsidRPr="00FF7985">
        <w:rPr>
          <w:lang w:val="en-US"/>
        </w:rPr>
        <w:t>II</w:t>
      </w:r>
      <w:r w:rsidR="000E084C" w:rsidRPr="00FF7985">
        <w:t xml:space="preserve"> приложения к постановлению</w:t>
      </w:r>
      <w:r w:rsidRPr="00FF7985">
        <w:t xml:space="preserve">, оформляется </w:t>
      </w:r>
      <w:r w:rsidR="00B331E6">
        <w:t xml:space="preserve">по форме согласно </w:t>
      </w:r>
      <w:r w:rsidR="005C1E1C" w:rsidRPr="00DA0C84">
        <w:t>п</w:t>
      </w:r>
      <w:r w:rsidR="00B331E6" w:rsidRPr="00DA0C84">
        <w:t>риложению 4</w:t>
      </w:r>
      <w:r w:rsidRPr="00DA0C84">
        <w:t xml:space="preserve"> к</w:t>
      </w:r>
      <w:r w:rsidRPr="00FF7985">
        <w:t xml:space="preserve"> </w:t>
      </w:r>
      <w:r w:rsidR="000E084C" w:rsidRPr="00FF7985">
        <w:t>постановлению</w:t>
      </w:r>
      <w:r w:rsidRPr="00FF7985">
        <w:t xml:space="preserve">. </w:t>
      </w:r>
    </w:p>
    <w:p w:rsidR="002122FA" w:rsidRPr="00FF7985" w:rsidRDefault="003771F6" w:rsidP="003220BF">
      <w:pPr>
        <w:ind w:firstLine="708"/>
        <w:jc w:val="both"/>
      </w:pPr>
      <w:r w:rsidRPr="00FF7985">
        <w:t>Решение об отказе в приеме документов, указанных в пу</w:t>
      </w:r>
      <w:r w:rsidR="00687849" w:rsidRPr="00FF7985">
        <w:t>нкте 7</w:t>
      </w:r>
      <w:r w:rsidRPr="00FF7985">
        <w:t xml:space="preserve"> </w:t>
      </w:r>
      <w:r w:rsidR="000E084C" w:rsidRPr="00FF7985">
        <w:t xml:space="preserve">раздела </w:t>
      </w:r>
      <w:r w:rsidR="000E084C" w:rsidRPr="00FF7985">
        <w:rPr>
          <w:lang w:val="en-US"/>
        </w:rPr>
        <w:t>II</w:t>
      </w:r>
      <w:r w:rsidR="00ED4B3A">
        <w:t xml:space="preserve"> приложения к постановлению,</w:t>
      </w:r>
      <w:r w:rsidRPr="00FF7985">
        <w:t xml:space="preserve">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</w:t>
      </w:r>
      <w:r w:rsidRPr="00BD6688">
        <w:t>обращения з</w:t>
      </w:r>
      <w:r w:rsidR="00ED4B3A" w:rsidRPr="00BD6688">
        <w:t>а получением указанного решения</w:t>
      </w:r>
      <w:r w:rsidR="00025F3F" w:rsidRPr="00BD6688">
        <w:t xml:space="preserve"> в департамент</w:t>
      </w:r>
      <w:r w:rsidRPr="00BD6688">
        <w:t>.</w:t>
      </w:r>
      <w:r w:rsidRPr="00965F9E">
        <w:rPr>
          <w:color w:val="FF0000"/>
        </w:rPr>
        <w:t xml:space="preserve"> </w:t>
      </w:r>
    </w:p>
    <w:p w:rsidR="00BD6688" w:rsidRPr="00FF7985" w:rsidRDefault="003771F6" w:rsidP="00BD6688">
      <w:pPr>
        <w:ind w:firstLine="708"/>
        <w:jc w:val="both"/>
        <w:rPr>
          <w:rStyle w:val="aa"/>
          <w:color w:val="auto"/>
          <w:u w:val="none"/>
        </w:rPr>
      </w:pPr>
      <w:r w:rsidRPr="00FF7985">
        <w:t>Отказ в приеме до</w:t>
      </w:r>
      <w:r w:rsidR="00687849" w:rsidRPr="00FF7985">
        <w:t>кументов, указанных в пункте 7</w:t>
      </w:r>
      <w:r w:rsidRPr="00FF7985">
        <w:t xml:space="preserve"> </w:t>
      </w:r>
      <w:r w:rsidR="000E084C" w:rsidRPr="00FF7985">
        <w:t xml:space="preserve">раздела </w:t>
      </w:r>
      <w:r w:rsidR="000E084C" w:rsidRPr="00FF7985">
        <w:rPr>
          <w:lang w:val="en-US"/>
        </w:rPr>
        <w:t>II</w:t>
      </w:r>
      <w:r w:rsidR="000E084C" w:rsidRPr="00FF7985">
        <w:t xml:space="preserve"> приложения к постановлению</w:t>
      </w:r>
      <w:r w:rsidRPr="00FF7985">
        <w:t xml:space="preserve">, не препятствует повторному обращению заявителя в </w:t>
      </w:r>
      <w:r w:rsidR="00CA6F5C">
        <w:t>департамент</w:t>
      </w:r>
      <w:r w:rsidRPr="00FF7985">
        <w:t xml:space="preserve"> за получением услуги</w:t>
      </w:r>
      <w:r w:rsidR="00687849" w:rsidRPr="00FF7985">
        <w:t>.</w:t>
      </w:r>
      <w:r w:rsidR="00882717" w:rsidRPr="00FF7985">
        <w:t>».</w:t>
      </w:r>
    </w:p>
    <w:p w:rsidR="00BD6688" w:rsidRPr="00FF7985" w:rsidRDefault="000F55C8" w:rsidP="00BD6688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>1.10</w:t>
      </w:r>
      <w:r w:rsidR="00BD6688" w:rsidRPr="00FF7985">
        <w:rPr>
          <w:rFonts w:cs="Times New Roman"/>
          <w:szCs w:val="28"/>
        </w:rPr>
        <w:t xml:space="preserve">. Абзац второй подпункта 16.1. пункта 16 раздела </w:t>
      </w:r>
      <w:r w:rsidR="00BD6688" w:rsidRPr="00FF7985">
        <w:rPr>
          <w:rFonts w:cs="Times New Roman"/>
          <w:szCs w:val="28"/>
          <w:lang w:val="en-US"/>
        </w:rPr>
        <w:t>II</w:t>
      </w:r>
      <w:r w:rsidR="00BD6688" w:rsidRPr="00FF7985">
        <w:rPr>
          <w:rFonts w:cs="Times New Roman"/>
          <w:szCs w:val="28"/>
        </w:rPr>
        <w:t xml:space="preserve"> приложения к постановлению</w:t>
      </w:r>
      <w:r w:rsidR="00BD6688" w:rsidRPr="00FF7985">
        <w:rPr>
          <w:rFonts w:cs="Times New Roman"/>
          <w:spacing w:val="-4"/>
          <w:szCs w:val="28"/>
        </w:rPr>
        <w:t xml:space="preserve"> изложить в следующей редакции:</w:t>
      </w:r>
    </w:p>
    <w:p w:rsidR="00BD6688" w:rsidRPr="00FF7985" w:rsidRDefault="00BD6688" w:rsidP="00BD66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 xml:space="preserve">«- 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</w:t>
      </w:r>
      <w:r w:rsidRPr="00FF7985">
        <w:rPr>
          <w:rFonts w:cs="Times New Roman"/>
          <w:spacing w:val="-4"/>
          <w:szCs w:val="28"/>
        </w:rPr>
        <w:t>стендах, на официальном портале Администрации города, Един</w:t>
      </w:r>
      <w:r w:rsidRPr="00FF7985">
        <w:rPr>
          <w:spacing w:val="-4"/>
          <w:szCs w:val="28"/>
        </w:rPr>
        <w:t>ом</w:t>
      </w:r>
      <w:r w:rsidRPr="00FF7985">
        <w:rPr>
          <w:rFonts w:cs="Times New Roman"/>
          <w:spacing w:val="-4"/>
          <w:szCs w:val="28"/>
        </w:rPr>
        <w:t xml:space="preserve"> портале</w:t>
      </w:r>
      <w:r w:rsidRPr="00FF7985">
        <w:rPr>
          <w:spacing w:val="-4"/>
          <w:szCs w:val="28"/>
        </w:rPr>
        <w:t>,</w:t>
      </w:r>
      <w:r w:rsidRPr="00FF7985">
        <w:rPr>
          <w:szCs w:val="28"/>
        </w:rPr>
        <w:t xml:space="preserve"> Региональном портале</w:t>
      </w:r>
      <w:r w:rsidRPr="00FF7985">
        <w:rPr>
          <w:rFonts w:cs="Times New Roman"/>
          <w:szCs w:val="28"/>
        </w:rPr>
        <w:t>;».</w:t>
      </w:r>
    </w:p>
    <w:p w:rsidR="00BD6688" w:rsidRPr="00436AEF" w:rsidRDefault="000F55C8" w:rsidP="00BD6688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>1.11</w:t>
      </w:r>
      <w:r w:rsidR="008901BF">
        <w:rPr>
          <w:rFonts w:cs="Times New Roman"/>
          <w:szCs w:val="28"/>
        </w:rPr>
        <w:t>. Абзац</w:t>
      </w:r>
      <w:r w:rsidR="00BD6688" w:rsidRPr="00436AEF">
        <w:rPr>
          <w:rFonts w:cs="Times New Roman"/>
          <w:szCs w:val="28"/>
        </w:rPr>
        <w:t xml:space="preserve"> </w:t>
      </w:r>
      <w:r w:rsidR="008901BF">
        <w:rPr>
          <w:rFonts w:cs="Times New Roman"/>
          <w:szCs w:val="28"/>
        </w:rPr>
        <w:t>второй</w:t>
      </w:r>
      <w:r w:rsidR="00BD6688" w:rsidRPr="00436AEF">
        <w:rPr>
          <w:rFonts w:cs="Times New Roman"/>
          <w:szCs w:val="28"/>
        </w:rPr>
        <w:t xml:space="preserve"> подпункта 16.3. пункта 16 раздела </w:t>
      </w:r>
      <w:r w:rsidR="00BD6688" w:rsidRPr="00436AEF">
        <w:rPr>
          <w:rFonts w:cs="Times New Roman"/>
          <w:szCs w:val="28"/>
          <w:lang w:val="en-US"/>
        </w:rPr>
        <w:t>II</w:t>
      </w:r>
      <w:r w:rsidR="00BD6688" w:rsidRPr="00436AEF">
        <w:rPr>
          <w:rFonts w:cs="Times New Roman"/>
          <w:szCs w:val="28"/>
        </w:rPr>
        <w:t xml:space="preserve"> приложения к постановлению</w:t>
      </w:r>
      <w:r w:rsidR="00BD6688" w:rsidRPr="00436AEF">
        <w:rPr>
          <w:rFonts w:cs="Times New Roman"/>
          <w:spacing w:val="-4"/>
          <w:szCs w:val="28"/>
        </w:rPr>
        <w:t xml:space="preserve"> изложить в следующей редакции:</w:t>
      </w:r>
    </w:p>
    <w:p w:rsidR="00BD6688" w:rsidRDefault="00BD6688" w:rsidP="00BD66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 xml:space="preserve">«Информация и сведения о муниципальной услуге доступны через </w:t>
      </w:r>
      <w:r w:rsidRPr="00FF7985">
        <w:rPr>
          <w:rFonts w:cs="Times New Roman"/>
          <w:spacing w:val="-4"/>
          <w:szCs w:val="28"/>
        </w:rPr>
        <w:t>Един</w:t>
      </w:r>
      <w:r w:rsidRPr="00FF7985">
        <w:rPr>
          <w:spacing w:val="-4"/>
          <w:szCs w:val="28"/>
        </w:rPr>
        <w:t>ый</w:t>
      </w:r>
      <w:r w:rsidRPr="00FF7985">
        <w:rPr>
          <w:rFonts w:cs="Times New Roman"/>
          <w:spacing w:val="-4"/>
          <w:szCs w:val="28"/>
        </w:rPr>
        <w:t xml:space="preserve"> портал</w:t>
      </w:r>
      <w:r w:rsidRPr="00FF7985">
        <w:rPr>
          <w:spacing w:val="-4"/>
          <w:szCs w:val="28"/>
        </w:rPr>
        <w:t>,</w:t>
      </w:r>
      <w:r w:rsidRPr="00FF7985">
        <w:rPr>
          <w:szCs w:val="28"/>
        </w:rPr>
        <w:t xml:space="preserve"> Региональный портал</w:t>
      </w:r>
      <w:r w:rsidRPr="00FF7985">
        <w:rPr>
          <w:rFonts w:cs="Times New Roman"/>
          <w:szCs w:val="28"/>
        </w:rPr>
        <w:t xml:space="preserve"> </w:t>
      </w:r>
      <w:r w:rsidRPr="00FF7985">
        <w:rPr>
          <w:rFonts w:cs="Times New Roman"/>
          <w:spacing w:val="-4"/>
          <w:szCs w:val="28"/>
        </w:rPr>
        <w:t>и на официальном портале Администрации города</w:t>
      </w:r>
      <w:r w:rsidRPr="00FF7985">
        <w:rPr>
          <w:rFonts w:cs="Times New Roman"/>
          <w:szCs w:val="28"/>
        </w:rPr>
        <w:t>.</w:t>
      </w:r>
      <w:r w:rsidR="008901BF">
        <w:rPr>
          <w:rFonts w:cs="Times New Roman"/>
          <w:szCs w:val="28"/>
        </w:rPr>
        <w:t>».</w:t>
      </w:r>
    </w:p>
    <w:p w:rsidR="008901BF" w:rsidRDefault="000F55C8" w:rsidP="00BD66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1.12</w:t>
      </w:r>
      <w:r w:rsidR="008901BF">
        <w:rPr>
          <w:rFonts w:cs="Times New Roman"/>
          <w:szCs w:val="28"/>
        </w:rPr>
        <w:t xml:space="preserve">. В абзаце пятом </w:t>
      </w:r>
      <w:r w:rsidR="008901BF" w:rsidRPr="00436AEF">
        <w:rPr>
          <w:rFonts w:cs="Times New Roman"/>
          <w:szCs w:val="28"/>
        </w:rPr>
        <w:t xml:space="preserve">подпункта 16.3. пункта 16 раздела </w:t>
      </w:r>
      <w:r w:rsidR="008901BF" w:rsidRPr="00436AEF">
        <w:rPr>
          <w:rFonts w:cs="Times New Roman"/>
          <w:szCs w:val="28"/>
          <w:lang w:val="en-US"/>
        </w:rPr>
        <w:t>II</w:t>
      </w:r>
      <w:r w:rsidR="008901BF" w:rsidRPr="00436AEF">
        <w:rPr>
          <w:rFonts w:cs="Times New Roman"/>
          <w:szCs w:val="28"/>
        </w:rPr>
        <w:t xml:space="preserve"> приложения</w:t>
      </w:r>
      <w:r w:rsidR="008901BF">
        <w:rPr>
          <w:rFonts w:cs="Times New Roman"/>
          <w:szCs w:val="28"/>
        </w:rPr>
        <w:t xml:space="preserve"> к постановлению слова «приложению 6» заменить словами «приложению 3».</w:t>
      </w:r>
    </w:p>
    <w:p w:rsidR="00C00720" w:rsidRPr="00FF7985" w:rsidRDefault="000F55C8" w:rsidP="00C00720">
      <w:pPr>
        <w:ind w:firstLine="709"/>
        <w:jc w:val="both"/>
      </w:pPr>
      <w:r>
        <w:t>1.13</w:t>
      </w:r>
      <w:r w:rsidR="00C00720" w:rsidRPr="00FF7985">
        <w:t xml:space="preserve">. Раздел II </w:t>
      </w:r>
      <w:r w:rsidR="00BF2DBD" w:rsidRPr="00FF7985">
        <w:t xml:space="preserve">приложения к постановлению </w:t>
      </w:r>
      <w:r w:rsidR="00695454" w:rsidRPr="00FF7985">
        <w:t>дополнить пунктом 17</w:t>
      </w:r>
      <w:r w:rsidR="00C00720" w:rsidRPr="00FF7985">
        <w:t> следующего содержания:</w:t>
      </w:r>
    </w:p>
    <w:p w:rsidR="00BF2DBD" w:rsidRDefault="00C00720" w:rsidP="00BF2DBD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F7985">
        <w:t>«</w:t>
      </w:r>
      <w:r w:rsidR="00695454" w:rsidRPr="00FF7985">
        <w:t>17</w:t>
      </w:r>
      <w:r w:rsidR="00914A19" w:rsidRPr="00FF7985">
        <w:t xml:space="preserve">. </w:t>
      </w:r>
      <w:r w:rsidRPr="00FF7985">
        <w:t xml:space="preserve">Структура административного регламента должна предусматривать </w:t>
      </w:r>
      <w:r w:rsidRPr="00FF7985">
        <w:rPr>
          <w:rFonts w:cs="Times New Roman"/>
          <w:szCs w:val="28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 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r w:rsidR="00842FED" w:rsidRPr="00FF7985">
        <w:rPr>
          <w:rFonts w:cs="Times New Roman"/>
          <w:szCs w:val="28"/>
        </w:rPr>
        <w:t>.</w:t>
      </w:r>
      <w:r w:rsidRPr="00FF7985">
        <w:rPr>
          <w:rFonts w:cs="Times New Roman"/>
          <w:szCs w:val="28"/>
        </w:rPr>
        <w:t>».</w:t>
      </w:r>
    </w:p>
    <w:p w:rsidR="00924F35" w:rsidRPr="00436AEF" w:rsidRDefault="00BD6688" w:rsidP="00924F3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36AEF">
        <w:rPr>
          <w:rFonts w:cs="Times New Roman"/>
          <w:szCs w:val="28"/>
        </w:rPr>
        <w:t>1.1</w:t>
      </w:r>
      <w:r w:rsidR="000F55C8">
        <w:rPr>
          <w:rFonts w:cs="Times New Roman"/>
          <w:szCs w:val="28"/>
        </w:rPr>
        <w:t>4</w:t>
      </w:r>
      <w:r w:rsidR="001340F0" w:rsidRPr="00436AEF">
        <w:rPr>
          <w:rFonts w:cs="Times New Roman"/>
          <w:szCs w:val="28"/>
        </w:rPr>
        <w:t>. Абзац</w:t>
      </w:r>
      <w:r w:rsidR="008E5D97" w:rsidRPr="00436AEF">
        <w:rPr>
          <w:rFonts w:cs="Times New Roman"/>
          <w:szCs w:val="28"/>
        </w:rPr>
        <w:t xml:space="preserve">ы </w:t>
      </w:r>
      <w:r w:rsidR="00103C44">
        <w:rPr>
          <w:rFonts w:cs="Times New Roman"/>
          <w:szCs w:val="28"/>
        </w:rPr>
        <w:t>восьмой и</w:t>
      </w:r>
      <w:r w:rsidR="008E5D97" w:rsidRPr="00436AEF">
        <w:rPr>
          <w:rFonts w:cs="Times New Roman"/>
          <w:szCs w:val="28"/>
        </w:rPr>
        <w:t xml:space="preserve"> девятый </w:t>
      </w:r>
      <w:r w:rsidR="00A06373" w:rsidRPr="00436AEF">
        <w:rPr>
          <w:rFonts w:cs="Times New Roman"/>
          <w:szCs w:val="28"/>
        </w:rPr>
        <w:t>п</w:t>
      </w:r>
      <w:r w:rsidR="00BF2DBD" w:rsidRPr="00436AEF">
        <w:rPr>
          <w:rFonts w:cs="Times New Roman"/>
          <w:szCs w:val="28"/>
        </w:rPr>
        <w:t>ункт</w:t>
      </w:r>
      <w:r w:rsidR="00691407" w:rsidRPr="00436AEF">
        <w:rPr>
          <w:rFonts w:cs="Times New Roman"/>
          <w:szCs w:val="28"/>
        </w:rPr>
        <w:t>а</w:t>
      </w:r>
      <w:r w:rsidR="00924F35" w:rsidRPr="00436AEF">
        <w:rPr>
          <w:rFonts w:cs="Times New Roman"/>
          <w:szCs w:val="28"/>
        </w:rPr>
        <w:t xml:space="preserve"> 2 раздела III </w:t>
      </w:r>
      <w:r w:rsidR="00BF2DBD" w:rsidRPr="00436AEF">
        <w:rPr>
          <w:rFonts w:cs="Times New Roman"/>
          <w:szCs w:val="28"/>
        </w:rPr>
        <w:t xml:space="preserve">приложения к постановлению </w:t>
      </w:r>
      <w:r w:rsidR="00924F35" w:rsidRPr="00436AEF">
        <w:rPr>
          <w:rFonts w:cs="Times New Roman"/>
          <w:szCs w:val="28"/>
        </w:rPr>
        <w:t xml:space="preserve">изложить в </w:t>
      </w:r>
      <w:r w:rsidR="00BF2DBD" w:rsidRPr="00436AEF">
        <w:rPr>
          <w:rFonts w:cs="Times New Roman"/>
          <w:szCs w:val="28"/>
        </w:rPr>
        <w:t>следующей</w:t>
      </w:r>
      <w:r w:rsidR="00924F35" w:rsidRPr="00436AEF">
        <w:rPr>
          <w:rFonts w:cs="Times New Roman"/>
          <w:szCs w:val="28"/>
        </w:rPr>
        <w:t xml:space="preserve"> редакции:</w:t>
      </w:r>
    </w:p>
    <w:p w:rsidR="00F50E7C" w:rsidRPr="00FF7985" w:rsidRDefault="00B8578B" w:rsidP="00103C4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36AEF">
        <w:rPr>
          <w:rFonts w:cs="Times New Roman"/>
          <w:szCs w:val="28"/>
        </w:rPr>
        <w:t>«</w:t>
      </w:r>
      <w:r w:rsidR="00BF2DBD" w:rsidRPr="00FF7985">
        <w:rPr>
          <w:rFonts w:cs="Times New Roman"/>
          <w:szCs w:val="28"/>
        </w:rPr>
        <w:t>На Едином портале, Региональном портале, на официальном портале Администрации города размещаются образцы заполнения электронной формы заявления.</w:t>
      </w:r>
    </w:p>
    <w:p w:rsidR="00BF2DBD" w:rsidRDefault="00F50E7C" w:rsidP="00F50E7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 xml:space="preserve">Форматно-логическая проверка сформированного запроса осуществляется </w:t>
      </w:r>
      <w:r w:rsidRPr="00FF7985">
        <w:rPr>
          <w:rFonts w:cs="Times New Roman"/>
          <w:szCs w:val="28"/>
        </w:rPr>
        <w:lastRenderedPageBreak/>
        <w:t>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="00284CC3" w:rsidRPr="00FF7985">
        <w:rPr>
          <w:rFonts w:cs="Times New Roman"/>
          <w:szCs w:val="28"/>
        </w:rPr>
        <w:t>».</w:t>
      </w:r>
    </w:p>
    <w:p w:rsidR="00461330" w:rsidRDefault="000F55C8" w:rsidP="00F50E7C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rFonts w:cs="Times New Roman"/>
          <w:szCs w:val="28"/>
        </w:rPr>
        <w:t>1.15</w:t>
      </w:r>
      <w:r w:rsidR="00461330">
        <w:rPr>
          <w:rFonts w:cs="Times New Roman"/>
          <w:szCs w:val="28"/>
        </w:rPr>
        <w:t>. В абзаце третьем пункта 2 раздела</w:t>
      </w:r>
      <w:r w:rsidR="00461330" w:rsidRPr="00461330">
        <w:rPr>
          <w:rFonts w:cs="Times New Roman"/>
          <w:szCs w:val="28"/>
        </w:rPr>
        <w:t xml:space="preserve"> </w:t>
      </w:r>
      <w:r w:rsidR="00461330">
        <w:rPr>
          <w:rFonts w:cs="Times New Roman"/>
          <w:szCs w:val="28"/>
          <w:lang w:val="en-US"/>
        </w:rPr>
        <w:t>V</w:t>
      </w:r>
      <w:r w:rsidR="00461330">
        <w:rPr>
          <w:rFonts w:cs="Times New Roman"/>
          <w:szCs w:val="28"/>
        </w:rPr>
        <w:t xml:space="preserve"> приложения к постановлению </w:t>
      </w:r>
      <w:r w:rsidR="00461330">
        <w:rPr>
          <w:color w:val="22272F"/>
          <w:shd w:val="clear" w:color="auto" w:fill="FFFFFF"/>
        </w:rPr>
        <w:t>слова «государственной власти» исключить.</w:t>
      </w:r>
    </w:p>
    <w:p w:rsidR="00CC0BE4" w:rsidRPr="00CC0BE4" w:rsidRDefault="000F55C8" w:rsidP="00DA0C84">
      <w:pPr>
        <w:ind w:firstLine="708"/>
        <w:jc w:val="both"/>
        <w:rPr>
          <w:rFonts w:eastAsia="Calibri" w:cs="Times New Roman"/>
        </w:rPr>
      </w:pPr>
      <w:r>
        <w:rPr>
          <w:color w:val="22272F"/>
          <w:shd w:val="clear" w:color="auto" w:fill="FFFFFF"/>
        </w:rPr>
        <w:t>1.16</w:t>
      </w:r>
      <w:r w:rsidR="00CC0BE4">
        <w:rPr>
          <w:color w:val="22272F"/>
          <w:shd w:val="clear" w:color="auto" w:fill="FFFFFF"/>
        </w:rPr>
        <w:t xml:space="preserve">. </w:t>
      </w:r>
      <w:r w:rsidR="00CC0BE4" w:rsidRPr="00D47D5B">
        <w:t>Административный регламент предоставления муниципальной услуги «</w:t>
      </w:r>
      <w:r w:rsidR="00CC0BE4" w:rsidRPr="00FF7985">
        <w:rPr>
          <w:rFonts w:eastAsia="Calibri" w:cs="Times New Roman"/>
        </w:rPr>
        <w:t>Направление уведомления о планируемом</w:t>
      </w:r>
      <w:r w:rsidR="00CC0BE4">
        <w:rPr>
          <w:rFonts w:eastAsia="Calibri" w:cs="Times New Roman"/>
        </w:rPr>
        <w:t xml:space="preserve"> </w:t>
      </w:r>
      <w:r w:rsidR="00CC0BE4" w:rsidRPr="00FF7985">
        <w:rPr>
          <w:rFonts w:eastAsia="Calibri" w:cs="Times New Roman"/>
        </w:rPr>
        <w:t>сносе объекта капитального строительства</w:t>
      </w:r>
      <w:r w:rsidR="00CC0BE4">
        <w:rPr>
          <w:rFonts w:eastAsia="Calibri" w:cs="Times New Roman"/>
        </w:rPr>
        <w:t xml:space="preserve"> </w:t>
      </w:r>
      <w:r w:rsidR="00CC0BE4" w:rsidRPr="00FF7985">
        <w:rPr>
          <w:rFonts w:eastAsia="Calibri" w:cs="Times New Roman"/>
        </w:rPr>
        <w:t>и уведомления о завершении сноса</w:t>
      </w:r>
      <w:r w:rsidR="00CC0BE4">
        <w:rPr>
          <w:rFonts w:eastAsia="Calibri" w:cs="Times New Roman"/>
        </w:rPr>
        <w:t xml:space="preserve"> </w:t>
      </w:r>
      <w:r w:rsidR="00CC0BE4" w:rsidRPr="00FF7985">
        <w:rPr>
          <w:rFonts w:eastAsia="Calibri" w:cs="Times New Roman"/>
        </w:rPr>
        <w:t>объекта капитального строительства</w:t>
      </w:r>
      <w:r w:rsidR="00CC0BE4" w:rsidRPr="00D47D5B">
        <w:rPr>
          <w:rFonts w:cs="Times New Roman"/>
          <w:szCs w:val="28"/>
        </w:rPr>
        <w:t>»</w:t>
      </w:r>
      <w:r w:rsidR="00CC0BE4" w:rsidRPr="00D47D5B">
        <w:t xml:space="preserve"> дополнить</w:t>
      </w:r>
      <w:r w:rsidR="00CC0BE4">
        <w:t xml:space="preserve"> приложением 4</w:t>
      </w:r>
      <w:r w:rsidR="00CC0BE4" w:rsidRPr="00D47D5B">
        <w:t xml:space="preserve"> согласно при</w:t>
      </w:r>
      <w:r w:rsidR="00CC0BE4">
        <w:t>ложению</w:t>
      </w:r>
      <w:r w:rsidR="00737614">
        <w:t xml:space="preserve"> </w:t>
      </w:r>
      <w:r w:rsidR="00CC0BE4" w:rsidRPr="00D47D5B">
        <w:t>4 к настоящему постановлению соответственно.</w:t>
      </w:r>
    </w:p>
    <w:p w:rsidR="00106BA5" w:rsidRPr="00FF7985" w:rsidRDefault="00106BA5" w:rsidP="00541F17">
      <w:pPr>
        <w:ind w:firstLine="709"/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 xml:space="preserve">2. Департаменту массовых коммуникаций и аналитики разместить </w:t>
      </w:r>
      <w:r w:rsidR="00930A7D" w:rsidRPr="00FF7985">
        <w:rPr>
          <w:rFonts w:cs="Times New Roman"/>
          <w:szCs w:val="28"/>
        </w:rPr>
        <w:t xml:space="preserve">                      </w:t>
      </w:r>
      <w:r w:rsidRPr="00FF7985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r w:rsidRPr="00FF7985">
        <w:rPr>
          <w:rFonts w:cs="Times New Roman"/>
          <w:szCs w:val="28"/>
        </w:rPr>
        <w:br/>
        <w:t>www.admsurgut.ru.</w:t>
      </w:r>
    </w:p>
    <w:p w:rsidR="008B7CD3" w:rsidRPr="00FF7985" w:rsidRDefault="008B7CD3" w:rsidP="00541F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F7985">
        <w:rPr>
          <w:szCs w:val="28"/>
        </w:rPr>
        <w:t xml:space="preserve">  3. Муниципальному казенному учреждению «Наш город»:</w:t>
      </w:r>
    </w:p>
    <w:p w:rsidR="008B7CD3" w:rsidRPr="00FF7985" w:rsidRDefault="008B7CD3" w:rsidP="00541F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F7985">
        <w:rPr>
          <w:szCs w:val="28"/>
        </w:rPr>
        <w:t xml:space="preserve">  3.1 Опубликовать (разместить) настоящее постановление в сетевом издании «Официальные документы города Сургута»: </w:t>
      </w:r>
      <w:r w:rsidRPr="00FF7985">
        <w:rPr>
          <w:szCs w:val="28"/>
          <w:lang w:val="en-US"/>
        </w:rPr>
        <w:t>www</w:t>
      </w:r>
      <w:r w:rsidRPr="00FF7985">
        <w:rPr>
          <w:szCs w:val="28"/>
        </w:rPr>
        <w:t>.</w:t>
      </w:r>
      <w:r w:rsidRPr="00FF7985">
        <w:rPr>
          <w:szCs w:val="28"/>
          <w:lang w:val="en-US"/>
        </w:rPr>
        <w:t>docsurgut</w:t>
      </w:r>
      <w:r w:rsidRPr="00FF7985">
        <w:rPr>
          <w:szCs w:val="28"/>
        </w:rPr>
        <w:t>.</w:t>
      </w:r>
      <w:r w:rsidRPr="00FF7985">
        <w:rPr>
          <w:szCs w:val="28"/>
          <w:lang w:val="en-US"/>
        </w:rPr>
        <w:t>ru</w:t>
      </w:r>
      <w:r w:rsidRPr="00FF7985">
        <w:rPr>
          <w:szCs w:val="28"/>
        </w:rPr>
        <w:t>».</w:t>
      </w:r>
    </w:p>
    <w:p w:rsidR="008B7CD3" w:rsidRDefault="008B7CD3" w:rsidP="00541F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F7985">
        <w:rPr>
          <w:szCs w:val="28"/>
        </w:rPr>
        <w:t xml:space="preserve">  3.2 Опубликовать настоящее постановление </w:t>
      </w:r>
      <w:r w:rsidR="009A1DD6" w:rsidRPr="00FF7985">
        <w:rPr>
          <w:szCs w:val="28"/>
        </w:rPr>
        <w:t xml:space="preserve">в </w:t>
      </w:r>
      <w:r w:rsidRPr="00FF7985">
        <w:rPr>
          <w:szCs w:val="28"/>
        </w:rPr>
        <w:t>газете «Сургутские ведомости».</w:t>
      </w:r>
    </w:p>
    <w:p w:rsidR="00106BA5" w:rsidRPr="00FF7985" w:rsidRDefault="00106BA5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>4. Настоящее постановление вступает в силу после его официального     опубликования.</w:t>
      </w:r>
    </w:p>
    <w:p w:rsidR="00106BA5" w:rsidRPr="00FF7985" w:rsidRDefault="00106BA5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106BA5" w:rsidRPr="00FF7985" w:rsidRDefault="00106BA5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106BA5" w:rsidRPr="00FF7985" w:rsidRDefault="00106BA5" w:rsidP="00F66751">
      <w:pPr>
        <w:jc w:val="both"/>
        <w:rPr>
          <w:rFonts w:cs="Times New Roman"/>
          <w:szCs w:val="28"/>
        </w:rPr>
      </w:pPr>
    </w:p>
    <w:p w:rsidR="00687849" w:rsidRPr="00FF7985" w:rsidRDefault="00106BA5" w:rsidP="00811011">
      <w:pPr>
        <w:jc w:val="both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t>Глава города</w:t>
      </w:r>
      <w:r w:rsidRPr="00FF7985">
        <w:rPr>
          <w:rFonts w:cs="Times New Roman"/>
          <w:szCs w:val="28"/>
        </w:rPr>
        <w:tab/>
      </w:r>
      <w:r w:rsidRPr="00FF7985">
        <w:rPr>
          <w:rFonts w:cs="Times New Roman"/>
          <w:szCs w:val="28"/>
        </w:rPr>
        <w:tab/>
      </w:r>
      <w:r w:rsidRPr="00FF7985">
        <w:rPr>
          <w:rFonts w:cs="Times New Roman"/>
          <w:szCs w:val="28"/>
        </w:rPr>
        <w:tab/>
      </w:r>
      <w:r w:rsidRPr="00FF7985">
        <w:rPr>
          <w:rFonts w:cs="Times New Roman"/>
          <w:szCs w:val="28"/>
        </w:rPr>
        <w:tab/>
      </w:r>
      <w:r w:rsidRPr="00FF7985">
        <w:rPr>
          <w:rFonts w:cs="Times New Roman"/>
          <w:szCs w:val="28"/>
        </w:rPr>
        <w:tab/>
      </w:r>
      <w:r w:rsidRPr="00FF7985">
        <w:rPr>
          <w:rFonts w:cs="Times New Roman"/>
          <w:szCs w:val="28"/>
        </w:rPr>
        <w:tab/>
      </w:r>
      <w:r w:rsidRPr="00FF7985">
        <w:rPr>
          <w:rFonts w:cs="Times New Roman"/>
          <w:szCs w:val="28"/>
        </w:rPr>
        <w:tab/>
      </w:r>
      <w:r w:rsidRPr="00FF7985">
        <w:rPr>
          <w:rFonts w:cs="Times New Roman"/>
          <w:szCs w:val="28"/>
        </w:rPr>
        <w:tab/>
      </w:r>
      <w:r w:rsidRPr="00FF7985">
        <w:rPr>
          <w:rFonts w:cs="Times New Roman"/>
          <w:szCs w:val="28"/>
        </w:rPr>
        <w:tab/>
        <w:t xml:space="preserve"> </w:t>
      </w:r>
      <w:r w:rsidR="00930A7D" w:rsidRPr="00FF7985">
        <w:rPr>
          <w:rFonts w:cs="Times New Roman"/>
          <w:szCs w:val="28"/>
        </w:rPr>
        <w:t xml:space="preserve">  </w:t>
      </w:r>
      <w:r w:rsidR="00811011" w:rsidRPr="00FF7985">
        <w:rPr>
          <w:rFonts w:cs="Times New Roman"/>
          <w:szCs w:val="28"/>
        </w:rPr>
        <w:t>А.С. Филатов</w:t>
      </w:r>
    </w:p>
    <w:p w:rsidR="00687849" w:rsidRPr="00FF7985" w:rsidRDefault="00687849">
      <w:pPr>
        <w:spacing w:after="160" w:line="259" w:lineRule="auto"/>
        <w:rPr>
          <w:rFonts w:cs="Times New Roman"/>
          <w:szCs w:val="28"/>
        </w:rPr>
      </w:pPr>
      <w:r w:rsidRPr="00FF7985">
        <w:rPr>
          <w:rFonts w:cs="Times New Roman"/>
          <w:szCs w:val="28"/>
        </w:rPr>
        <w:br w:type="page"/>
      </w:r>
    </w:p>
    <w:p w:rsidR="00687849" w:rsidRPr="00FF7985" w:rsidRDefault="00642109" w:rsidP="00687849">
      <w:pPr>
        <w:ind w:left="10" w:right="61" w:hanging="10"/>
        <w:jc w:val="right"/>
      </w:pPr>
      <w:r w:rsidRPr="00FF7985">
        <w:rPr>
          <w:rFonts w:eastAsia="Times New Roman" w:cs="Times New Roman"/>
        </w:rPr>
        <w:lastRenderedPageBreak/>
        <w:t xml:space="preserve">Приложение </w:t>
      </w:r>
      <w:r w:rsidR="00CC013A">
        <w:rPr>
          <w:rFonts w:eastAsia="Times New Roman" w:cs="Times New Roman"/>
        </w:rPr>
        <w:t>4</w:t>
      </w:r>
    </w:p>
    <w:p w:rsidR="00687849" w:rsidRPr="00FF7985" w:rsidRDefault="00587ADC" w:rsidP="00687849">
      <w:pPr>
        <w:ind w:left="10" w:right="61" w:hanging="10"/>
        <w:jc w:val="right"/>
      </w:pPr>
      <w:r>
        <w:rPr>
          <w:rFonts w:eastAsia="Times New Roman" w:cs="Times New Roman"/>
        </w:rPr>
        <w:t>к а</w:t>
      </w:r>
      <w:r w:rsidR="00687849" w:rsidRPr="00FF7985">
        <w:rPr>
          <w:rFonts w:eastAsia="Times New Roman" w:cs="Times New Roman"/>
        </w:rPr>
        <w:t xml:space="preserve">дминистративному регламенту </w:t>
      </w:r>
    </w:p>
    <w:p w:rsidR="00687849" w:rsidRPr="00FF7985" w:rsidRDefault="00687849" w:rsidP="00587ADC">
      <w:pPr>
        <w:ind w:left="10" w:right="61" w:hanging="10"/>
        <w:jc w:val="right"/>
      </w:pPr>
      <w:r w:rsidRPr="00FF7985">
        <w:rPr>
          <w:rFonts w:eastAsia="Times New Roman" w:cs="Times New Roman"/>
        </w:rPr>
        <w:t xml:space="preserve">по предоставлению </w:t>
      </w:r>
      <w:r w:rsidR="00587ADC">
        <w:rPr>
          <w:rFonts w:eastAsia="Times New Roman" w:cs="Times New Roman"/>
        </w:rPr>
        <w:t>муниципальной</w:t>
      </w:r>
      <w:r w:rsidRPr="00FF7985">
        <w:rPr>
          <w:rFonts w:eastAsia="Times New Roman" w:cs="Times New Roman"/>
        </w:rPr>
        <w:t xml:space="preserve"> услуги </w:t>
      </w:r>
    </w:p>
    <w:p w:rsidR="00587ADC" w:rsidRPr="00FF7985" w:rsidRDefault="00687849" w:rsidP="00587ADC">
      <w:pPr>
        <w:jc w:val="right"/>
        <w:rPr>
          <w:rFonts w:eastAsia="Calibri" w:cs="Times New Roman"/>
        </w:rPr>
      </w:pPr>
      <w:r w:rsidRPr="00FF7985">
        <w:rPr>
          <w:rFonts w:eastAsia="Times New Roman" w:cs="Times New Roman"/>
        </w:rPr>
        <w:t xml:space="preserve"> </w:t>
      </w:r>
      <w:r w:rsidR="00587ADC" w:rsidRPr="00FF7985">
        <w:rPr>
          <w:rFonts w:eastAsia="Calibri" w:cs="Times New Roman"/>
        </w:rPr>
        <w:t>«Направление уведомления о планируемом</w:t>
      </w:r>
    </w:p>
    <w:p w:rsidR="00587ADC" w:rsidRPr="00FF7985" w:rsidRDefault="00587ADC" w:rsidP="00587ADC">
      <w:pPr>
        <w:jc w:val="right"/>
        <w:rPr>
          <w:rFonts w:eastAsia="Calibri" w:cs="Times New Roman"/>
        </w:rPr>
      </w:pPr>
      <w:r w:rsidRPr="00FF7985">
        <w:rPr>
          <w:rFonts w:eastAsia="Calibri" w:cs="Times New Roman"/>
        </w:rPr>
        <w:t>сносе объекта капитального строительства</w:t>
      </w:r>
    </w:p>
    <w:p w:rsidR="00587ADC" w:rsidRPr="00FF7985" w:rsidRDefault="00587ADC" w:rsidP="00587ADC">
      <w:pPr>
        <w:jc w:val="right"/>
        <w:rPr>
          <w:rFonts w:eastAsia="Calibri" w:cs="Times New Roman"/>
        </w:rPr>
      </w:pPr>
      <w:r w:rsidRPr="00FF7985">
        <w:rPr>
          <w:rFonts w:eastAsia="Calibri" w:cs="Times New Roman"/>
        </w:rPr>
        <w:t>и уведомления о завершении сноса</w:t>
      </w:r>
    </w:p>
    <w:p w:rsidR="00587ADC" w:rsidRPr="00FF7985" w:rsidRDefault="00587ADC" w:rsidP="00587ADC">
      <w:pPr>
        <w:jc w:val="right"/>
        <w:rPr>
          <w:rFonts w:cs="Times New Roman"/>
          <w:szCs w:val="28"/>
        </w:rPr>
      </w:pPr>
      <w:r w:rsidRPr="00FF7985">
        <w:rPr>
          <w:rFonts w:eastAsia="Calibri" w:cs="Times New Roman"/>
        </w:rPr>
        <w:t>объекта капитального строительства»</w:t>
      </w:r>
      <w:r w:rsidRPr="00FF7985">
        <w:rPr>
          <w:rFonts w:cs="Times New Roman"/>
          <w:szCs w:val="28"/>
        </w:rPr>
        <w:t xml:space="preserve"> </w:t>
      </w:r>
    </w:p>
    <w:p w:rsidR="00687849" w:rsidRPr="00FF7985" w:rsidRDefault="00687849" w:rsidP="00587ADC"/>
    <w:p w:rsidR="00687849" w:rsidRPr="00FF7985" w:rsidRDefault="00687849" w:rsidP="00687849"/>
    <w:p w:rsidR="00687849" w:rsidRPr="00FF7985" w:rsidRDefault="00687849" w:rsidP="00687849">
      <w:r w:rsidRPr="00FF7985">
        <w:rPr>
          <w:rFonts w:eastAsia="Times New Roman" w:cs="Times New Roman"/>
          <w:sz w:val="24"/>
        </w:rPr>
        <w:t xml:space="preserve"> </w:t>
      </w:r>
    </w:p>
    <w:p w:rsidR="00687849" w:rsidRPr="00FF7985" w:rsidRDefault="00687849" w:rsidP="00687849">
      <w:pPr>
        <w:spacing w:after="2" w:line="255" w:lineRule="auto"/>
        <w:ind w:left="3272" w:hanging="10"/>
      </w:pPr>
      <w:r w:rsidRPr="00FF7985">
        <w:rPr>
          <w:rFonts w:eastAsia="Times New Roman" w:cs="Times New Roman"/>
          <w:sz w:val="24"/>
        </w:rPr>
        <w:t xml:space="preserve">Кому ____________________________________ </w:t>
      </w:r>
    </w:p>
    <w:p w:rsidR="00687849" w:rsidRPr="00FF7985" w:rsidRDefault="00687849" w:rsidP="00687849">
      <w:pPr>
        <w:spacing w:after="2" w:line="254" w:lineRule="auto"/>
        <w:ind w:left="3638" w:right="58" w:hanging="10"/>
        <w:jc w:val="center"/>
      </w:pPr>
      <w:r w:rsidRPr="00FF7985">
        <w:rPr>
          <w:rFonts w:eastAsia="Times New Roman" w:cs="Times New Roman"/>
          <w:sz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</w:t>
      </w:r>
    </w:p>
    <w:p w:rsidR="00687849" w:rsidRPr="00FF7985" w:rsidRDefault="00687849" w:rsidP="00687849">
      <w:pPr>
        <w:spacing w:after="2" w:line="254" w:lineRule="auto"/>
        <w:ind w:left="3638" w:hanging="10"/>
        <w:jc w:val="center"/>
      </w:pPr>
      <w:r w:rsidRPr="00FF7985">
        <w:rPr>
          <w:rFonts w:eastAsia="Times New Roman" w:cs="Times New Roman"/>
          <w:sz w:val="20"/>
        </w:rPr>
        <w:t xml:space="preserve">предпринимателя) -  для физического лица, полное наименование застройщика, ИНН*, ОГРН - для юридического лица </w:t>
      </w:r>
    </w:p>
    <w:p w:rsidR="00687849" w:rsidRPr="00FF7985" w:rsidRDefault="00687849" w:rsidP="00687849">
      <w:pPr>
        <w:ind w:left="3272" w:hanging="10"/>
      </w:pPr>
      <w:r w:rsidRPr="00FF7985">
        <w:rPr>
          <w:rFonts w:eastAsia="Times New Roman" w:cs="Times New Roman"/>
          <w:sz w:val="24"/>
        </w:rPr>
        <w:t xml:space="preserve">_________________________________________ </w:t>
      </w:r>
    </w:p>
    <w:p w:rsidR="00687849" w:rsidRPr="00FF7985" w:rsidRDefault="00687849" w:rsidP="00687849">
      <w:pPr>
        <w:spacing w:after="17"/>
        <w:ind w:right="261"/>
        <w:jc w:val="right"/>
      </w:pPr>
      <w:r w:rsidRPr="00FF7985">
        <w:rPr>
          <w:rFonts w:eastAsia="Times New Roman" w:cs="Times New Roman"/>
          <w:sz w:val="20"/>
        </w:rPr>
        <w:t xml:space="preserve">почтовый индекс и адрес, телефон, адрес электронной почты застройщика) </w:t>
      </w:r>
    </w:p>
    <w:p w:rsidR="00687849" w:rsidRPr="00FF7985" w:rsidRDefault="00687849" w:rsidP="00687849">
      <w:r w:rsidRPr="00FF7985">
        <w:rPr>
          <w:rFonts w:eastAsia="Times New Roman" w:cs="Times New Roman"/>
          <w:sz w:val="24"/>
        </w:rPr>
        <w:t xml:space="preserve"> </w:t>
      </w:r>
    </w:p>
    <w:p w:rsidR="00687849" w:rsidRPr="00FF7985" w:rsidRDefault="00687849" w:rsidP="00687849">
      <w:pPr>
        <w:spacing w:after="84"/>
      </w:pPr>
      <w:r w:rsidRPr="00FF7985">
        <w:rPr>
          <w:rFonts w:eastAsia="Times New Roman" w:cs="Times New Roman"/>
          <w:sz w:val="24"/>
        </w:rPr>
        <w:t xml:space="preserve"> </w:t>
      </w:r>
    </w:p>
    <w:p w:rsidR="00687849" w:rsidRPr="00587ADC" w:rsidRDefault="00587ADC" w:rsidP="00EF4D96">
      <w:pPr>
        <w:tabs>
          <w:tab w:val="center" w:pos="5031"/>
          <w:tab w:val="center" w:pos="5844"/>
        </w:tabs>
        <w:spacing w:after="39"/>
        <w:jc w:val="center"/>
        <w:rPr>
          <w:szCs w:val="28"/>
        </w:rPr>
      </w:pPr>
      <w:r w:rsidRPr="00587ADC">
        <w:rPr>
          <w:szCs w:val="28"/>
        </w:rPr>
        <w:t xml:space="preserve">ФОРМА </w:t>
      </w:r>
      <w:r w:rsidRPr="00587ADC">
        <w:rPr>
          <w:rFonts w:eastAsia="Times New Roman" w:cs="Times New Roman"/>
          <w:szCs w:val="28"/>
        </w:rPr>
        <w:t>РЕШЕНИЯ</w:t>
      </w:r>
    </w:p>
    <w:p w:rsidR="00687849" w:rsidRPr="00FF7985" w:rsidRDefault="00687849" w:rsidP="00687849">
      <w:pPr>
        <w:ind w:left="10" w:right="75" w:hanging="10"/>
        <w:jc w:val="center"/>
      </w:pPr>
      <w:r w:rsidRPr="00FF7985">
        <w:rPr>
          <w:rFonts w:eastAsia="Times New Roman" w:cs="Times New Roman"/>
          <w:b/>
          <w:sz w:val="24"/>
        </w:rPr>
        <w:t xml:space="preserve">об отказе в приеме документов  </w:t>
      </w:r>
    </w:p>
    <w:p w:rsidR="00687849" w:rsidRPr="00FF7985" w:rsidRDefault="00687849" w:rsidP="00687849">
      <w:pPr>
        <w:spacing w:line="238" w:lineRule="auto"/>
        <w:ind w:left="5031" w:right="5043"/>
        <w:jc w:val="center"/>
      </w:pPr>
      <w:r w:rsidRPr="00FF7985">
        <w:rPr>
          <w:rFonts w:eastAsia="Times New Roman" w:cs="Times New Roman"/>
          <w:b/>
          <w:sz w:val="24"/>
        </w:rPr>
        <w:t xml:space="preserve">  </w:t>
      </w:r>
    </w:p>
    <w:p w:rsidR="00687849" w:rsidRPr="00FF7985" w:rsidRDefault="00687849" w:rsidP="00687849">
      <w:pPr>
        <w:ind w:left="-5" w:hanging="10"/>
      </w:pPr>
      <w:r w:rsidRPr="00FF7985">
        <w:rPr>
          <w:rFonts w:eastAsia="Times New Roman" w:cs="Times New Roman"/>
          <w:sz w:val="24"/>
        </w:rPr>
        <w:t xml:space="preserve">___________________________________________________________________________  </w:t>
      </w:r>
    </w:p>
    <w:p w:rsidR="00687849" w:rsidRPr="00FF7985" w:rsidRDefault="00687849" w:rsidP="00687849">
      <w:pPr>
        <w:spacing w:after="2" w:line="254" w:lineRule="auto"/>
        <w:ind w:left="10" w:right="76" w:hanging="10"/>
        <w:jc w:val="center"/>
      </w:pPr>
      <w:r w:rsidRPr="00FF7985">
        <w:rPr>
          <w:rFonts w:eastAsia="Times New Roman" w:cs="Times New Roman"/>
          <w:sz w:val="20"/>
        </w:rPr>
        <w:t>(наименование уполномоченного органа местного самоуправления)</w:t>
      </w:r>
      <w:r w:rsidRPr="00FF7985">
        <w:rPr>
          <w:rFonts w:eastAsia="Times New Roman" w:cs="Times New Roman"/>
          <w:sz w:val="24"/>
        </w:rPr>
        <w:t xml:space="preserve"> </w:t>
      </w:r>
    </w:p>
    <w:p w:rsidR="00687849" w:rsidRPr="00FF7985" w:rsidRDefault="00687849" w:rsidP="00687849">
      <w:pPr>
        <w:ind w:right="13"/>
        <w:jc w:val="center"/>
      </w:pPr>
      <w:r w:rsidRPr="00FF7985">
        <w:rPr>
          <w:rFonts w:eastAsia="Times New Roman" w:cs="Times New Roman"/>
          <w:b/>
          <w:sz w:val="24"/>
        </w:rPr>
        <w:t xml:space="preserve"> </w:t>
      </w:r>
    </w:p>
    <w:p w:rsidR="00687849" w:rsidRPr="00FF7985" w:rsidRDefault="00687849" w:rsidP="00687849">
      <w:pPr>
        <w:spacing w:after="2" w:line="255" w:lineRule="auto"/>
        <w:ind w:left="-15" w:firstLine="566"/>
      </w:pPr>
      <w:r w:rsidRPr="00FF7985">
        <w:rPr>
          <w:rFonts w:eastAsia="Times New Roman" w:cs="Times New Roman"/>
          <w:sz w:val="24"/>
        </w:rPr>
        <w:t>В приеме докуме</w:t>
      </w:r>
      <w:r w:rsidR="00152B6D">
        <w:rPr>
          <w:rFonts w:eastAsia="Times New Roman" w:cs="Times New Roman"/>
          <w:sz w:val="24"/>
        </w:rPr>
        <w:t>нтов для предоставления услуги «</w:t>
      </w:r>
      <w:r w:rsidRPr="00FF7985">
        <w:rPr>
          <w:rFonts w:eastAsia="Times New Roman" w:cs="Times New Roman"/>
          <w:sz w:val="24"/>
        </w:rPr>
        <w:t>Направление уведомления о планируемом сносе объекта капитального строительства и уведомления о завершении сноса объе</w:t>
      </w:r>
      <w:r w:rsidR="00152B6D">
        <w:rPr>
          <w:rFonts w:eastAsia="Times New Roman" w:cs="Times New Roman"/>
          <w:sz w:val="24"/>
        </w:rPr>
        <w:t>кта капитального строительства»</w:t>
      </w:r>
      <w:r w:rsidRPr="00FF7985">
        <w:rPr>
          <w:rFonts w:eastAsia="Times New Roman" w:cs="Times New Roman"/>
          <w:sz w:val="24"/>
        </w:rPr>
        <w:t xml:space="preserve"> Вам отказано по следующим</w:t>
      </w:r>
      <w:r w:rsidRPr="00FF7985">
        <w:rPr>
          <w:rFonts w:eastAsia="Times New Roman" w:cs="Times New Roman"/>
          <w:i/>
          <w:sz w:val="24"/>
        </w:rPr>
        <w:t xml:space="preserve"> </w:t>
      </w:r>
      <w:r w:rsidRPr="00FF7985">
        <w:rPr>
          <w:rFonts w:eastAsia="Times New Roman" w:cs="Times New Roman"/>
          <w:sz w:val="24"/>
        </w:rPr>
        <w:t xml:space="preserve">основаниям: </w:t>
      </w:r>
    </w:p>
    <w:p w:rsidR="00687849" w:rsidRPr="00FF7985" w:rsidRDefault="00687849" w:rsidP="00687849">
      <w:r w:rsidRPr="00FF7985">
        <w:rPr>
          <w:rFonts w:eastAsia="Times New Roman" w:cs="Times New Roman"/>
          <w:sz w:val="24"/>
        </w:rPr>
        <w:t xml:space="preserve"> </w:t>
      </w:r>
    </w:p>
    <w:tbl>
      <w:tblPr>
        <w:tblStyle w:val="TableGrid"/>
        <w:tblW w:w="10280" w:type="dxa"/>
        <w:jc w:val="center"/>
        <w:tblInd w:w="0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001"/>
        <w:gridCol w:w="4395"/>
        <w:gridCol w:w="3884"/>
      </w:tblGrid>
      <w:tr w:rsidR="00FF7985" w:rsidRPr="00FF7985" w:rsidTr="00152B6D">
        <w:trPr>
          <w:trHeight w:val="838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pPr>
              <w:ind w:right="55"/>
              <w:jc w:val="center"/>
            </w:pPr>
            <w:r w:rsidRPr="00FF7985">
              <w:rPr>
                <w:rFonts w:eastAsia="Times New Roman" w:cs="Times New Roman"/>
                <w:sz w:val="24"/>
              </w:rPr>
              <w:t xml:space="preserve">№ пункта </w:t>
            </w:r>
          </w:p>
          <w:p w:rsidR="00687849" w:rsidRPr="00FF7985" w:rsidRDefault="00E054BD" w:rsidP="00CD161D">
            <w:pPr>
              <w:jc w:val="center"/>
            </w:pPr>
            <w:r w:rsidRPr="00FF7985">
              <w:rPr>
                <w:rFonts w:eastAsia="Times New Roman" w:cs="Times New Roman"/>
                <w:sz w:val="24"/>
              </w:rPr>
              <w:t>Административн</w:t>
            </w:r>
            <w:r w:rsidR="00687849" w:rsidRPr="00FF7985">
              <w:rPr>
                <w:rFonts w:eastAsia="Times New Roman" w:cs="Times New Roman"/>
                <w:sz w:val="24"/>
              </w:rPr>
              <w:t xml:space="preserve">ого регламента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pPr>
              <w:spacing w:after="2" w:line="238" w:lineRule="auto"/>
              <w:jc w:val="center"/>
            </w:pPr>
            <w:r w:rsidRPr="00FF7985">
              <w:rPr>
                <w:rFonts w:eastAsia="Times New Roman" w:cs="Times New Roman"/>
                <w:sz w:val="24"/>
              </w:rPr>
              <w:t xml:space="preserve">Наименование основания для отказа в соответствии с Административным </w:t>
            </w:r>
          </w:p>
          <w:p w:rsidR="00687849" w:rsidRPr="00FF7985" w:rsidRDefault="00687849" w:rsidP="00CD161D">
            <w:pPr>
              <w:ind w:right="57"/>
              <w:jc w:val="center"/>
            </w:pPr>
            <w:r w:rsidRPr="00FF7985">
              <w:rPr>
                <w:rFonts w:eastAsia="Times New Roman" w:cs="Times New Roman"/>
                <w:sz w:val="24"/>
              </w:rPr>
              <w:t xml:space="preserve">регламентом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849" w:rsidRPr="00FF7985" w:rsidRDefault="00687849" w:rsidP="00CD161D">
            <w:pPr>
              <w:ind w:left="378" w:right="375"/>
              <w:jc w:val="center"/>
            </w:pPr>
            <w:r w:rsidRPr="00FF7985">
              <w:rPr>
                <w:rFonts w:eastAsia="Times New Roman" w:cs="Times New Roman"/>
                <w:sz w:val="24"/>
              </w:rPr>
              <w:t xml:space="preserve">Разъяснение причин отказа в приеме документов </w:t>
            </w:r>
          </w:p>
        </w:tc>
      </w:tr>
      <w:tr w:rsidR="00FF7985" w:rsidRPr="00FF7985" w:rsidTr="00152B6D">
        <w:trPr>
          <w:trHeight w:val="2338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587ADC" w:rsidRDefault="00517F2F" w:rsidP="00CD161D">
            <w:pPr>
              <w:ind w:left="2"/>
              <w:rPr>
                <w:sz w:val="24"/>
                <w:szCs w:val="24"/>
              </w:rPr>
            </w:pPr>
            <w:r w:rsidRPr="00587ADC">
              <w:rPr>
                <w:rFonts w:eastAsia="Times New Roman" w:cs="Times New Roman"/>
                <w:sz w:val="24"/>
                <w:szCs w:val="24"/>
              </w:rPr>
              <w:t xml:space="preserve">подпункт «а» </w:t>
            </w:r>
            <w:r w:rsidR="00E054BD" w:rsidRPr="00587ADC">
              <w:rPr>
                <w:rFonts w:eastAsia="Times New Roman" w:cs="Times New Roman"/>
                <w:sz w:val="24"/>
                <w:szCs w:val="24"/>
              </w:rPr>
              <w:t>пункта 10.2.</w:t>
            </w:r>
            <w:r w:rsidR="00687849" w:rsidRPr="00587AD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</w:rPr>
              <w:t xml:space="preserve">пункта 10 раздела 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  <w:lang w:val="en-US"/>
              </w:rPr>
              <w:t>II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</w:rPr>
              <w:t xml:space="preserve"> приложения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A7264F">
            <w:pPr>
              <w:ind w:left="2"/>
            </w:pPr>
            <w:r w:rsidRPr="00FF7985">
              <w:rPr>
                <w:rFonts w:eastAsia="Times New Roman" w:cs="Times New Roman"/>
                <w:sz w:val="24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самоуправления, в полномочия которых не входит предоставление услуги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r w:rsidRPr="00FF7985">
              <w:rPr>
                <w:rFonts w:eastAsia="Times New Roman" w:cs="Times New Roman"/>
                <w:i/>
                <w:sz w:val="24"/>
              </w:rPr>
              <w:t xml:space="preserve">Указывается, какое ведомство предоставляет услугу, информация о его местонахождении </w:t>
            </w:r>
          </w:p>
        </w:tc>
      </w:tr>
      <w:tr w:rsidR="00FF7985" w:rsidRPr="00FF7985" w:rsidTr="00152B6D">
        <w:trPr>
          <w:trHeight w:val="2062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517F2F" w:rsidP="00CD161D">
            <w:pPr>
              <w:ind w:left="2"/>
            </w:pPr>
            <w:r>
              <w:rPr>
                <w:rFonts w:eastAsia="Times New Roman" w:cs="Times New Roman"/>
                <w:sz w:val="24"/>
              </w:rPr>
              <w:t>подпункт «б»</w:t>
            </w:r>
            <w:r w:rsidR="00687849" w:rsidRPr="00FF7985">
              <w:rPr>
                <w:rFonts w:eastAsia="Times New Roman" w:cs="Times New Roman"/>
                <w:sz w:val="24"/>
              </w:rPr>
              <w:t xml:space="preserve"> пункта </w:t>
            </w:r>
            <w:r w:rsidR="00E054BD" w:rsidRPr="00FF7985">
              <w:rPr>
                <w:rFonts w:eastAsia="Times New Roman" w:cs="Times New Roman"/>
                <w:sz w:val="24"/>
              </w:rPr>
              <w:t>10.2.</w:t>
            </w:r>
            <w:r w:rsidR="00587ADC">
              <w:rPr>
                <w:rFonts w:eastAsia="Times New Roman" w:cs="Times New Roman"/>
                <w:sz w:val="24"/>
              </w:rPr>
              <w:t xml:space="preserve"> 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</w:rPr>
              <w:t xml:space="preserve">пункта 10 раздела 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  <w:lang w:val="en-US"/>
              </w:rPr>
              <w:t>II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</w:rPr>
              <w:t xml:space="preserve"> приложения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pPr>
              <w:ind w:left="2"/>
            </w:pPr>
            <w:r w:rsidRPr="00FF7985">
              <w:rPr>
                <w:rFonts w:eastAsia="Times New Roman" w:cs="Times New Roman"/>
                <w:sz w:val="24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pPr>
              <w:ind w:right="83"/>
              <w:jc w:val="both"/>
            </w:pPr>
            <w:r w:rsidRPr="00FF7985">
              <w:rPr>
                <w:rFonts w:eastAsia="Times New Roman" w:cs="Times New Roman"/>
                <w:i/>
                <w:sz w:val="24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FF7985" w:rsidRPr="00FF7985" w:rsidTr="00152B6D">
        <w:trPr>
          <w:trHeight w:val="564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517F2F" w:rsidP="00CD161D">
            <w:pPr>
              <w:ind w:left="2"/>
            </w:pPr>
            <w:r>
              <w:rPr>
                <w:rFonts w:eastAsia="Times New Roman" w:cs="Times New Roman"/>
                <w:sz w:val="24"/>
              </w:rPr>
              <w:lastRenderedPageBreak/>
              <w:t>подпункт «в»</w:t>
            </w:r>
            <w:r w:rsidR="00687849" w:rsidRPr="00FF7985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pPr>
              <w:ind w:left="2"/>
            </w:pPr>
            <w:r w:rsidRPr="00FF7985">
              <w:rPr>
                <w:rFonts w:eastAsia="Times New Roman" w:cs="Times New Roman"/>
                <w:sz w:val="24"/>
              </w:rPr>
              <w:t xml:space="preserve">представленные документы содержат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r w:rsidRPr="00FF7985">
              <w:rPr>
                <w:rFonts w:eastAsia="Times New Roman" w:cs="Times New Roman"/>
                <w:i/>
                <w:sz w:val="24"/>
              </w:rPr>
              <w:t xml:space="preserve">Указывается исчерпывающий перечень документов, содержащих </w:t>
            </w:r>
          </w:p>
        </w:tc>
      </w:tr>
      <w:tr w:rsidR="00FF7985" w:rsidRPr="00FF7985" w:rsidTr="00152B6D">
        <w:trPr>
          <w:trHeight w:val="1510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517F2F" w:rsidP="00CD161D">
            <w:pPr>
              <w:ind w:left="2"/>
            </w:pPr>
            <w:r>
              <w:rPr>
                <w:rFonts w:eastAsia="Times New Roman" w:cs="Times New Roman"/>
                <w:sz w:val="24"/>
              </w:rPr>
              <w:t>пункт</w:t>
            </w:r>
            <w:r w:rsidR="00E054BD" w:rsidRPr="00FF7985">
              <w:rPr>
                <w:rFonts w:eastAsia="Times New Roman" w:cs="Times New Roman"/>
                <w:sz w:val="24"/>
              </w:rPr>
              <w:t xml:space="preserve"> 10.2.</w:t>
            </w:r>
            <w:r w:rsidR="00587ADC">
              <w:rPr>
                <w:rFonts w:eastAsia="Times New Roman" w:cs="Times New Roman"/>
                <w:sz w:val="24"/>
              </w:rPr>
              <w:t xml:space="preserve"> 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</w:rPr>
              <w:t xml:space="preserve">пункта 10 раздела 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  <w:lang w:val="en-US"/>
              </w:rPr>
              <w:t>II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</w:rPr>
              <w:t xml:space="preserve"> приложения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pPr>
              <w:ind w:left="2"/>
            </w:pPr>
            <w:r w:rsidRPr="00FF7985">
              <w:rPr>
                <w:rFonts w:eastAsia="Times New Roman" w:cs="Times New Roman"/>
                <w:sz w:val="24"/>
              </w:rPr>
              <w:t xml:space="preserve">подчистки и исправления текста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r w:rsidRPr="00FF7985">
              <w:rPr>
                <w:rFonts w:eastAsia="Times New Roman" w:cs="Times New Roman"/>
                <w:i/>
                <w:sz w:val="24"/>
              </w:rPr>
              <w:t xml:space="preserve">подчистки и исправления текста, </w:t>
            </w:r>
          </w:p>
          <w:p w:rsidR="00687849" w:rsidRPr="00FF7985" w:rsidRDefault="00687849" w:rsidP="00CD161D">
            <w:r w:rsidRPr="00FF7985">
              <w:rPr>
                <w:rFonts w:eastAsia="Times New Roman" w:cs="Times New Roman"/>
                <w:i/>
                <w:sz w:val="24"/>
              </w:rPr>
              <w:t xml:space="preserve">не заверенные в порядке, </w:t>
            </w:r>
          </w:p>
          <w:p w:rsidR="00687849" w:rsidRPr="00FF7985" w:rsidRDefault="00687849" w:rsidP="00CD161D">
            <w:r w:rsidRPr="00FF7985">
              <w:rPr>
                <w:rFonts w:eastAsia="Times New Roman" w:cs="Times New Roman"/>
                <w:i/>
                <w:sz w:val="24"/>
              </w:rPr>
              <w:t xml:space="preserve">установленном </w:t>
            </w:r>
          </w:p>
          <w:p w:rsidR="00687849" w:rsidRPr="00FF7985" w:rsidRDefault="00687849" w:rsidP="00CD161D">
            <w:pPr>
              <w:spacing w:after="1"/>
            </w:pPr>
            <w:r w:rsidRPr="00FF7985">
              <w:rPr>
                <w:rFonts w:eastAsia="Times New Roman" w:cs="Times New Roman"/>
                <w:i/>
                <w:sz w:val="24"/>
              </w:rPr>
              <w:t xml:space="preserve">законодательством Российской </w:t>
            </w:r>
          </w:p>
          <w:p w:rsidR="00687849" w:rsidRPr="00FF7985" w:rsidRDefault="00687849" w:rsidP="00CD161D">
            <w:r w:rsidRPr="00FF7985">
              <w:rPr>
                <w:rFonts w:eastAsia="Times New Roman" w:cs="Times New Roman"/>
                <w:i/>
                <w:sz w:val="24"/>
              </w:rPr>
              <w:t xml:space="preserve">Федерации </w:t>
            </w:r>
          </w:p>
        </w:tc>
      </w:tr>
      <w:tr w:rsidR="00FF7985" w:rsidRPr="00FF7985" w:rsidTr="00152B6D">
        <w:trPr>
          <w:trHeight w:val="2182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A7264F" w:rsidRDefault="00517F2F" w:rsidP="00CD161D">
            <w:pPr>
              <w:ind w:left="2"/>
              <w:rPr>
                <w:sz w:val="24"/>
                <w:szCs w:val="24"/>
              </w:rPr>
            </w:pPr>
            <w:r w:rsidRPr="00A7264F">
              <w:rPr>
                <w:rFonts w:eastAsia="Times New Roman" w:cs="Times New Roman"/>
                <w:sz w:val="24"/>
                <w:szCs w:val="24"/>
              </w:rPr>
              <w:t>подпункт «г»</w:t>
            </w:r>
            <w:r w:rsidR="00687849" w:rsidRPr="00A7264F">
              <w:rPr>
                <w:rFonts w:eastAsia="Times New Roman" w:cs="Times New Roman"/>
                <w:sz w:val="24"/>
                <w:szCs w:val="24"/>
              </w:rPr>
              <w:t xml:space="preserve"> пункта </w:t>
            </w:r>
            <w:r w:rsidR="00E054BD" w:rsidRPr="00A7264F">
              <w:rPr>
                <w:rFonts w:eastAsia="Times New Roman" w:cs="Times New Roman"/>
                <w:sz w:val="24"/>
                <w:szCs w:val="24"/>
              </w:rPr>
              <w:t>10.2.</w:t>
            </w:r>
            <w:r w:rsidR="00587ADC" w:rsidRPr="00A7264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87ADC" w:rsidRPr="00A7264F">
              <w:rPr>
                <w:rFonts w:cs="Times New Roman"/>
                <w:spacing w:val="-4"/>
                <w:sz w:val="24"/>
                <w:szCs w:val="24"/>
              </w:rPr>
              <w:t xml:space="preserve">пункта 10 раздела </w:t>
            </w:r>
            <w:r w:rsidR="00587ADC" w:rsidRPr="00A7264F">
              <w:rPr>
                <w:rFonts w:cs="Times New Roman"/>
                <w:spacing w:val="-4"/>
                <w:sz w:val="24"/>
                <w:szCs w:val="24"/>
                <w:lang w:val="en-US"/>
              </w:rPr>
              <w:t>II</w:t>
            </w:r>
            <w:r w:rsidR="00587ADC" w:rsidRPr="00A7264F">
              <w:rPr>
                <w:rFonts w:cs="Times New Roman"/>
                <w:spacing w:val="-4"/>
                <w:sz w:val="24"/>
                <w:szCs w:val="24"/>
              </w:rPr>
              <w:t xml:space="preserve"> приложения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A7264F" w:rsidRDefault="00687849" w:rsidP="00CD161D">
            <w:pPr>
              <w:spacing w:after="120" w:line="238" w:lineRule="auto"/>
              <w:ind w:left="2"/>
              <w:rPr>
                <w:sz w:val="24"/>
                <w:szCs w:val="24"/>
              </w:rPr>
            </w:pPr>
            <w:r w:rsidRPr="00A7264F">
              <w:rPr>
                <w:rFonts w:eastAsia="Times New Roman" w:cs="Times New Roman"/>
                <w:sz w:val="24"/>
                <w:szCs w:val="24"/>
              </w:rPr>
      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  <w:p w:rsidR="00687849" w:rsidRPr="00A7264F" w:rsidRDefault="00687849" w:rsidP="00CD161D">
            <w:pPr>
              <w:ind w:left="2"/>
              <w:rPr>
                <w:sz w:val="24"/>
                <w:szCs w:val="24"/>
              </w:rPr>
            </w:pPr>
            <w:r w:rsidRPr="00A7264F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pPr>
              <w:ind w:right="59"/>
              <w:jc w:val="both"/>
            </w:pPr>
            <w:r w:rsidRPr="00FF7985">
              <w:rPr>
                <w:rFonts w:eastAsia="Times New Roman" w:cs="Times New Roman"/>
                <w:i/>
                <w:sz w:val="24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FF7985" w:rsidRPr="00FF7985" w:rsidTr="00152B6D">
        <w:trPr>
          <w:trHeight w:val="2614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A7264F" w:rsidRDefault="00517F2F" w:rsidP="00CD161D">
            <w:pPr>
              <w:ind w:left="2"/>
              <w:rPr>
                <w:sz w:val="24"/>
                <w:szCs w:val="24"/>
              </w:rPr>
            </w:pPr>
            <w:r w:rsidRPr="00A7264F">
              <w:rPr>
                <w:rFonts w:eastAsia="Times New Roman" w:cs="Times New Roman"/>
                <w:sz w:val="24"/>
                <w:szCs w:val="24"/>
              </w:rPr>
              <w:t>подпункт «д»</w:t>
            </w:r>
            <w:r w:rsidR="00687849" w:rsidRPr="00A7264F">
              <w:rPr>
                <w:rFonts w:eastAsia="Times New Roman" w:cs="Times New Roman"/>
                <w:sz w:val="24"/>
                <w:szCs w:val="24"/>
              </w:rPr>
              <w:t xml:space="preserve"> пункта </w:t>
            </w:r>
            <w:r w:rsidR="00E054BD" w:rsidRPr="00A7264F">
              <w:rPr>
                <w:rFonts w:eastAsia="Times New Roman" w:cs="Times New Roman"/>
                <w:sz w:val="24"/>
                <w:szCs w:val="24"/>
              </w:rPr>
              <w:t>10.2.</w:t>
            </w:r>
            <w:r w:rsidR="00587ADC" w:rsidRPr="00A7264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87ADC" w:rsidRPr="00A7264F">
              <w:rPr>
                <w:rFonts w:cs="Times New Roman"/>
                <w:spacing w:val="-4"/>
                <w:sz w:val="24"/>
                <w:szCs w:val="24"/>
              </w:rPr>
              <w:t xml:space="preserve">пункта 10 раздела </w:t>
            </w:r>
            <w:r w:rsidR="00587ADC" w:rsidRPr="00A7264F">
              <w:rPr>
                <w:rFonts w:cs="Times New Roman"/>
                <w:spacing w:val="-4"/>
                <w:sz w:val="24"/>
                <w:szCs w:val="24"/>
                <w:lang w:val="en-US"/>
              </w:rPr>
              <w:t>II</w:t>
            </w:r>
            <w:r w:rsidR="00587ADC" w:rsidRPr="00A7264F">
              <w:rPr>
                <w:rFonts w:cs="Times New Roman"/>
                <w:spacing w:val="-4"/>
                <w:sz w:val="24"/>
                <w:szCs w:val="24"/>
              </w:rPr>
              <w:t xml:space="preserve"> приложения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A7264F" w:rsidRDefault="00A7264F" w:rsidP="00517F2F">
            <w:pPr>
              <w:ind w:left="2"/>
              <w:rPr>
                <w:sz w:val="24"/>
                <w:szCs w:val="24"/>
              </w:rPr>
            </w:pPr>
            <w:r w:rsidRPr="00A7264F">
              <w:rPr>
                <w:sz w:val="24"/>
                <w:szCs w:val="24"/>
              </w:rPr>
              <w:t xml:space="preserve">уведомление о сносе, уведомление о завершении сноса и документы, указанные в </w:t>
            </w:r>
            <w:r w:rsidRPr="00A7264F">
              <w:rPr>
                <w:color w:val="000000" w:themeColor="text1"/>
                <w:sz w:val="24"/>
                <w:szCs w:val="24"/>
              </w:rPr>
              <w:t xml:space="preserve">пункте 7 раздела </w:t>
            </w:r>
            <w:r w:rsidRPr="00A7264F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A7264F">
              <w:rPr>
                <w:color w:val="000000" w:themeColor="text1"/>
                <w:sz w:val="24"/>
                <w:szCs w:val="24"/>
              </w:rPr>
              <w:t xml:space="preserve"> настоящего </w:t>
            </w:r>
            <w:r w:rsidRPr="00A7264F">
              <w:rPr>
                <w:sz w:val="24"/>
                <w:szCs w:val="24"/>
              </w:rPr>
              <w:t>Административного регламента, представлены в электронной форме с нарушением требований, установленных Приложением 3 к постановлению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r w:rsidRPr="00FF7985">
              <w:rPr>
                <w:rFonts w:eastAsia="Times New Roman" w:cs="Times New Roman"/>
                <w:i/>
                <w:sz w:val="24"/>
              </w:rPr>
              <w:t>У</w:t>
            </w:r>
            <w:bookmarkStart w:id="4" w:name="_GoBack"/>
            <w:bookmarkEnd w:id="4"/>
            <w:r w:rsidRPr="00FF7985">
              <w:rPr>
                <w:rFonts w:eastAsia="Times New Roman" w:cs="Times New Roman"/>
                <w:i/>
                <w:sz w:val="24"/>
              </w:rPr>
              <w:t xml:space="preserve">казывается исчерпывающий перечень документов, поданных с нарушением указанных требований, а также нарушенные требования </w:t>
            </w:r>
          </w:p>
        </w:tc>
      </w:tr>
      <w:tr w:rsidR="00FF7985" w:rsidRPr="00FF7985" w:rsidTr="00152B6D">
        <w:trPr>
          <w:trHeight w:val="2062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517F2F" w:rsidP="00CD161D">
            <w:pPr>
              <w:ind w:left="2"/>
            </w:pPr>
            <w:r>
              <w:rPr>
                <w:rFonts w:eastAsia="Times New Roman" w:cs="Times New Roman"/>
                <w:sz w:val="24"/>
              </w:rPr>
              <w:t>подпункт «е»</w:t>
            </w:r>
            <w:r w:rsidR="00687849" w:rsidRPr="00FF7985">
              <w:rPr>
                <w:rFonts w:eastAsia="Times New Roman" w:cs="Times New Roman"/>
                <w:sz w:val="24"/>
              </w:rPr>
              <w:t xml:space="preserve"> пункта </w:t>
            </w:r>
            <w:r w:rsidR="00E054BD" w:rsidRPr="00FF7985">
              <w:rPr>
                <w:rFonts w:eastAsia="Times New Roman" w:cs="Times New Roman"/>
                <w:sz w:val="24"/>
              </w:rPr>
              <w:t>10.2.</w:t>
            </w:r>
            <w:r w:rsidR="00587ADC">
              <w:rPr>
                <w:rFonts w:eastAsia="Times New Roman" w:cs="Times New Roman"/>
                <w:sz w:val="24"/>
              </w:rPr>
              <w:t xml:space="preserve"> 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</w:rPr>
              <w:t xml:space="preserve">пункта 10 раздела 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  <w:lang w:val="en-US"/>
              </w:rPr>
              <w:t>II</w:t>
            </w:r>
            <w:r w:rsidR="00587ADC" w:rsidRPr="00587ADC">
              <w:rPr>
                <w:rFonts w:cs="Times New Roman"/>
                <w:spacing w:val="-4"/>
                <w:sz w:val="24"/>
                <w:szCs w:val="24"/>
              </w:rPr>
              <w:t xml:space="preserve"> приложения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CD161D">
            <w:pPr>
              <w:ind w:left="2"/>
            </w:pPr>
            <w:r w:rsidRPr="00FF7985">
              <w:rPr>
                <w:rFonts w:eastAsia="Times New Roman" w:cs="Times New Roman"/>
                <w:sz w:val="24"/>
              </w:rPr>
              <w:t>выявлено несоблюдение установленных статьей 11 Федерального зак</w:t>
            </w:r>
            <w:r w:rsidR="00541F17">
              <w:rPr>
                <w:rFonts w:eastAsia="Times New Roman" w:cs="Times New Roman"/>
                <w:sz w:val="24"/>
              </w:rPr>
              <w:t>она «Об электронной подписи»</w:t>
            </w:r>
            <w:r w:rsidRPr="00FF7985">
              <w:rPr>
                <w:rFonts w:eastAsia="Times New Roman" w:cs="Times New Roman"/>
                <w:sz w:val="24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49" w:rsidRPr="00FF7985" w:rsidRDefault="00687849" w:rsidP="00587ADC">
            <w:pPr>
              <w:spacing w:line="239" w:lineRule="auto"/>
              <w:jc w:val="both"/>
            </w:pPr>
            <w:r w:rsidRPr="00FF7985">
              <w:rPr>
                <w:rFonts w:eastAsia="Times New Roman" w:cs="Times New Roman"/>
                <w:i/>
                <w:sz w:val="24"/>
              </w:rPr>
              <w:t xml:space="preserve">Указывается исчерпывающий перечень электронных документов, не соответствующих указанному критерию </w:t>
            </w:r>
          </w:p>
        </w:tc>
      </w:tr>
      <w:tr w:rsidR="00587ADC" w:rsidRPr="00FF7985" w:rsidTr="00152B6D">
        <w:trPr>
          <w:trHeight w:val="2062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DC" w:rsidRDefault="00587ADC" w:rsidP="00CD161D">
            <w:pPr>
              <w:ind w:left="2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подпункт «ж</w:t>
            </w:r>
            <w:r w:rsidRPr="00587ADC">
              <w:rPr>
                <w:rFonts w:eastAsia="Times New Roman" w:cs="Times New Roman"/>
                <w:sz w:val="24"/>
              </w:rPr>
              <w:t>» пункта 10.2. пункта 10 раздела II приложения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DC" w:rsidRPr="00587ADC" w:rsidRDefault="00587ADC" w:rsidP="00587ADC">
            <w:pPr>
              <w:ind w:left="2"/>
              <w:rPr>
                <w:rFonts w:eastAsia="Times New Roman" w:cs="Times New Roman"/>
                <w:sz w:val="24"/>
              </w:rPr>
            </w:pPr>
            <w:r w:rsidRPr="00587ADC">
              <w:rPr>
                <w:rFonts w:eastAsia="Times New Roman" w:cs="Times New Roman"/>
                <w:sz w:val="24"/>
              </w:rPr>
              <w:t>неполное заполнение полей в форм</w:t>
            </w:r>
            <w:r>
              <w:rPr>
                <w:rFonts w:eastAsia="Times New Roman" w:cs="Times New Roman"/>
                <w:sz w:val="24"/>
              </w:rPr>
              <w:t>е уведомления, в том числе в ин</w:t>
            </w:r>
            <w:r w:rsidRPr="00587ADC">
              <w:rPr>
                <w:rFonts w:eastAsia="Times New Roman" w:cs="Times New Roman"/>
                <w:sz w:val="24"/>
              </w:rPr>
              <w:t xml:space="preserve">терактивной форме уведомления на Едином портале; </w:t>
            </w:r>
          </w:p>
          <w:p w:rsidR="00587ADC" w:rsidRPr="00FF7985" w:rsidRDefault="00587ADC" w:rsidP="00587ADC">
            <w:pPr>
              <w:ind w:left="2"/>
              <w:rPr>
                <w:rFonts w:eastAsia="Times New Roman" w:cs="Times New Roman"/>
                <w:sz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DC" w:rsidRPr="00FF7985" w:rsidRDefault="00587ADC" w:rsidP="00587ADC">
            <w:pPr>
              <w:spacing w:line="239" w:lineRule="auto"/>
              <w:jc w:val="both"/>
              <w:rPr>
                <w:rFonts w:eastAsia="Times New Roman" w:cs="Times New Roman"/>
                <w:i/>
                <w:sz w:val="24"/>
              </w:rPr>
            </w:pPr>
            <w:r w:rsidRPr="00587ADC">
              <w:rPr>
                <w:rFonts w:eastAsia="Times New Roman" w:cs="Times New Roman"/>
                <w:i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87ADC" w:rsidRPr="00FF7985" w:rsidTr="00152B6D">
        <w:trPr>
          <w:trHeight w:val="2062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DC" w:rsidRDefault="00587ADC" w:rsidP="00CD161D">
            <w:pPr>
              <w:ind w:left="2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подпункт «з</w:t>
            </w:r>
            <w:r w:rsidRPr="00587ADC">
              <w:rPr>
                <w:rFonts w:eastAsia="Times New Roman" w:cs="Times New Roman"/>
                <w:sz w:val="24"/>
              </w:rPr>
              <w:t>» пункта 10.2. пункта 10 раздела II приложения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DC" w:rsidRPr="00FF7985" w:rsidRDefault="00587ADC" w:rsidP="00CD161D">
            <w:pPr>
              <w:ind w:left="2"/>
              <w:rPr>
                <w:rFonts w:eastAsia="Times New Roman" w:cs="Times New Roman"/>
                <w:sz w:val="24"/>
              </w:rPr>
            </w:pPr>
            <w:r w:rsidRPr="00587ADC">
              <w:rPr>
                <w:rFonts w:eastAsia="Times New Roman" w:cs="Times New Roman"/>
                <w:sz w:val="24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DC" w:rsidRPr="00FF7985" w:rsidRDefault="00587ADC" w:rsidP="00587ADC">
            <w:pPr>
              <w:spacing w:line="239" w:lineRule="auto"/>
              <w:jc w:val="both"/>
              <w:rPr>
                <w:rFonts w:eastAsia="Times New Roman" w:cs="Times New Roman"/>
                <w:i/>
                <w:sz w:val="24"/>
              </w:rPr>
            </w:pPr>
            <w:r w:rsidRPr="00587ADC">
              <w:rPr>
                <w:rFonts w:eastAsia="Times New Roman" w:cs="Times New Roman"/>
                <w:i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87849" w:rsidRPr="00FF7985" w:rsidRDefault="00687849" w:rsidP="00687849">
      <w:pPr>
        <w:spacing w:after="7"/>
      </w:pPr>
      <w:r w:rsidRPr="00FF7985">
        <w:rPr>
          <w:rFonts w:eastAsia="Times New Roman" w:cs="Times New Roman"/>
          <w:sz w:val="24"/>
        </w:rPr>
        <w:t xml:space="preserve"> </w:t>
      </w:r>
    </w:p>
    <w:p w:rsidR="00687849" w:rsidRPr="00FF7985" w:rsidRDefault="00687849" w:rsidP="00687849">
      <w:pPr>
        <w:ind w:left="-5" w:hanging="10"/>
      </w:pPr>
      <w:r w:rsidRPr="00FF7985">
        <w:rPr>
          <w:rFonts w:eastAsia="Times New Roman" w:cs="Times New Roman"/>
          <w:sz w:val="24"/>
        </w:rPr>
        <w:t xml:space="preserve">Дополнительно </w:t>
      </w:r>
      <w:r w:rsidR="005B104A" w:rsidRPr="00FF7985">
        <w:rPr>
          <w:rFonts w:eastAsia="Times New Roman" w:cs="Times New Roman"/>
          <w:sz w:val="24"/>
        </w:rPr>
        <w:t>информируем: _</w:t>
      </w:r>
      <w:r w:rsidRPr="00FF7985">
        <w:rPr>
          <w:rFonts w:eastAsia="Times New Roman" w:cs="Times New Roman"/>
          <w:sz w:val="24"/>
        </w:rPr>
        <w:t xml:space="preserve">_______________________________________________  </w:t>
      </w:r>
    </w:p>
    <w:p w:rsidR="00687849" w:rsidRPr="00FF7985" w:rsidRDefault="00687849" w:rsidP="00687849">
      <w:pPr>
        <w:ind w:left="-5" w:hanging="10"/>
      </w:pPr>
      <w:r w:rsidRPr="00FF7985">
        <w:rPr>
          <w:rFonts w:eastAsia="Times New Roman" w:cs="Times New Roman"/>
          <w:sz w:val="24"/>
        </w:rPr>
        <w:t xml:space="preserve"> __________________________________________________________________________ . </w:t>
      </w:r>
    </w:p>
    <w:p w:rsidR="00687849" w:rsidRPr="00FF7985" w:rsidRDefault="00687849" w:rsidP="00687849">
      <w:pPr>
        <w:spacing w:after="2" w:line="255" w:lineRule="auto"/>
        <w:ind w:left="10" w:right="9" w:hanging="10"/>
        <w:jc w:val="center"/>
      </w:pPr>
      <w:r w:rsidRPr="00FF7985">
        <w:rPr>
          <w:rFonts w:eastAsia="Times New Roman" w:cs="Times New Roman"/>
          <w:sz w:val="20"/>
        </w:rPr>
        <w:t xml:space="preserve"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 </w:t>
      </w:r>
    </w:p>
    <w:p w:rsidR="00687849" w:rsidRPr="00FF7985" w:rsidRDefault="00687849" w:rsidP="00687849">
      <w:r w:rsidRPr="00FF7985">
        <w:rPr>
          <w:rFonts w:eastAsia="Times New Roman" w:cs="Times New Roman"/>
          <w:sz w:val="24"/>
        </w:rPr>
        <w:lastRenderedPageBreak/>
        <w:t xml:space="preserve"> </w:t>
      </w:r>
    </w:p>
    <w:p w:rsidR="00687849" w:rsidRPr="00FF7985" w:rsidRDefault="005B104A" w:rsidP="00687849">
      <w:pPr>
        <w:ind w:left="-5" w:hanging="10"/>
      </w:pPr>
      <w:r w:rsidRPr="00FF7985">
        <w:rPr>
          <w:rFonts w:eastAsia="Times New Roman" w:cs="Times New Roman"/>
          <w:sz w:val="24"/>
        </w:rPr>
        <w:t>Приложение: _</w:t>
      </w:r>
      <w:r w:rsidR="00687849" w:rsidRPr="00FF7985">
        <w:rPr>
          <w:rFonts w:eastAsia="Times New Roman" w:cs="Times New Roman"/>
          <w:sz w:val="24"/>
        </w:rPr>
        <w:t xml:space="preserve">______________________________________________________________  </w:t>
      </w:r>
    </w:p>
    <w:p w:rsidR="00687849" w:rsidRPr="00FF7985" w:rsidRDefault="00687849" w:rsidP="00687849">
      <w:pPr>
        <w:ind w:left="-5" w:hanging="10"/>
      </w:pPr>
      <w:r w:rsidRPr="00FF7985">
        <w:rPr>
          <w:rFonts w:eastAsia="Times New Roman" w:cs="Times New Roman"/>
          <w:sz w:val="24"/>
        </w:rPr>
        <w:t xml:space="preserve"> __________________________________________________________________________ . </w:t>
      </w:r>
    </w:p>
    <w:p w:rsidR="00687849" w:rsidRPr="00FF7985" w:rsidRDefault="00687849" w:rsidP="00687849">
      <w:pPr>
        <w:spacing w:after="2" w:line="255" w:lineRule="auto"/>
        <w:ind w:left="10" w:right="76" w:hanging="10"/>
        <w:jc w:val="center"/>
      </w:pPr>
      <w:r w:rsidRPr="00FF7985">
        <w:rPr>
          <w:rFonts w:eastAsia="Times New Roman" w:cs="Times New Roman"/>
          <w:sz w:val="20"/>
        </w:rPr>
        <w:t xml:space="preserve">(прилагаются документы, представленные заявителем) </w:t>
      </w:r>
    </w:p>
    <w:p w:rsidR="00687849" w:rsidRPr="00FF7985" w:rsidRDefault="00687849" w:rsidP="00687849">
      <w:pPr>
        <w:spacing w:after="6"/>
      </w:pPr>
      <w:r w:rsidRPr="00FF7985">
        <w:rPr>
          <w:rFonts w:eastAsia="Times New Roman" w:cs="Times New Roman"/>
          <w:sz w:val="24"/>
        </w:rPr>
        <w:t xml:space="preserve"> </w:t>
      </w:r>
    </w:p>
    <w:p w:rsidR="00687849" w:rsidRPr="00FF7985" w:rsidRDefault="00687849" w:rsidP="00687849">
      <w:r w:rsidRPr="00FF7985">
        <w:rPr>
          <w:rFonts w:eastAsia="Times New Roman" w:cs="Times New Roman"/>
          <w:sz w:val="24"/>
        </w:rPr>
        <w:t xml:space="preserve"> </w:t>
      </w:r>
      <w:r w:rsidRPr="00FF7985">
        <w:rPr>
          <w:rFonts w:eastAsia="Times New Roman" w:cs="Times New Roman"/>
          <w:sz w:val="24"/>
        </w:rPr>
        <w:tab/>
        <w:t xml:space="preserve"> </w:t>
      </w:r>
      <w:r w:rsidRPr="00FF7985">
        <w:rPr>
          <w:rFonts w:eastAsia="Times New Roman" w:cs="Times New Roman"/>
          <w:sz w:val="24"/>
        </w:rPr>
        <w:tab/>
        <w:t xml:space="preserve"> </w:t>
      </w:r>
      <w:r w:rsidRPr="00FF7985">
        <w:rPr>
          <w:rFonts w:eastAsia="Times New Roman" w:cs="Times New Roman"/>
          <w:sz w:val="24"/>
        </w:rPr>
        <w:tab/>
        <w:t xml:space="preserve"> </w:t>
      </w:r>
      <w:r w:rsidRPr="00FF7985">
        <w:rPr>
          <w:rFonts w:eastAsia="Times New Roman" w:cs="Times New Roman"/>
          <w:sz w:val="24"/>
        </w:rPr>
        <w:tab/>
        <w:t xml:space="preserve"> </w:t>
      </w:r>
    </w:p>
    <w:p w:rsidR="00687849" w:rsidRPr="00FF7985" w:rsidRDefault="00687849" w:rsidP="00687849">
      <w:pPr>
        <w:spacing w:after="17"/>
        <w:ind w:left="-29"/>
      </w:pPr>
      <w:r w:rsidRPr="00FF7985">
        <w:rPr>
          <w:noProof/>
          <w:lang w:eastAsia="ru-RU"/>
        </w:rPr>
        <mc:AlternateContent>
          <mc:Choice Requires="wpg">
            <w:drawing>
              <wp:inline distT="0" distB="0" distL="0" distR="0" wp14:anchorId="053EAD2B" wp14:editId="5085FBB3">
                <wp:extent cx="6014335" cy="6090"/>
                <wp:effectExtent l="0" t="0" r="0" b="0"/>
                <wp:docPr id="30237" name="Group 30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335" cy="6090"/>
                          <a:chOff x="0" y="0"/>
                          <a:chExt cx="6014335" cy="6090"/>
                        </a:xfrm>
                      </wpg:grpSpPr>
                      <wps:wsp>
                        <wps:cNvPr id="30810" name="Shape 30810"/>
                        <wps:cNvSpPr/>
                        <wps:spPr>
                          <a:xfrm>
                            <a:off x="0" y="0"/>
                            <a:ext cx="19812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66" h="9144">
                                <a:moveTo>
                                  <a:pt x="0" y="0"/>
                                </a:moveTo>
                                <a:lnTo>
                                  <a:pt x="1981266" y="0"/>
                                </a:lnTo>
                                <a:lnTo>
                                  <a:pt x="19812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1" name="Shape 30811"/>
                        <wps:cNvSpPr/>
                        <wps:spPr>
                          <a:xfrm>
                            <a:off x="2359259" y="0"/>
                            <a:ext cx="1242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244" h="9144">
                                <a:moveTo>
                                  <a:pt x="0" y="0"/>
                                </a:moveTo>
                                <a:lnTo>
                                  <a:pt x="1242244" y="0"/>
                                </a:lnTo>
                                <a:lnTo>
                                  <a:pt x="1242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2" name="Shape 30812"/>
                        <wps:cNvSpPr/>
                        <wps:spPr>
                          <a:xfrm>
                            <a:off x="3979355" y="0"/>
                            <a:ext cx="2034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981" h="9144">
                                <a:moveTo>
                                  <a:pt x="0" y="0"/>
                                </a:moveTo>
                                <a:lnTo>
                                  <a:pt x="2034981" y="0"/>
                                </a:lnTo>
                                <a:lnTo>
                                  <a:pt x="2034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3FCD6" id="Group 30237" o:spid="_x0000_s1026" style="width:473.55pt;height:.5pt;mso-position-horizontal-relative:char;mso-position-vertical-relative:line" coordsize="601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">
                <v:shape id="Shape 30810" o:spid="_x0000_s1027" style="position:absolute;width:19812;height:91;visibility:visible;mso-wrap-style:square;v-text-anchor:top" coordsize="19812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" path="m,l1981266,r,9144l,9144,,e" fillcolor="black" stroked="f" strokeweight="0">
                  <v:stroke miterlimit="83231f" joinstyle="miter"/>
                  <v:path arrowok="t" textboxrect="0,0,1981266,9144"/>
                </v:shape>
                <v:shape id="Shape 30811" o:spid="_x0000_s1028" style="position:absolute;left:23592;width:12423;height:91;visibility:visible;mso-wrap-style:square;v-text-anchor:top" coordsize="1242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" path="m,l1242244,r,9144l,9144,,e" fillcolor="black" stroked="f" strokeweight="0">
                  <v:stroke miterlimit="83231f" joinstyle="miter"/>
                  <v:path arrowok="t" textboxrect="0,0,1242244,9144"/>
                </v:shape>
                <v:shape id="Shape 30812" o:spid="_x0000_s1029" style="position:absolute;left:39793;width:20350;height:91;visibility:visible;mso-wrap-style:square;v-text-anchor:top" coordsize="20349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" path="m,l2034981,r,9144l,9144,,e" fillcolor="black" stroked="f" strokeweight="0">
                  <v:stroke miterlimit="83231f" joinstyle="miter"/>
                  <v:path arrowok="t" textboxrect="0,0,2034981,9144"/>
                </v:shape>
                <w10:anchorlock/>
              </v:group>
            </w:pict>
          </mc:Fallback>
        </mc:AlternateContent>
      </w:r>
    </w:p>
    <w:p w:rsidR="00687849" w:rsidRPr="00FF7985" w:rsidRDefault="00687849" w:rsidP="00687849">
      <w:pPr>
        <w:tabs>
          <w:tab w:val="center" w:pos="1530"/>
          <w:tab w:val="center" w:pos="3387"/>
          <w:tab w:val="center" w:pos="4662"/>
          <w:tab w:val="center" w:pos="5940"/>
          <w:tab w:val="center" w:pos="7836"/>
        </w:tabs>
        <w:spacing w:after="2" w:line="255" w:lineRule="auto"/>
      </w:pPr>
      <w:r w:rsidRPr="00FF7985">
        <w:tab/>
      </w:r>
      <w:r w:rsidRPr="00FF7985">
        <w:rPr>
          <w:rFonts w:eastAsia="Times New Roman" w:cs="Times New Roman"/>
          <w:sz w:val="20"/>
        </w:rPr>
        <w:t xml:space="preserve">(должность) </w:t>
      </w:r>
      <w:r w:rsidRPr="00FF7985">
        <w:rPr>
          <w:rFonts w:eastAsia="Times New Roman" w:cs="Times New Roman"/>
          <w:sz w:val="20"/>
        </w:rPr>
        <w:tab/>
        <w:t xml:space="preserve"> </w:t>
      </w:r>
      <w:r w:rsidRPr="00FF7985">
        <w:rPr>
          <w:rFonts w:eastAsia="Times New Roman" w:cs="Times New Roman"/>
          <w:sz w:val="20"/>
        </w:rPr>
        <w:tab/>
        <w:t xml:space="preserve">(подпись) </w:t>
      </w:r>
      <w:r w:rsidRPr="00FF7985">
        <w:rPr>
          <w:rFonts w:eastAsia="Times New Roman" w:cs="Times New Roman"/>
          <w:sz w:val="20"/>
        </w:rPr>
        <w:tab/>
        <w:t xml:space="preserve"> </w:t>
      </w:r>
      <w:r w:rsidRPr="00FF7985">
        <w:rPr>
          <w:rFonts w:eastAsia="Times New Roman" w:cs="Times New Roman"/>
          <w:sz w:val="20"/>
        </w:rPr>
        <w:tab/>
        <w:t xml:space="preserve">(фамилия, имя, отчество </w:t>
      </w:r>
    </w:p>
    <w:p w:rsidR="00687849" w:rsidRPr="00FF7985" w:rsidRDefault="00687849" w:rsidP="00687849">
      <w:pPr>
        <w:spacing w:after="18"/>
        <w:ind w:left="7232"/>
      </w:pPr>
      <w:r w:rsidRPr="00FF7985">
        <w:rPr>
          <w:rFonts w:eastAsia="Times New Roman" w:cs="Times New Roman"/>
          <w:sz w:val="20"/>
        </w:rPr>
        <w:t>(при наличии)</w:t>
      </w:r>
      <w:r w:rsidR="005B104A" w:rsidRPr="00FF7985">
        <w:rPr>
          <w:rFonts w:eastAsia="Times New Roman" w:cs="Times New Roman"/>
          <w:sz w:val="20"/>
        </w:rPr>
        <w:t>)</w:t>
      </w:r>
      <w:r w:rsidRPr="00FF7985">
        <w:rPr>
          <w:rFonts w:eastAsia="Times New Roman" w:cs="Times New Roman"/>
          <w:sz w:val="20"/>
        </w:rPr>
        <w:t xml:space="preserve"> </w:t>
      </w:r>
    </w:p>
    <w:p w:rsidR="00687849" w:rsidRPr="00FF7985" w:rsidRDefault="00687849" w:rsidP="00687849">
      <w:r w:rsidRPr="00FF7985">
        <w:rPr>
          <w:rFonts w:eastAsia="Times New Roman" w:cs="Times New Roman"/>
          <w:sz w:val="24"/>
        </w:rPr>
        <w:t xml:space="preserve"> </w:t>
      </w:r>
    </w:p>
    <w:p w:rsidR="00687849" w:rsidRPr="00FF7985" w:rsidRDefault="00687849" w:rsidP="00687849">
      <w:pPr>
        <w:ind w:left="-5" w:hanging="10"/>
      </w:pPr>
      <w:r w:rsidRPr="00FF7985">
        <w:rPr>
          <w:rFonts w:eastAsia="Times New Roman" w:cs="Times New Roman"/>
          <w:sz w:val="24"/>
        </w:rPr>
        <w:t xml:space="preserve">Дата </w:t>
      </w:r>
    </w:p>
    <w:p w:rsidR="00687849" w:rsidRPr="00FF7985" w:rsidRDefault="00687849" w:rsidP="00687849">
      <w:r w:rsidRPr="00FF7985">
        <w:rPr>
          <w:rFonts w:eastAsia="Times New Roman" w:cs="Times New Roman"/>
          <w:sz w:val="24"/>
        </w:rPr>
        <w:t xml:space="preserve"> </w:t>
      </w:r>
    </w:p>
    <w:p w:rsidR="006663D4" w:rsidRPr="00FF7985" w:rsidRDefault="00687849" w:rsidP="00687849">
      <w:pPr>
        <w:ind w:left="-5" w:hanging="10"/>
      </w:pPr>
      <w:r w:rsidRPr="00FF7985">
        <w:rPr>
          <w:rFonts w:eastAsia="Times New Roman" w:cs="Times New Roman"/>
          <w:sz w:val="24"/>
        </w:rPr>
        <w:t xml:space="preserve">*Сведения об ИНН в отношении иностранного юридического лица не указываются. </w:t>
      </w:r>
    </w:p>
    <w:sectPr w:rsidR="006663D4" w:rsidRPr="00FF7985" w:rsidSect="00BF2DBD">
      <w:headerReference w:type="default" r:id="rId13"/>
      <w:headerReference w:type="first" r:id="rId14"/>
      <w:pgSz w:w="11906" w:h="16838"/>
      <w:pgMar w:top="1134" w:right="566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75" w:rsidRDefault="00C51375" w:rsidP="006A432C">
      <w:r>
        <w:separator/>
      </w:r>
    </w:p>
  </w:endnote>
  <w:endnote w:type="continuationSeparator" w:id="0">
    <w:p w:rsidR="00C51375" w:rsidRDefault="00C5137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75" w:rsidRDefault="00C51375" w:rsidP="006A432C">
      <w:r>
        <w:separator/>
      </w:r>
    </w:p>
  </w:footnote>
  <w:footnote w:type="continuationSeparator" w:id="0">
    <w:p w:rsidR="00C51375" w:rsidRDefault="00C5137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1BCA" w:rsidRPr="00106BA5" w:rsidRDefault="007B1BCA">
        <w:pPr>
          <w:pStyle w:val="a3"/>
          <w:jc w:val="center"/>
          <w:rPr>
            <w:sz w:val="20"/>
            <w:szCs w:val="20"/>
          </w:rPr>
        </w:pPr>
        <w:r w:rsidRPr="00106BA5">
          <w:rPr>
            <w:sz w:val="20"/>
            <w:szCs w:val="20"/>
          </w:rPr>
          <w:fldChar w:fldCharType="begin"/>
        </w:r>
        <w:r w:rsidRPr="00106BA5">
          <w:rPr>
            <w:sz w:val="20"/>
            <w:szCs w:val="20"/>
          </w:rPr>
          <w:instrText>PAGE   \* MERGEFORMAT</w:instrText>
        </w:r>
        <w:r w:rsidRPr="00106BA5">
          <w:rPr>
            <w:sz w:val="20"/>
            <w:szCs w:val="20"/>
          </w:rPr>
          <w:fldChar w:fldCharType="separate"/>
        </w:r>
        <w:r w:rsidR="00A7264F">
          <w:rPr>
            <w:noProof/>
            <w:sz w:val="20"/>
            <w:szCs w:val="20"/>
          </w:rPr>
          <w:t>7</w:t>
        </w:r>
        <w:r w:rsidRPr="00106BA5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CA" w:rsidRPr="0095121F" w:rsidRDefault="007B1BCA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BE"/>
    <w:multiLevelType w:val="multilevel"/>
    <w:tmpl w:val="999A2164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FA53DC9"/>
    <w:multiLevelType w:val="hybridMultilevel"/>
    <w:tmpl w:val="32462AF6"/>
    <w:lvl w:ilvl="0" w:tplc="3D0680AE">
      <w:start w:val="7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28C24300"/>
    <w:multiLevelType w:val="hybridMultilevel"/>
    <w:tmpl w:val="27DA331C"/>
    <w:lvl w:ilvl="0" w:tplc="0E9A762A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6D1E4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CB74944A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7E2242DE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CFE40ACA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554E0F80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118A2C5E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8368C4B6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30C20026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A8474E2"/>
    <w:multiLevelType w:val="multilevel"/>
    <w:tmpl w:val="A236590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247EC7"/>
    <w:multiLevelType w:val="hybridMultilevel"/>
    <w:tmpl w:val="A3ACAA0E"/>
    <w:lvl w:ilvl="0" w:tplc="3696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7C0B7D80"/>
    <w:multiLevelType w:val="hybridMultilevel"/>
    <w:tmpl w:val="00507D40"/>
    <w:lvl w:ilvl="0" w:tplc="0BE012C2">
      <w:start w:val="1"/>
      <w:numFmt w:val="decimal"/>
      <w:lvlText w:val="%1)"/>
      <w:lvlJc w:val="left"/>
      <w:pPr>
        <w:ind w:left="1302" w:hanging="60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lignBordersAndEdg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5"/>
    <w:rsid w:val="000063C9"/>
    <w:rsid w:val="00014D66"/>
    <w:rsid w:val="00025F3F"/>
    <w:rsid w:val="00036662"/>
    <w:rsid w:val="00036E0F"/>
    <w:rsid w:val="00041E5A"/>
    <w:rsid w:val="00044673"/>
    <w:rsid w:val="00072B18"/>
    <w:rsid w:val="00075CFF"/>
    <w:rsid w:val="0007678A"/>
    <w:rsid w:val="00091644"/>
    <w:rsid w:val="0009642B"/>
    <w:rsid w:val="000D16DF"/>
    <w:rsid w:val="000E084C"/>
    <w:rsid w:val="000F55C8"/>
    <w:rsid w:val="000F5CDE"/>
    <w:rsid w:val="001011B1"/>
    <w:rsid w:val="00102611"/>
    <w:rsid w:val="00102C7D"/>
    <w:rsid w:val="00103C44"/>
    <w:rsid w:val="00106BA5"/>
    <w:rsid w:val="00111762"/>
    <w:rsid w:val="0012483C"/>
    <w:rsid w:val="001340F0"/>
    <w:rsid w:val="00136E1C"/>
    <w:rsid w:val="00141A82"/>
    <w:rsid w:val="00141DAE"/>
    <w:rsid w:val="00145DE7"/>
    <w:rsid w:val="00147FFC"/>
    <w:rsid w:val="00152B6D"/>
    <w:rsid w:val="00157D56"/>
    <w:rsid w:val="00162CB5"/>
    <w:rsid w:val="00166AA4"/>
    <w:rsid w:val="00184832"/>
    <w:rsid w:val="00186AEE"/>
    <w:rsid w:val="00196505"/>
    <w:rsid w:val="001A5122"/>
    <w:rsid w:val="001A5EBE"/>
    <w:rsid w:val="001A74CE"/>
    <w:rsid w:val="001B68A0"/>
    <w:rsid w:val="001F6967"/>
    <w:rsid w:val="002122FA"/>
    <w:rsid w:val="00226A5C"/>
    <w:rsid w:val="00243839"/>
    <w:rsid w:val="002543EE"/>
    <w:rsid w:val="0026420B"/>
    <w:rsid w:val="00284CC3"/>
    <w:rsid w:val="002A3431"/>
    <w:rsid w:val="002C27B0"/>
    <w:rsid w:val="002C43F3"/>
    <w:rsid w:val="002D1305"/>
    <w:rsid w:val="002E602B"/>
    <w:rsid w:val="002F2612"/>
    <w:rsid w:val="002F2E69"/>
    <w:rsid w:val="00305C2E"/>
    <w:rsid w:val="003220BF"/>
    <w:rsid w:val="00330F0D"/>
    <w:rsid w:val="00340B84"/>
    <w:rsid w:val="003435B7"/>
    <w:rsid w:val="0034483A"/>
    <w:rsid w:val="00363964"/>
    <w:rsid w:val="00370044"/>
    <w:rsid w:val="003771F6"/>
    <w:rsid w:val="0039489D"/>
    <w:rsid w:val="003A2378"/>
    <w:rsid w:val="003B4873"/>
    <w:rsid w:val="003B676F"/>
    <w:rsid w:val="003C4F25"/>
    <w:rsid w:val="003C6A67"/>
    <w:rsid w:val="003D3CFF"/>
    <w:rsid w:val="00436AEF"/>
    <w:rsid w:val="00455D85"/>
    <w:rsid w:val="00461330"/>
    <w:rsid w:val="00461FA8"/>
    <w:rsid w:val="00473BFE"/>
    <w:rsid w:val="00486C73"/>
    <w:rsid w:val="00495D9B"/>
    <w:rsid w:val="004A228C"/>
    <w:rsid w:val="004A353D"/>
    <w:rsid w:val="004A3DC5"/>
    <w:rsid w:val="004A6393"/>
    <w:rsid w:val="004B5E8E"/>
    <w:rsid w:val="004C3852"/>
    <w:rsid w:val="004E4A9C"/>
    <w:rsid w:val="004E72AF"/>
    <w:rsid w:val="005142CC"/>
    <w:rsid w:val="0051663E"/>
    <w:rsid w:val="00517F2F"/>
    <w:rsid w:val="00520A89"/>
    <w:rsid w:val="0053701E"/>
    <w:rsid w:val="00541F17"/>
    <w:rsid w:val="00552638"/>
    <w:rsid w:val="005530A8"/>
    <w:rsid w:val="00556E24"/>
    <w:rsid w:val="005632BD"/>
    <w:rsid w:val="00566222"/>
    <w:rsid w:val="00577FB7"/>
    <w:rsid w:val="00587ADC"/>
    <w:rsid w:val="005B104A"/>
    <w:rsid w:val="005C17AD"/>
    <w:rsid w:val="005C1E1C"/>
    <w:rsid w:val="005F3498"/>
    <w:rsid w:val="005F481A"/>
    <w:rsid w:val="005F7F41"/>
    <w:rsid w:val="0060626E"/>
    <w:rsid w:val="00615831"/>
    <w:rsid w:val="00624F6C"/>
    <w:rsid w:val="00627D6F"/>
    <w:rsid w:val="00642109"/>
    <w:rsid w:val="006663D4"/>
    <w:rsid w:val="00682D42"/>
    <w:rsid w:val="00687849"/>
    <w:rsid w:val="00691407"/>
    <w:rsid w:val="00695454"/>
    <w:rsid w:val="006A1F38"/>
    <w:rsid w:val="006A432C"/>
    <w:rsid w:val="006A73EC"/>
    <w:rsid w:val="006D3B1F"/>
    <w:rsid w:val="006F00B1"/>
    <w:rsid w:val="006F2AA3"/>
    <w:rsid w:val="007348E3"/>
    <w:rsid w:val="00736B31"/>
    <w:rsid w:val="00737614"/>
    <w:rsid w:val="00741889"/>
    <w:rsid w:val="00774ADD"/>
    <w:rsid w:val="007A3762"/>
    <w:rsid w:val="007A6FA4"/>
    <w:rsid w:val="007B1BCA"/>
    <w:rsid w:val="007B244A"/>
    <w:rsid w:val="007C22E1"/>
    <w:rsid w:val="007C57B0"/>
    <w:rsid w:val="007D7CD5"/>
    <w:rsid w:val="007E4C2E"/>
    <w:rsid w:val="00803B3E"/>
    <w:rsid w:val="00805627"/>
    <w:rsid w:val="00811011"/>
    <w:rsid w:val="0081743C"/>
    <w:rsid w:val="00833344"/>
    <w:rsid w:val="00834D0D"/>
    <w:rsid w:val="00842FED"/>
    <w:rsid w:val="0084782A"/>
    <w:rsid w:val="00853D2D"/>
    <w:rsid w:val="008565A4"/>
    <w:rsid w:val="00866C8D"/>
    <w:rsid w:val="008731D2"/>
    <w:rsid w:val="00882717"/>
    <w:rsid w:val="008901BF"/>
    <w:rsid w:val="008A2B85"/>
    <w:rsid w:val="008A37F1"/>
    <w:rsid w:val="008A5E07"/>
    <w:rsid w:val="008B7CD3"/>
    <w:rsid w:val="008E2CF9"/>
    <w:rsid w:val="008E5D97"/>
    <w:rsid w:val="00914A19"/>
    <w:rsid w:val="00924F35"/>
    <w:rsid w:val="00930A7D"/>
    <w:rsid w:val="0094083E"/>
    <w:rsid w:val="0095121F"/>
    <w:rsid w:val="00965F9E"/>
    <w:rsid w:val="00975968"/>
    <w:rsid w:val="00976683"/>
    <w:rsid w:val="00991E6E"/>
    <w:rsid w:val="009A1DD6"/>
    <w:rsid w:val="009B1169"/>
    <w:rsid w:val="009B2A8D"/>
    <w:rsid w:val="009B62F5"/>
    <w:rsid w:val="009E1149"/>
    <w:rsid w:val="00A06373"/>
    <w:rsid w:val="00A45025"/>
    <w:rsid w:val="00A7264F"/>
    <w:rsid w:val="00AB33E3"/>
    <w:rsid w:val="00AD544A"/>
    <w:rsid w:val="00AE3F39"/>
    <w:rsid w:val="00AE78D1"/>
    <w:rsid w:val="00AF0FDF"/>
    <w:rsid w:val="00B0134C"/>
    <w:rsid w:val="00B01CEA"/>
    <w:rsid w:val="00B06BBA"/>
    <w:rsid w:val="00B12150"/>
    <w:rsid w:val="00B33039"/>
    <w:rsid w:val="00B331E6"/>
    <w:rsid w:val="00B41C1A"/>
    <w:rsid w:val="00B62CC3"/>
    <w:rsid w:val="00B66329"/>
    <w:rsid w:val="00B76F09"/>
    <w:rsid w:val="00B77CB8"/>
    <w:rsid w:val="00B8578B"/>
    <w:rsid w:val="00BB6E30"/>
    <w:rsid w:val="00BB7244"/>
    <w:rsid w:val="00BC4FC7"/>
    <w:rsid w:val="00BD6688"/>
    <w:rsid w:val="00BE1557"/>
    <w:rsid w:val="00BE2468"/>
    <w:rsid w:val="00BF2DBD"/>
    <w:rsid w:val="00BF3506"/>
    <w:rsid w:val="00C00720"/>
    <w:rsid w:val="00C13A46"/>
    <w:rsid w:val="00C17719"/>
    <w:rsid w:val="00C3279C"/>
    <w:rsid w:val="00C51375"/>
    <w:rsid w:val="00C711AF"/>
    <w:rsid w:val="00C71CF0"/>
    <w:rsid w:val="00C7431D"/>
    <w:rsid w:val="00C75A68"/>
    <w:rsid w:val="00C84ECE"/>
    <w:rsid w:val="00C97675"/>
    <w:rsid w:val="00C97A71"/>
    <w:rsid w:val="00CA266B"/>
    <w:rsid w:val="00CA6F5C"/>
    <w:rsid w:val="00CB55C1"/>
    <w:rsid w:val="00CC013A"/>
    <w:rsid w:val="00CC0BE4"/>
    <w:rsid w:val="00CD2813"/>
    <w:rsid w:val="00CD55A5"/>
    <w:rsid w:val="00CE5485"/>
    <w:rsid w:val="00CE63FE"/>
    <w:rsid w:val="00CF71F1"/>
    <w:rsid w:val="00D05EAB"/>
    <w:rsid w:val="00D27F3A"/>
    <w:rsid w:val="00D32E6A"/>
    <w:rsid w:val="00D429FB"/>
    <w:rsid w:val="00D47D5B"/>
    <w:rsid w:val="00D76AF2"/>
    <w:rsid w:val="00D844FA"/>
    <w:rsid w:val="00D878C5"/>
    <w:rsid w:val="00D92446"/>
    <w:rsid w:val="00DA0C84"/>
    <w:rsid w:val="00DA3ED8"/>
    <w:rsid w:val="00DA68A8"/>
    <w:rsid w:val="00DC708B"/>
    <w:rsid w:val="00DD2EC3"/>
    <w:rsid w:val="00DE54DA"/>
    <w:rsid w:val="00DE620C"/>
    <w:rsid w:val="00DF06BB"/>
    <w:rsid w:val="00DF6B6C"/>
    <w:rsid w:val="00DF6DE8"/>
    <w:rsid w:val="00E02175"/>
    <w:rsid w:val="00E054BD"/>
    <w:rsid w:val="00E05CC8"/>
    <w:rsid w:val="00E33C76"/>
    <w:rsid w:val="00E42015"/>
    <w:rsid w:val="00E46BC1"/>
    <w:rsid w:val="00E52A0A"/>
    <w:rsid w:val="00E60FF8"/>
    <w:rsid w:val="00E635CD"/>
    <w:rsid w:val="00E8359B"/>
    <w:rsid w:val="00E8499B"/>
    <w:rsid w:val="00E96033"/>
    <w:rsid w:val="00EA25E4"/>
    <w:rsid w:val="00EA7B25"/>
    <w:rsid w:val="00ED2E1D"/>
    <w:rsid w:val="00ED4B3A"/>
    <w:rsid w:val="00EE1557"/>
    <w:rsid w:val="00EF4D96"/>
    <w:rsid w:val="00F169F2"/>
    <w:rsid w:val="00F22AF6"/>
    <w:rsid w:val="00F44903"/>
    <w:rsid w:val="00F50E7C"/>
    <w:rsid w:val="00F623AF"/>
    <w:rsid w:val="00F643C7"/>
    <w:rsid w:val="00F66751"/>
    <w:rsid w:val="00F74645"/>
    <w:rsid w:val="00F823C0"/>
    <w:rsid w:val="00FA64AC"/>
    <w:rsid w:val="00FC6CAB"/>
    <w:rsid w:val="00FD0B97"/>
    <w:rsid w:val="00FF02AE"/>
    <w:rsid w:val="00FF0537"/>
    <w:rsid w:val="00FF62E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4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06BA5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106BA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106BA5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106BA5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06BA5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6BA5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106BA5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06BA5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06BA5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06B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106B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106BA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106BA5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106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6BA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106BA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BA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BA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"/>
    <w:basedOn w:val="a"/>
    <w:link w:val="a9"/>
    <w:rsid w:val="00106B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rsid w:val="00106B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uiPriority w:val="99"/>
    <w:rsid w:val="00106BA5"/>
    <w:rPr>
      <w:color w:val="0000FF"/>
      <w:u w:val="single"/>
    </w:rPr>
  </w:style>
  <w:style w:type="character" w:customStyle="1" w:styleId="TextNPA">
    <w:name w:val="Text NPA"/>
    <w:rsid w:val="00106BA5"/>
    <w:rPr>
      <w:rFonts w:ascii="Courier New" w:hAnsi="Courier New"/>
    </w:rPr>
  </w:style>
  <w:style w:type="paragraph" w:styleId="ab">
    <w:name w:val="Body Text"/>
    <w:basedOn w:val="a"/>
    <w:link w:val="ac"/>
    <w:rsid w:val="00106BA5"/>
    <w:pPr>
      <w:jc w:val="both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106BA5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106BA5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106BA5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106BA5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106BA5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106BA5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106BA5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106BA5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106BA5"/>
    <w:rPr>
      <w:rFonts w:ascii="Times New Roman" w:eastAsia="Times New Roman" w:hAnsi="Times New Roman" w:cs="Times New Roman"/>
      <w:sz w:val="28"/>
      <w:szCs w:val="26"/>
    </w:rPr>
  </w:style>
  <w:style w:type="character" w:styleId="af">
    <w:name w:val="page number"/>
    <w:basedOn w:val="a0"/>
    <w:rsid w:val="00106BA5"/>
  </w:style>
  <w:style w:type="paragraph" w:customStyle="1" w:styleId="f">
    <w:name w:val="f"/>
    <w:basedOn w:val="a"/>
    <w:rsid w:val="00106BA5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06BA5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06BA5"/>
    <w:rPr>
      <w:color w:val="008000"/>
    </w:rPr>
  </w:style>
  <w:style w:type="paragraph" w:customStyle="1" w:styleId="af1">
    <w:name w:val="Заголовок статьи"/>
    <w:basedOn w:val="a"/>
    <w:next w:val="a"/>
    <w:rsid w:val="00106BA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106BA5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106BA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06BA5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BA5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106BA5"/>
    <w:rPr>
      <w:i w:val="0"/>
      <w:iCs w:val="0"/>
      <w:color w:val="0E774A"/>
    </w:rPr>
  </w:style>
  <w:style w:type="paragraph" w:customStyle="1" w:styleId="u">
    <w:name w:val="u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sid w:val="00106BA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06BA5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106BA5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06BA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1"/>
    <w:qFormat/>
    <w:rsid w:val="00106BA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6B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106BA5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106BA5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106BA5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106BA5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106B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06BA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Список Знак"/>
    <w:link w:val="a8"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106BA5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rsid w:val="00106BA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106BA5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106BA5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106BA5"/>
  </w:style>
  <w:style w:type="paragraph" w:styleId="28">
    <w:name w:val="Body Text First Indent 2"/>
    <w:basedOn w:val="ad"/>
    <w:link w:val="29"/>
    <w:uiPriority w:val="99"/>
    <w:semiHidden/>
    <w:unhideWhenUsed/>
    <w:rsid w:val="00106BA5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e"/>
    <w:link w:val="28"/>
    <w:uiPriority w:val="99"/>
    <w:semiHidden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106BA5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106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sid w:val="00106BA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06BA5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06BA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0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06BA5"/>
  </w:style>
  <w:style w:type="numbering" w:customStyle="1" w:styleId="36">
    <w:name w:val="Нет списка3"/>
    <w:next w:val="a2"/>
    <w:uiPriority w:val="99"/>
    <w:semiHidden/>
    <w:unhideWhenUsed/>
    <w:rsid w:val="00106BA5"/>
  </w:style>
  <w:style w:type="paragraph" w:customStyle="1" w:styleId="FR2">
    <w:name w:val="FR2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sid w:val="00106BA5"/>
    <w:rPr>
      <w:color w:val="800080"/>
      <w:u w:val="single"/>
    </w:rPr>
  </w:style>
  <w:style w:type="paragraph" w:customStyle="1" w:styleId="Style3">
    <w:name w:val="Style3"/>
    <w:basedOn w:val="a"/>
    <w:uiPriority w:val="99"/>
    <w:rsid w:val="00106BA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06BA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06BA5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106BA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06BA5"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sid w:val="00106BA5"/>
    <w:rPr>
      <w:vertAlign w:val="superscript"/>
    </w:rPr>
  </w:style>
  <w:style w:type="paragraph" w:styleId="HTML0">
    <w:name w:val="HTML Preformatted"/>
    <w:basedOn w:val="a"/>
    <w:link w:val="HTML1"/>
    <w:uiPriority w:val="99"/>
    <w:rsid w:val="0010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106BA5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106BA5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106BA5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rsid w:val="00106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106BA5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106BA5"/>
  </w:style>
  <w:style w:type="numbering" w:customStyle="1" w:styleId="51">
    <w:name w:val="Нет списка5"/>
    <w:next w:val="a2"/>
    <w:uiPriority w:val="99"/>
    <w:semiHidden/>
    <w:unhideWhenUsed/>
    <w:rsid w:val="00106BA5"/>
  </w:style>
  <w:style w:type="table" w:customStyle="1" w:styleId="15">
    <w:name w:val="Сетка таблицы1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106BA5"/>
    <w:rPr>
      <w:rFonts w:cs="Times New Roman"/>
    </w:rPr>
  </w:style>
  <w:style w:type="paragraph" w:customStyle="1" w:styleId="16">
    <w:name w:val="Абзац списка1"/>
    <w:basedOn w:val="a"/>
    <w:uiPriority w:val="99"/>
    <w:rsid w:val="00106BA5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106BA5"/>
  </w:style>
  <w:style w:type="table" w:customStyle="1" w:styleId="2b">
    <w:name w:val="Сетка таблицы2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106BA5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106BA5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06BA5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06BA5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06BA5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106BA5"/>
  </w:style>
  <w:style w:type="numbering" w:customStyle="1" w:styleId="82">
    <w:name w:val="Нет списка8"/>
    <w:next w:val="a2"/>
    <w:uiPriority w:val="99"/>
    <w:semiHidden/>
    <w:unhideWhenUsed/>
    <w:rsid w:val="00106BA5"/>
  </w:style>
  <w:style w:type="paragraph" w:customStyle="1" w:styleId="ConsNonformat">
    <w:name w:val="ConsNonformat"/>
    <w:rsid w:val="00106BA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106BA5"/>
  </w:style>
  <w:style w:type="paragraph" w:customStyle="1" w:styleId="s1">
    <w:name w:val="s_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106BA5"/>
    <w:rPr>
      <w:i/>
      <w:iCs/>
    </w:rPr>
  </w:style>
  <w:style w:type="character" w:customStyle="1" w:styleId="s10">
    <w:name w:val="s_10"/>
    <w:basedOn w:val="a0"/>
    <w:rsid w:val="00106BA5"/>
  </w:style>
  <w:style w:type="paragraph" w:customStyle="1" w:styleId="s91">
    <w:name w:val="s_9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0916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"/>
    <w:basedOn w:val="a"/>
    <w:rsid w:val="007348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7">
    <w:name w:val="Сетка таблицы3"/>
    <w:basedOn w:val="a1"/>
    <w:next w:val="a7"/>
    <w:rsid w:val="007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78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50AD-B12C-467C-A72B-2CC60089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2023-04-21T12:24:00Z</dcterms:created>
  <dcterms:modified xsi:type="dcterms:W3CDTF">2023-04-21T12:24:00Z</dcterms:modified>
</cp:coreProperties>
</file>