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F7" w:rsidRPr="00DD0BE8" w:rsidRDefault="001E7FF7" w:rsidP="001E7FF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1E7FF7" w:rsidRPr="00DD0BE8" w:rsidRDefault="001E7FF7" w:rsidP="001E7FF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E7FF7" w:rsidRPr="00DD0BE8" w:rsidRDefault="001E7FF7" w:rsidP="001E7FF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1E7FF7" w:rsidRPr="00DD0BE8" w:rsidRDefault="001E7FF7" w:rsidP="001E7FF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от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________ №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E7FF7" w:rsidRPr="00DD0BE8" w:rsidRDefault="001E7FF7" w:rsidP="001E7FF7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субъектам малого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  <w:r w:rsidRPr="00DD0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финансового обеспечения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bCs/>
          <w:sz w:val="28"/>
          <w:szCs w:val="28"/>
          <w:lang w:eastAsia="ru-RU"/>
        </w:rPr>
        <w:t>(возмещения) затрат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№ 209-ФЗ                     «О развитии малого и среднего предпринимательства в Российской Федерации» </w:t>
      </w:r>
      <w:r w:rsidRPr="00DD0BE8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ru-RU"/>
        </w:rPr>
        <w:t>(далее – федеральный закон)</w:t>
      </w:r>
      <w:r w:rsidRPr="00DD0BE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Законом</w:t>
      </w:r>
      <w:r w:rsidRPr="00DD0BE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Ханты-Мансийского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автономного округа –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от 29.12.2007 № 213-оз «О развитии малого и среднего предприним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в Ханты-Мансийском автономном округе – Югре», постановлением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Правительства Ханты-Мансийского автономного округа – Югры от 09.10.2013 № 419-п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государственной программе Ханты-Мансийского автономного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– Югры «Социально-экономическое развитие, инвестиции и инновации Ханты-Мансийского автономного округа – Югры на 2016 – 2020 годы» (далее – окружная программа), определяет порядок предоставления субсидий субъектам малого и среднего предпринимательства.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2. Основные понятия и термины, используемые в настоящем порядке: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– средства, предоставляемые юридическим лицам                                (за исключением субсидий государственным (муниципальным) учреждениям), </w:t>
      </w:r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индивидуальным предпринимателям, а также физическим лицам – производит</w:t>
      </w:r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лям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работ, услуг, на безвозмездной и безвозвратной основе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финансового обеспечения (возмещения) затрат в связи с производством (реал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зацией) товаров (за исключением подакцизных товаров, кроме автомобилей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легковых и мотоциклов, винодельческих продуктов, произведенных из выр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щенного на территории Российской Федерации винограда), выполнением 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 xml:space="preserve">бот,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оказанием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2.2. Субъект – 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 малого и среднего предпринимательства – хозя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ствующий субъект (юридическое лицо или индивидуальный предприниматель),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отнесенный к малым предприятиям, в том числе к микропредприятиям,                    или средним предприятиям в соответствии с условиями, установленными фед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ральным законом.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2.3. Заявитель – субъект, подавший заявление на предоставление субсидии</w:t>
      </w:r>
      <w:r w:rsidRPr="00DD0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субъекту малого и среднего предпринимательства, в установленном порядке. </w:t>
      </w:r>
    </w:p>
    <w:p w:rsidR="001E7FF7" w:rsidRPr="00CE7763" w:rsidRDefault="001E7FF7" w:rsidP="00CE7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2.4. Получатель субсидии – субъект, в отношении которого принято решение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субсидий.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Социально значимые виды деятельности – социально значимые виды деятельности, определенные муниципальным образ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ванием и отраженные                       в разделе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Социальное предпринимательство – социально ориентированная                деятельность субъектов малого и среднего предпринимательства, направленная на достижение общественно полезных целей, улучшение условий жизнеде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гражданина и (или) расширение его возможностей самостоятельно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свои основные жизненные потребности, а также на обеспечение занятости, оказание поддержки инвалидам, гражданам пожилого возраста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 лицам, находящимся в трудной жизненной ситуации, в том числе обеспеч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вающих выполнение одного из следующих условий:</w:t>
      </w:r>
      <w:proofErr w:type="gramEnd"/>
    </w:p>
    <w:p w:rsid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1) субъект социального предпринимательства обеспечивает занятость              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инвалидов, граждан пожилого возраста, лиц, находящихся в трудной жизненной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ситуации, женщин, имеющих детей в возрасте до семи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что среднесписочная численность указанных категорий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среди их 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ботников составляет не менее 50%; а доля в фонде оплаты труда – не менее 25%;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2) субъект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социального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осуществляет деятельность по предоставлению услуг (производству товаров, выполнению работ)                            в следующих сферах деятельности: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профессиональной ориентации и трудоустройству, включая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занятости и </w:t>
      </w:r>
      <w:proofErr w:type="spell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относящихся к социально незащ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щенным группам граждан;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социальное обслуживание лиц, относящихся к социально незащищенным группам граждан, и семей с детьми в сфере здравоохранения, физической кул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туры и массового спорта, проведение занятий в детских и молодежных                кружках, секциях, студиях, деятельность дошкольных образовательных орган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заций, оказание платных услуг по присмотру за детьми и больными;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пострадавшим в результате стихийных бедствий,             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производство и (или) реализация медицинской техники, протезно-ортопедических изделий, а также технических средств, включая авто, </w:t>
      </w:r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образовательных услуг лицам, относящимся к социально незащищенным группам граждан;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содействие вовлечению в социально-активную деятельность лиц,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относ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щихся к социально незащищенным группам граждан, а также лиц, освобожде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ных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 лишения свободы в течение двух лет, и лиц, страдающих нарком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нией и алкоголизмом.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Семейный бизнес – субъекты, осуществляющие хозяйственную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качестве индивидуального предпринимателя с привлечением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к осуществлению хозяйственной деятельности в качестве основного места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работы по трудовым договорам членов своей семьи (лиц, связанных родстве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отношениями) либо членов своей семьи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иных лиц,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или в качестве юр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дического лица, участниками которого являются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исключительно члены семьи,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возглавляемого одним из ее членов. 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Орган внутреннего муниципального финансового контроля –                    контрольно-ревизионное управление, структурное подразделение главного      распорядителя бюджетных средств Администрации города, осуществляющее проверку соблюдения условий, целей и порядка предоставления субсидий                        их получателями.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2.9. Орган внешнего муниципального финансового контроля – Контрол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но-счетная палата города, осуществляющая внешний муниципальный финанс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вый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овий, целей и порядка предостав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ления субс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 xml:space="preserve">дий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их получателями.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2.10. Администратор муниципальной программы «Развитие малого и сре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него предпринимательства в городе Сургуте на 2016 – 2030 годы» – управление экономики и стратегического планирования.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Остальные понятия и термины, применяемые в настоящем порядке,                       используются в значениях, определенных Бюджетным кодексом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Федерации, федеральным законом и окружной программой.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3. Субсидии субъектам малого и среднего предпринимательства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ставляются в целях финансового обеспечения (возмещения) затрат. Средства су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сидии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с целью создания условий для развития субъекта пре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и для использования в рамках финансово-хозяйственной де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тельности субъекта.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4. Главным распорядителем бюджетных средств по предоставлению субсидий,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настоящим порядком, является Администрация города.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5. Соблюдение условий, целей и порядка предоставления субсидий                их получателями подлежат обязательной проверке главным распорядителем бюджетных средств, предоставляющим субсидию, и органом внешнего мун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ципального финансового контроля.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. Условия предоставления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 Основные принципы поддержки: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1.1. Заявительный порядок обращения.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1.2. 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Равный доступ соответствующих требованиям субъектов к участию            в муниципальной программе.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1.4. Оказание поддержки с соблюдением требований, установленных                Федеральным законом от 26.07.2006 № 135-ФЗ «О защите конкуренции».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1.5. Открытость процедур оказания поддержки.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в пределах бюджетных асси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нований, предусмотренных решением Думы города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городского округа город Сургут на текущий финансовый год и плановый период (далее – решение о бюджете).  Порядок действий в случае исполнения бюджетных 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сигнований, запланированных на текущий финансовый год, отражен в разделе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3. Субсидия предоставляется на безвозмездной и безвозвратной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факту произведенных расходов. Для получения субсидии субъекты обязаны представить подтверждающие документы на всю сумму расходов.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4. К возмещению принимаются фактически осуществленные и докуме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тально подтвержденные затраты в текущем финансовом году и в году, предш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ствующем текущему финансовому году.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5. К возмещению принимаются затраты, произведенные субъектом                      по виду деятельности, указанному в заявлении.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6. Возмещению подлежат не более 80% от общей суммы произведенных расходов по направлениям 1 – 4 таблицы пункта 4 раздела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ка и не более 85% от общей суммы произведенных расходов по направлению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пункта 4 раздела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  </w:t>
      </w:r>
    </w:p>
    <w:p w:rsidR="001E7FF7" w:rsidRPr="00DD0BE8" w:rsidRDefault="00CE7763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7. </w:t>
      </w:r>
      <w:r w:rsidR="001E7FF7"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Поддержка осуществляется субъектам, реализующим социально-значимые</w:t>
      </w:r>
      <w:r w:rsidR="001E7FF7"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деятельности (отраженные в разделе </w:t>
      </w:r>
      <w:r w:rsidR="001E7FF7"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FF7" w:rsidRPr="00DD0BE8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порядка) и субъе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E7FF7"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там социального предпринимательства (пункт 2.6 раздела </w:t>
      </w:r>
      <w:r w:rsidR="001E7FF7"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E7FF7"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1E7FF7" w:rsidRPr="00DD0BE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8. При предоставлении поддержки установлен максимальный размер              субсидии, возможный к получению по каждому направлению за два финан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вых года. </w:t>
      </w:r>
      <w:proofErr w:type="gramStart"/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Расчет осуществляется с учетом поддержки, полученной в 2015 году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«Развитие малого и среднего предпринимательства» 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программы «Создание условий для развития муниципальной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литики </w:t>
      </w:r>
      <w:r w:rsidRPr="001E7FF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 отдельных секторах экономики города Сургута на 2014 – 2020 годы», утвержденной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города от 13.12.2013 № 8982, и с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 рамках настоящей муниципальной программы.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8.1.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субъектом впервые получена поддержка в 2015 году,                 максимальный размер субсидии рассчитывается за период 2015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16 год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18 год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так далее.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8.2.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субъектом впервые получена поддержка в 2016 году,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максимальный размер субсидии рассчитывается за период 2016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17 год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19 год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так далее.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8.3.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субъектом впервые получена поддержка в 2017 году,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максимальный размер субсидии рассчитывается за период 2017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0 год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так далее.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При предоставлении субсидии не оцениваются организация и ведение бухгалтерского и налогового учета у субъекта.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10. Субъект, в отношении которого принято положительное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об оказании финансовой поддержки на приобретение оборудования (основных средств) и лицензионных программных продуктов, в течение трех лет с моме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та ее получения обязуется использовать приобретенное оборудование (осно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ное средство) или лицензионный программный продукт на территории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Сургута.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11. Субъект, в отношении которого принято положительное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оказании финансовой поддержки, должен использовать средства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 целях текущей финансово-хозяйственной деятельности субъекта.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12. Субъекту, в отношении которого принято положительное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оказании финансовой поддержки, запрещается приобретение за счет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ченных</w:t>
      </w:r>
      <w:proofErr w:type="spellEnd"/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иностранной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валюты, за исключением операций, осуществляемых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</w:t>
      </w:r>
      <w:r w:rsidR="00CE776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соответствии с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валютным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при закупке (поставке) высокотехнологичного импортного оборудования, 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рья и комплектующих изделий.</w:t>
      </w:r>
    </w:p>
    <w:p w:rsid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13. Направления предоставления поддержки:</w:t>
      </w:r>
    </w:p>
    <w:p w:rsid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13.1.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субъектов в части компенсации платежей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предоставленным консалтинговым услугам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13.2.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субъектов по обязательной и добровольной сертификации (декларированию) продукции (продовольственного сырья)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местных товаропроизводителей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13.3.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субъектов по приобретению оборудования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(основных средств) и лицензионных программных продуктов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13.4.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субъектов, осуществляющих деятел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в следующих направлениях: экология, быстровозводимое домостроение, крестьянские (фермерские) хозяйства, переработка леса, сбор и переработка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дикоросов, переработка отходов, рыбодобыча, рыбопереработка, ремесленн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ческая деятельность, въездной и внутренний туризм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13.5.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Возмещение затрат социальному предпринимательству и семейному бизнесу.</w:t>
      </w:r>
    </w:p>
    <w:p w:rsidR="001E7FF7" w:rsidRPr="00DD0BE8" w:rsidRDefault="001E7FF7" w:rsidP="001E7FF7">
      <w:pPr>
        <w:pStyle w:val="1"/>
        <w:ind w:firstLine="567"/>
        <w:jc w:val="left"/>
      </w:pPr>
    </w:p>
    <w:p w:rsidR="001E7FF7" w:rsidRPr="00DD0BE8" w:rsidRDefault="001E7FF7" w:rsidP="001E7FF7">
      <w:pPr>
        <w:pStyle w:val="1"/>
        <w:ind w:firstLine="567"/>
        <w:jc w:val="left"/>
      </w:pPr>
      <w:r w:rsidRPr="00DD0BE8">
        <w:t xml:space="preserve">Раздел </w:t>
      </w:r>
      <w:r w:rsidRPr="00DD0BE8">
        <w:rPr>
          <w:lang w:val="en-US"/>
        </w:rPr>
        <w:t>III</w:t>
      </w:r>
      <w:r w:rsidRPr="00DD0BE8">
        <w:t xml:space="preserve">. Категории заявителей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 Право на получение субсидий имеют субъекты, соответствующие               следующим условиям (требованиям)</w:t>
      </w:r>
      <w:r w:rsidRPr="00DD0BE8"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на дату подачи заявления: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1.1. Соответствующие статье 4 «Категории субъектов малого и среднего предпринимательства» Федерального закона от 24.07.2007 № 209-ФЗ.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1.2. </w:t>
      </w:r>
      <w:proofErr w:type="gramStart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Зарегистрированные и (или) состоящие на налоговом учете и осущест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ляющи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свою деятельность на территории города Сургута.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1.3. Не имеющие неисполненной обязанности по уплате налогов, сборов, страховых взносов, пеней, штрафов, процентов, подлежащих уплате в соотве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ствии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законодательством Российской Федерации о налогах и сборах.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hAnsi="Times New Roman"/>
          <w:sz w:val="28"/>
          <w:szCs w:val="28"/>
        </w:rPr>
        <w:t xml:space="preserve">1.4. Не имеющие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просроченн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ой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задолженност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возврату в бюджет горо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ского округа город Сургут (далее – бюджет города), бюджетных инвестиций, </w:t>
      </w:r>
      <w:proofErr w:type="gramStart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предоставленных</w:t>
      </w:r>
      <w:proofErr w:type="gramEnd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1.5.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было принято решение об оказании                      поддержки в виде предоставления средств из местного бюджета бюджетной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системы Российской Федерации в соответствии с иными нормативными прав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выми актами, муниципальными правовыми актами по тем же основаниям,               на те же цели.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1.6. С момента признания допустившим нарушение порядка и условий                          оказания поддержки, в том числе не обеспечившим целевого использования средств поддержки, прошло более чем три года.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1.7. Юридические лица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находящиеся в процессе реорганизации, </w:t>
      </w:r>
      <w:proofErr w:type="spellStart"/>
      <w:proofErr w:type="gramStart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ликви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дации</w:t>
      </w:r>
      <w:proofErr w:type="spellEnd"/>
      <w:proofErr w:type="gramEnd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банкротства, а индивидуальные предприниматели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 прекратившие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 в качестве индивидуального предпринимателя.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являющиеся иностранными юридическими лицами, а также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росси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скими юридическими лицами, в уставном (складочном) капитале которых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иностранных юридических лиц, местом регистрации которых является государство или территория, включенные в утверждаемый Министерством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финансов Российской Федерации перечень государств и территорий, пред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ставляющих льготный налоговый режим налогообложения и (или) не пред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сматривающих раскрытия и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оставления информации при прове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дении ф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нансовых операций (офшорные зоны) в отношении таких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лиц, в совокупности превышает 50 процентов.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1.10. Не </w:t>
      </w:r>
      <w:proofErr w:type="gramStart"/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являющиеся</w:t>
      </w:r>
      <w:proofErr w:type="gramEnd"/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кредитными организациями, страховыми организаци</w:t>
      </w:r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потребительских кооперативов), инвестиционными фо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дами, негосударственными пенсионными фондами, профессиональными учас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никами рынка ценных бумаг, ломбардами.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1.11. Не являющиеся участниками соглашений о разделе продукции.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1.12. Не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осуществляющие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1.13. Не являющиеся в порядке, установленном законодательством                    Российской Федерации о валютном регулировании и валютном контроле, нер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зидентами Российской Федерации, за исключением случаев, предусмотренных международными договорами Российской Федерации.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1.14. Не </w:t>
      </w:r>
      <w:proofErr w:type="gramStart"/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осуществляющими</w:t>
      </w:r>
      <w:proofErr w:type="gramEnd"/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производство и (или) реализацию подакцизных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а также добычу и (или) реализацию полезных ископаемых, за искл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чением общераспространенных полезных ископаемых.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IV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представляемых заявителем для получения субсидии, и требования к ним</w:t>
      </w:r>
    </w:p>
    <w:p w:rsidR="001E7FF7" w:rsidRDefault="001E7FF7" w:rsidP="001E7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субъекты с письменным заявлением о предоста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субсидии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форме согласно приложению 2 к настоящему порядку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следующие копии документов, все листы которых должны быть заверены подписью руководителя (руководителя филиала) и печатью субъекта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(печатью филиала) (при наличии печати), и опись прилагаемых копий док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ментов:</w:t>
      </w:r>
    </w:p>
    <w:p w:rsidR="001E7FF7" w:rsidRPr="00DD0BE8" w:rsidRDefault="001E7FF7" w:rsidP="001E7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лица:</w:t>
      </w:r>
    </w:p>
    <w:p w:rsidR="001E7FF7" w:rsidRPr="00DD0BE8" w:rsidRDefault="001E7FF7" w:rsidP="001E7FF7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действий от имени организации (копия решения о назначении или об избрании либо копия приказа о назначении физического лица на должность, в соотве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ствии с которыми такое физическое лицо обладает правом действовать от им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ни организации без доверенности (далее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руководитель).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организации действует иное лицо, к заявлению о предоставлении субс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дии прилагается копия доверенности на осуществление действий от имени 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ганизации, заверенная печатью организации (при наличии печати) и подписа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ная руководителем или уполномоченным руководителем лицом, либо засвид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тельствованная в нотариальном порядке копия указанной доверенности.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чае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указанная доверенность подписана лицом, уполномоченным руков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дителем, к заявлению о предоставлении субсидии прилагается также док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мент, подтверждающий полномочия такого лица.</w:t>
      </w:r>
    </w:p>
    <w:p w:rsidR="001E7FF7" w:rsidRPr="00DD0BE8" w:rsidRDefault="001E7FF7" w:rsidP="001E7FF7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Учредительные документы.</w:t>
      </w:r>
    </w:p>
    <w:p w:rsidR="001E7FF7" w:rsidRPr="00DD0BE8" w:rsidRDefault="001E7FF7" w:rsidP="001E7FF7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в зависимости от режима налогообложения: </w:t>
      </w:r>
    </w:p>
    <w:p w:rsidR="001E7FF7" w:rsidRPr="00DD0BE8" w:rsidRDefault="001E7FF7" w:rsidP="001E7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для субъектов, применяющих общую систему налогообложения и систему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налогообложения в виде единого налога на вмененный доход для отдельных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видов деятельности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, –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бухгалтерского баланса и отчета о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результатах за предшествующий календарный год;</w:t>
      </w:r>
    </w:p>
    <w:p w:rsidR="001E7FF7" w:rsidRPr="00DD0BE8" w:rsidRDefault="001E7FF7" w:rsidP="001E7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субъектов, применяющих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упрощенную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систему налогообложения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– 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копи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налоговой декларации в связи с применением упрощенной системы налог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обложения по налогу за предшествующий календарный год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Указанные субъекты имеют право представить копию бухгалтерского баланса и отчета о финанс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вых результатах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в этом случае налоговая декларация по налогу в связи с прим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нением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упрощенной системы налогообложения не представляется;</w:t>
      </w:r>
    </w:p>
    <w:p w:rsidR="001E7FF7" w:rsidRPr="00DD0BE8" w:rsidRDefault="001E7FF7" w:rsidP="001E7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для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, –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выручке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CE77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варов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(работ, услуг) и балансовой стоимости активов (остаточной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новных средств и нематериальных активов) и сведения о среднесписочной чи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ленности работников за период, прошедший со дня их государственной рег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до даты (на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дату) подачи документов на су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сидию.</w:t>
      </w:r>
    </w:p>
    <w:p w:rsidR="001E7FF7" w:rsidRPr="00DD0BE8" w:rsidRDefault="001E7FF7" w:rsidP="001E7FF7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произведенные расходы: договор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наличии), счет (при наличии), акт выполненных работ (оказанных услуг)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 товарная накладная, для приемки всех выполненных строительно-монтажных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различного назначения акт о приемке выполненных работ (форма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№ КС-2) и справка о стоимости выполненных работ и затрат (форма № КС-3), документ, подтверждающий оплату расходов (ККМ чек, товарный чек,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платежное поручение, приходно-кассовый ордер).</w:t>
      </w:r>
      <w:proofErr w:type="gramEnd"/>
    </w:p>
    <w:p w:rsidR="001E7FF7" w:rsidRPr="00DD0BE8" w:rsidRDefault="001E7FF7" w:rsidP="001E7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1.5. Субъекты, ведущие семейный бизнес, дополнительно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представляют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копии паспортов, свидетельств о рождении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свидетельств о браке для </w:t>
      </w:r>
      <w:proofErr w:type="spellStart"/>
      <w:proofErr w:type="gramStart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подтверж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дения</w:t>
      </w:r>
      <w:proofErr w:type="spellEnd"/>
      <w:proofErr w:type="gramEnd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родственных связей участников юридического лица.</w:t>
      </w:r>
    </w:p>
    <w:p w:rsidR="001E7FF7" w:rsidRPr="00DD0BE8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Субъекты, заявляющиеся по направлению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социальное предприним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тельство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, дополнительно представляют документы, подтверждающие соотве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ствие одному из предусмотренных условий отнесения к социальному предпр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нимательству, например один или несколько документов из списка: трудовые договоры с лицами, относящимися к социально незащищенным группам             граждан, сведения об их доле в фонде оплаты труда;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договоры на оказание          услуг лицам, относящимся к социально незащищенным группам граждан,            документы, подтверждающие отнесение к категории социально незащищенных групп граждан (справки об инвалидности, свидетельства о рождении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 по желанию субъекта.</w:t>
      </w:r>
      <w:proofErr w:type="gramEnd"/>
    </w:p>
    <w:p w:rsidR="001E7FF7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2. Индивидуальные предприниматели:</w:t>
      </w:r>
    </w:p>
    <w:p w:rsidR="001E7FF7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действий от имени заявителя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, –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доверенности на осуществление действий от имени заявителя, заверенная печатью (при наличии печати) и подписанная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заявителем, либо засвидетельствованная в нотариальном порядке копия указанной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доверенности. </w:t>
      </w:r>
    </w:p>
    <w:p w:rsidR="001E7FF7" w:rsidRPr="00DD0BE8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 в зависимости от режима налогообложения: </w:t>
      </w:r>
    </w:p>
    <w:p w:rsidR="001E7FF7" w:rsidRPr="00DD0BE8" w:rsidRDefault="001E7FF7" w:rsidP="001E7FF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общую систему налогообложения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, –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декларации по налогу на доходы физических лиц (форма 3-НДФЛ)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за предшествующий календарный год;</w:t>
      </w:r>
    </w:p>
    <w:p w:rsidR="001E7FF7" w:rsidRPr="00DD0BE8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для субъектов, применяющих систему налогообложения в виде единого налога на вмененный доход для отдельных видов деятельности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, –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(остаточной стоимости основных средств и нематериальных активов) за пре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шествующий календарный год;</w:t>
      </w:r>
    </w:p>
    <w:p w:rsidR="001E7FF7" w:rsidRPr="00DD0BE8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субъектов, применяющих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упрощенную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систему налогообложения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– 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копи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налоговой декларации по налогу в связи с применением упрощенной                    системы налогообложения за предшествующий календарный год;</w:t>
      </w:r>
    </w:p>
    <w:p w:rsidR="001E7FF7" w:rsidRPr="00DD0BE8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патентную систему налогообложения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, –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выписк</w:t>
      </w:r>
      <w:r w:rsidR="002A6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из книги доходов индивидуальных предпринимателей за предшеству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ю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щий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год;</w:t>
      </w:r>
    </w:p>
    <w:p w:rsidR="001E7FF7" w:rsidRPr="00DD0BE8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систему налогообложения для сельскох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зяйственных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товаропроизводителей (единый сельскохозяйственный налог)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–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книги учета доходов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асходов индивидуальных пред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принимат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 предшествующий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год;</w:t>
      </w:r>
    </w:p>
    <w:p w:rsidR="001E7FF7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для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, –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выручке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CE77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варов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(работ, услуг) и балансовой стоимости активов (остаточной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новных средств и нематериальных активов) и сведения о среднесписочной чи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ленности работников за период, прошедший со дня их государственной рег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страции до даты (на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дату) подачи документов на су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сидию.</w:t>
      </w:r>
    </w:p>
    <w:p w:rsidR="001E7FF7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произведенные расходы: договор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наличии), счет (при наличии), акт выполненных работ (оказания услуг)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 товарная накладная, для приемки всех выполненных строительно-монтажных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работ различного назначения 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–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 о приемке выполненных работ (форма № КС-2)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справка о стоимости выполненных работ и затрат (форма № КС-3), док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мент, подтверждающий оплату расходов (ККМ чек, товарный чек, плате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ное поручение, приходно-кассовый ордер).</w:t>
      </w:r>
      <w:proofErr w:type="gramEnd"/>
    </w:p>
    <w:p w:rsidR="001E7FF7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Субъекты, ведущие семейный бизнес, дополнительно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представляют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  <w:r w:rsidRPr="002A6AF8">
        <w:rPr>
          <w:rFonts w:ascii="Times New Roman" w:eastAsia="Times New Roman" w:hAnsi="Times New Roman"/>
          <w:sz w:val="28"/>
          <w:szCs w:val="28"/>
          <w:lang w:eastAsia="ru-RU"/>
        </w:rPr>
        <w:t>копии паспортов, свидетельств о рождении и свидетельств о браке для по</w:t>
      </w:r>
      <w:r w:rsidRPr="002A6AF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A6AF8">
        <w:rPr>
          <w:rFonts w:ascii="Times New Roman" w:eastAsia="Times New Roman" w:hAnsi="Times New Roman"/>
          <w:sz w:val="28"/>
          <w:szCs w:val="28"/>
          <w:lang w:eastAsia="ru-RU"/>
        </w:rPr>
        <w:t>тверждения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родственных связей, а также трудовых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либо трудовых книжек всех работающих членов семьи.</w:t>
      </w:r>
    </w:p>
    <w:p w:rsidR="001E7FF7" w:rsidRPr="00DD0BE8" w:rsidRDefault="001E7FF7" w:rsidP="001E7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Субъекты, заявляющиеся по направлению социальное предприним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тельство, дополнительно представляют документы, подтверждающие соотве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ствие одному из предусмотренных условий отнесения к социальному предпр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нимательству, например один или несколько документов из списка: трудовые договоры с лицами, относящимися к социально незащищенным группам               граждан, сведения об их доле в фонде оплаты труда;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договоры на оказание             услуг лицам, относящимся к социально незащищенным группам граждан,              документы, подтверждающие отнесение к категории социально незащищенных групп граждан (справки об инвалидности, свидетельства о рождении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 по желанию субъекта).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Порядок и сроки рассмотрения документов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1. </w:t>
      </w:r>
      <w:proofErr w:type="gramStart"/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Субъекты, претендующие на получение субсидии, представляют в течение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финансового года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1812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0 ноября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Администрацию города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з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явление на предоставление субсидии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форме согласно приложению 2 к наст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ящему порядку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 приложением документов, предусмотренных разделом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IV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наст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ящего порядка,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лично, через представителя или почтовым отправлением с оп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сью вложения, в случае представления документов почтовым отправлением с описью датой представления документов будет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считаться дата поступления конверта</w:t>
      </w:r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 документами в Администрацию города.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Адрес предоставления заявлений: улица Энгельса, 8, кабинет 121, город Сургут, Ханты-Мансийский автономный округ – Югра, Тюменская область, 628408.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суббота, воскресенье – выходные дни. Выходные и нерабочие праздничные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дни устанавливаются в соответствии с Трудовым кодексом Российской Федер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Срок рассмотрения главным распорядителем бюджетных средств письме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ного заявление на предоставление субсидии и приложенных документов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вышает 30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 момента предоставления заявления.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Главный распорядитель бюджетных средств рассматривает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соответствие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заявителя и представленных документов установленным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условиям,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требованиям.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Администратор уточняет включение субъекта в Единый реестр субъектов малого и среднего предпринимательства (статья 4.1 Федерального закона                  от 24.07.2007 № 209-ФЗ «О развитии малого и среднего предпринимательства                    в Российской Федерации»).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Администратор получает 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 направляет запросы в налоговый орган, государственные внебюджетные фонды для получения информации о соответствии заявителя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под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ункту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Администратор направляет запросы в управление бюджетного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тности, департамент архитектуры и градостроительства, департамент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образования для получения информации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соответствии заявителя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ункту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направления запроса в государственный орган,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 местного самоуправления, должностному лицу, хозяйствующему субъекту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 предоставлении необходимых для рассмотрения заявления документов                   и материалов заместитель главы Администрации города, курирующий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ность администратора, вправе продлить срок рассмотрения заявления, но не более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30 календарных дней, с уведомлением субъекта о продлении срока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рассмотрения заявления.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3. В </w:t>
      </w:r>
      <w:proofErr w:type="gramStart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случае</w:t>
      </w:r>
      <w:proofErr w:type="gramEnd"/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соответствия заявителя, заявления и представленных документов условиям и требованиям, определенным в настоящем порядке, издается 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пальный правовой акт Администрации города о предоставлении субсидии субъе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</w:t>
      </w: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там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малого и среднего предпринимательства в целях финансового обеспечения                 (возмещения) затрат с указанием объема предоставляемой субсидии.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муниципального правового акта Администрации города готовится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дминистратором и издается не позднее срока, установленного для рассмотр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ния заявления (не позднее срока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продленного в соответствии с пунктом 2 ра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порядка).</w:t>
      </w:r>
    </w:p>
    <w:p w:rsidR="001E7FF7" w:rsidRP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Размер субсидии рассчитывается на основании представленных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>ментов</w:t>
      </w:r>
      <w:proofErr w:type="gramEnd"/>
      <w:r w:rsidR="00CE77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фактически произвед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затраты заявителя;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компенсируются в сумме не более 80% или 85% от общей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расходов и не более максимального размера субсидии, </w:t>
      </w:r>
      <w:proofErr w:type="spell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утверж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денного по каждому направлению, за период, определенный пунктом 8 раздела 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</w:t>
      </w:r>
      <w:r w:rsidR="002A6A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настоящего порядка</w:t>
      </w:r>
      <w:r w:rsidRPr="001E7F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2A6AF8" w:rsidRDefault="001E7FF7" w:rsidP="00CE7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Направления предоставления субсидий, перечень компенсируемых затрат, компенсируемый процент, максимальный размер субсидии отражены в табл</w:t>
      </w:r>
      <w:r w:rsidR="0090353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це: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07"/>
      </w:tblGrid>
      <w:tr w:rsidR="001E7FF7" w:rsidRPr="00DD0BE8" w:rsidTr="0090353C">
        <w:tc>
          <w:tcPr>
            <w:tcW w:w="3119" w:type="dxa"/>
            <w:shd w:val="clear" w:color="auto" w:fill="auto"/>
          </w:tcPr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поддержки</w:t>
            </w:r>
          </w:p>
        </w:tc>
        <w:tc>
          <w:tcPr>
            <w:tcW w:w="6407" w:type="dxa"/>
            <w:shd w:val="clear" w:color="auto" w:fill="auto"/>
          </w:tcPr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компенсируемых затрат, компенсируемый пр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цент, максимальный размер субсидии </w:t>
            </w:r>
          </w:p>
        </w:tc>
      </w:tr>
      <w:tr w:rsidR="0090353C" w:rsidRPr="00DD0BE8" w:rsidTr="0090353C">
        <w:trPr>
          <w:trHeight w:val="1978"/>
        </w:trPr>
        <w:tc>
          <w:tcPr>
            <w:tcW w:w="3119" w:type="dxa"/>
            <w:shd w:val="clear" w:color="auto" w:fill="auto"/>
          </w:tcPr>
          <w:p w:rsidR="0090353C" w:rsidRPr="001E7FF7" w:rsidRDefault="0090353C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Финансовая поддержка </w:t>
            </w:r>
          </w:p>
          <w:p w:rsidR="0090353C" w:rsidRPr="001E7FF7" w:rsidRDefault="0090353C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в части компе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сации </w:t>
            </w:r>
          </w:p>
          <w:p w:rsidR="0090353C" w:rsidRPr="001E7FF7" w:rsidRDefault="0090353C" w:rsidP="001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платежей по предоставле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консалтинговым усл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</w:t>
            </w:r>
          </w:p>
        </w:tc>
        <w:tc>
          <w:tcPr>
            <w:tcW w:w="6407" w:type="dxa"/>
            <w:shd w:val="clear" w:color="auto" w:fill="auto"/>
          </w:tcPr>
          <w:p w:rsidR="0090353C" w:rsidRPr="001E7FF7" w:rsidRDefault="0090353C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убсидия предоставляется для компенсации расходов суб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на бухгалтерское, налоговое сопровождение, </w:t>
            </w:r>
          </w:p>
          <w:p w:rsidR="0090353C" w:rsidRPr="001E7FF7" w:rsidRDefault="0090353C" w:rsidP="001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сдачу отчетности, юридические услуги.</w:t>
            </w:r>
          </w:p>
          <w:p w:rsidR="0090353C" w:rsidRPr="001E7FF7" w:rsidRDefault="0090353C" w:rsidP="001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Возмещению подлежат не более 80% от общей суммы пр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изведенных затрат.</w:t>
            </w:r>
          </w:p>
          <w:p w:rsidR="0090353C" w:rsidRPr="001E7FF7" w:rsidRDefault="0090353C" w:rsidP="0090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сидии не может составлять более 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тыс. ру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</w:t>
            </w:r>
          </w:p>
        </w:tc>
      </w:tr>
      <w:tr w:rsidR="001E7FF7" w:rsidRPr="00DD0BE8" w:rsidTr="0090353C">
        <w:tc>
          <w:tcPr>
            <w:tcW w:w="3119" w:type="dxa"/>
            <w:shd w:val="clear" w:color="auto" w:fill="auto"/>
          </w:tcPr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Финансовая поддержка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субъектов по </w:t>
            </w:r>
            <w:proofErr w:type="gram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обязательной</w:t>
            </w:r>
            <w:proofErr w:type="gram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добровольной </w:t>
            </w:r>
            <w:proofErr w:type="spell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</w:t>
            </w:r>
            <w:proofErr w:type="spell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</w:t>
            </w:r>
            <w:proofErr w:type="spell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(декларированию)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 (</w:t>
            </w:r>
            <w:proofErr w:type="spell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</w:t>
            </w:r>
            <w:proofErr w:type="spell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венного сырья) местных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товаропроизводителей</w:t>
            </w:r>
          </w:p>
        </w:tc>
        <w:tc>
          <w:tcPr>
            <w:tcW w:w="6407" w:type="dxa"/>
            <w:shd w:val="clear" w:color="auto" w:fill="auto"/>
          </w:tcPr>
          <w:p w:rsidR="001E7FF7" w:rsidRPr="001E7FF7" w:rsidRDefault="002A6AF8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убсидия предоставляется для компенсации расходов суб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по обязательной и добровольной сертификации (д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кларированию) продукции (продовольственного сырья) местных товаропроизводителей.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Возмещению подлежат не более 80% от общей суммы пр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изведенных затрат.</w:t>
            </w:r>
          </w:p>
          <w:p w:rsidR="001E7FF7" w:rsidRPr="001E7FF7" w:rsidRDefault="001E7FF7" w:rsidP="0090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субси</w:t>
            </w:r>
            <w:r w:rsidR="0090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дии не может составлять более 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тыс. ру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</w:t>
            </w:r>
          </w:p>
        </w:tc>
      </w:tr>
      <w:tr w:rsidR="001E7FF7" w:rsidRPr="00DD0BE8" w:rsidTr="0090353C">
        <w:tc>
          <w:tcPr>
            <w:tcW w:w="3119" w:type="dxa"/>
            <w:shd w:val="clear" w:color="auto" w:fill="auto"/>
          </w:tcPr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Финансовая поддержка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субъектов по </w:t>
            </w:r>
            <w:proofErr w:type="spell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тению</w:t>
            </w:r>
            <w:proofErr w:type="spell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(основных средств)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лицензионных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программных продуктов</w:t>
            </w:r>
          </w:p>
        </w:tc>
        <w:tc>
          <w:tcPr>
            <w:tcW w:w="6407" w:type="dxa"/>
            <w:shd w:val="clear" w:color="auto" w:fill="auto"/>
          </w:tcPr>
          <w:p w:rsidR="001E7FF7" w:rsidRPr="001E7FF7" w:rsidRDefault="002A6AF8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убсидия предоставляется для компенсации расходов суб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="001E7FF7"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по приобретению оборудования </w:t>
            </w:r>
          </w:p>
          <w:p w:rsid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(основных средств) и расходов, связанных с приобретен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 права на использование программ для ЭВМ </w:t>
            </w:r>
          </w:p>
          <w:p w:rsid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договорам с правообладателем (по лицензионным с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глашениям), а также расходы на обновление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для ЭВМ.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Возмещению подлежат не более 80% от общей суммы пр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изведенных затрат.</w:t>
            </w:r>
          </w:p>
          <w:p w:rsidR="001E7FF7" w:rsidRPr="001E7FF7" w:rsidRDefault="001E7FF7" w:rsidP="0090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</w:t>
            </w:r>
            <w:r w:rsidR="0090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сидии не может составлять более 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тыс. ру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1E7FF7" w:rsidRPr="00DD0BE8" w:rsidTr="0090353C">
        <w:tc>
          <w:tcPr>
            <w:tcW w:w="3119" w:type="dxa"/>
            <w:shd w:val="clear" w:color="auto" w:fill="auto"/>
          </w:tcPr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Создание условий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развития субъектов,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осуществляющих деятел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в следующих напра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лениях: экология, </w:t>
            </w:r>
            <w:proofErr w:type="gram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димое</w:t>
            </w:r>
            <w:proofErr w:type="gram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домостроение, крестья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(фермерские) хозя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ства,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леса, сбор и переработка дикоросов, п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реработка </w:t>
            </w:r>
          </w:p>
          <w:p w:rsid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отходов, рыбодобыча, р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бопереработка, ремесле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ническая деятельность, </w:t>
            </w:r>
            <w:proofErr w:type="gram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въездной</w:t>
            </w:r>
            <w:proofErr w:type="gram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7FF7" w:rsidRPr="001E7FF7" w:rsidRDefault="001E7FF7" w:rsidP="001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внутренний туризм</w:t>
            </w:r>
          </w:p>
        </w:tc>
        <w:tc>
          <w:tcPr>
            <w:tcW w:w="6407" w:type="dxa"/>
            <w:shd w:val="clear" w:color="auto" w:fill="auto"/>
          </w:tcPr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убсидия предоставляется для компенсации расходов суб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</w:t>
            </w:r>
            <w:proofErr w:type="gram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возмещение части затрат на приобретение производстве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оборудования, инвентаря;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возмещение части затрат на повышение квалификации по профилю бизнеса (субсидия не может соста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более 50 тыс. рублей в год для одного субъекта);</w:t>
            </w:r>
          </w:p>
          <w:p w:rsidR="002A6AF8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возмещение части затрат на мероприятия по минимиз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антропогенного воздействия, оздоровлению </w:t>
            </w:r>
          </w:p>
          <w:p w:rsidR="002A6AF8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ситуации, внедрению на предприятиях м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ровых экологических требований (стандартов), </w:t>
            </w:r>
          </w:p>
          <w:p w:rsidR="002A6AF8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проведению </w:t>
            </w:r>
            <w:proofErr w:type="gramStart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научно-исследовательских</w:t>
            </w:r>
            <w:proofErr w:type="gram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опытно-</w:t>
            </w:r>
          </w:p>
          <w:p w:rsid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конструкторских работ (НИОКР) в области экологии (су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сидия для развития малого и среднего предпринимател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области экологии)</w:t>
            </w:r>
            <w:r w:rsidR="002A6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Возмещению подлежат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80% от общей суммы произведенных затрат.</w:t>
            </w:r>
          </w:p>
          <w:p w:rsidR="001E7FF7" w:rsidRDefault="001E7FF7" w:rsidP="001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субсидии не может составлять более </w:t>
            </w:r>
          </w:p>
          <w:p w:rsidR="001E7FF7" w:rsidRPr="001E7FF7" w:rsidRDefault="001E7FF7" w:rsidP="001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тыс. рублей</w:t>
            </w:r>
          </w:p>
        </w:tc>
      </w:tr>
      <w:tr w:rsidR="001E7FF7" w:rsidRPr="00DD0BE8" w:rsidTr="0090353C">
        <w:tc>
          <w:tcPr>
            <w:tcW w:w="3119" w:type="dxa"/>
            <w:shd w:val="clear" w:color="auto" w:fill="auto"/>
          </w:tcPr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Возмещение затрат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предприним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 и семейному би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несу</w:t>
            </w:r>
          </w:p>
        </w:tc>
        <w:tc>
          <w:tcPr>
            <w:tcW w:w="6407" w:type="dxa"/>
            <w:shd w:val="clear" w:color="auto" w:fill="auto"/>
          </w:tcPr>
          <w:p w:rsid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убсидия предоставляется для компенсации расходов суб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на оплату аренды и (или) приобретение 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(без обременения), коммунальных услуг, п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купку оборудования, мебели, инвентаря, развива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игр и пособий.</w:t>
            </w:r>
          </w:p>
          <w:p w:rsidR="001E7FF7" w:rsidRPr="001E7FF7" w:rsidRDefault="001E7FF7" w:rsidP="00CE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Возмещению подлежат не более 85% от общей суммы пр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изведенных затрат.</w:t>
            </w:r>
          </w:p>
          <w:p w:rsidR="001E7FF7" w:rsidRPr="001E7FF7" w:rsidRDefault="001E7FF7" w:rsidP="0090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субс</w:t>
            </w:r>
            <w:r w:rsidR="0090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идии не может составлять более 500 </w:t>
            </w:r>
            <w:proofErr w:type="spellStart"/>
            <w:r w:rsidR="0090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90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90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E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  <w:proofErr w:type="spellEnd"/>
          </w:p>
        </w:tc>
      </w:tr>
    </w:tbl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После издания муниципального правового акта между главным расп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рядителем бюджетных средств и получателями субсидий заключается соглаш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ние. Соглашение заключается в соответствии с типовой формой, установленной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органом муниципального образования.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6. Перечисление субсидии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субъекту осуществляется на основании закл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ченного соглашения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Субсидия перечисляется в течение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 момента издания муниципального правового акта на расчетный счет, откр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тый получателем субсидии в учреждениях Центрального Банка Российской Ф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 или кредитных организациях.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7. В </w:t>
      </w:r>
      <w:proofErr w:type="gramStart"/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случае</w:t>
      </w:r>
      <w:proofErr w:type="gramEnd"/>
      <w:r w:rsidRPr="001E7FF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несоответствия заявителя, заявления и представленных документов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и требованиям настоящего порядка, 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дминистратор готовит письмо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 отказе в предоставлении субсидии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указанием причин отказа.</w:t>
      </w:r>
      <w:r w:rsidRPr="00DD0BE8">
        <w:rPr>
          <w:rFonts w:ascii="Times New Roman" w:eastAsia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Письмо об отк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зе направляется организации не позднее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срока, установленного для 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(не позднее срока продленного в соответствии с пунктом 2 раздела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порядка).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факта наличия задолженности по налогам, сборам           и иным обязательным платежам в бюджет города, срок исполнения по которым наступил в соответствии с законодательством Российской Федерации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ченной задолженности по возврату в бюджет города, бюджетных инвестиций,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города, поданные док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менты возвращаются субъекту в полном объеме без процедуры проверки с с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проводительным письмом с указанием причины возврата.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8. Субъект должен быть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проинформирован о решении, принятом по его з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явлению, не позднее пяти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принятия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 или подписания письма об отказе в предоставлении поддержки.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9. Схема предоставления субсидий субъектам малого и среднего предпр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нимательства в целях финансового обеспечения (возмещения) затрат предста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лена в приложении 1 к настоящему порядку.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VI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Основания для отказа в предоставлении субсидии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 Несоответствие представленных получателем субсидии документов               требованиям, определенным настоящим порядком, или непредставление              (представление не в полном объеме) указанных документов,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разделом IV настоящего порядка.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2. Представление недостоверной информации.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Невыполнение условий предоставления субсидий, определенных                  разделом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4. Несоответствие требованиям, установленным разделом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5. Исполнение бюджетных ассигнований, предусмотренных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на текущий финансовый год в полном объеме.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6. Представление к возмещению затрат субъекта по сделке, в совершении которой есть заинтересованность лица, осуществляющего функции единоли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ного исполнительного органа субъекта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коллегиального исполнительного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 субъекта; участника субъекта, владеющего 50 и более процентами акций (долей, паев) субъекта.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Указанные лица признаются заинтересованными в совершении субъектом сделки в случаях, если они, их супруги (в том числе бывшие), родители, дети: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являются стороной сделки;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владеют (каждый в отдельности или в совокупности) 50 и более проце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тами акций (долей, паев) субъекта, являющегося стороной сделки;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занимают должности в органах управления субъекта, являющегося               стороной сделки, а также должности в органах управления управляющей орг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низации такого субъекта. 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             требований, установленных настоящим пунктом, субсидия подлежит возврату.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Раздел </w:t>
      </w:r>
      <w:r w:rsidRPr="002A6AF8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VII</w:t>
      </w:r>
      <w:r w:rsidRPr="002A6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Порядок действий в случае исполнения бюджетных ассигнований,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запланированных на текущий финансовый год в полном объеме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исполнения бюджетных ассигнований, запланированных                     на текущий финансовый год в полном объеме, все представленные документы возвращаются субъекту без процедуры проверки с сопроводительным письмом с указанием причин возврата, в срок не более 30-и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со дня регистрации заявления.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увеличения бюджетных ассигнований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текущем финансовом году администратор в течение 15-и календарных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</w:t>
      </w:r>
      <w:r w:rsidRPr="00DD0BE8">
        <w:rPr>
          <w:rFonts w:ascii="Times New Roman" w:hAnsi="Times New Roman"/>
          <w:sz w:val="28"/>
          <w:szCs w:val="28"/>
          <w:shd w:val="clear" w:color="auto" w:fill="FFFFFF"/>
        </w:rPr>
        <w:t>внесения изменений в сводную бюджетную роспись в установленном порядке</w:t>
      </w:r>
      <w:r w:rsidRPr="00DD0BE8">
        <w:rPr>
          <w:color w:val="1F497D"/>
          <w:sz w:val="32"/>
          <w:szCs w:val="32"/>
          <w:shd w:val="clear" w:color="auto" w:fill="FFFFFF"/>
        </w:rPr>
        <w:t xml:space="preserve">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субъекту, которому ранее были возвращены документы в связи с отсутствием бюджетных ассигнований, уведомление о возможности повторной подачи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субсидии.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3. Повторно представленные документы рассматриваются в общем                 порядке.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Социально значимые виды деятельности, определенные мун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ципальным образованием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реализации подпрограммы в качестве социально значимых                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видов деятельности субъектов в соответствии с Общероссийским классификатором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видов экономической деятельности (ОКВЭД 2) (принят и введен в действие            приказом Федерального агентства по техническому регулированию и метрологии от 31.01.2014 № 14-ст) определены: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 производство пищевых продуктов (за исключением производства напитков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сельское, лесное хозяйство, охота, рыболовство, рыбоводство (крестьянско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-фермерские хозяйства, сбор и переработка дикоросов, рыбопереработка);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производство текстильных изделий;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производство одежды;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производство кожи и изделий из кожи;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производство резиновых и пластмассовых изделий;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производство мебели;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производство прочих готовых изделий (за исключением чеканки монет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производства спичек и зажигалок);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сбор, обработка и утилизация отходов, обработка вторичного сырья;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строительство;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ремонт прочих предметов личного потребления и бытовых товаров;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ресторанов и услуги по доставке продуктов питания                                   (исключительно деятельность ресторанов здорового питания, детских кафе,      молодежных кафе, не реализующих алкоголь и сигареты);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деятельность автомобильного грузового транспорта и услуги по перевозкам;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водного транспорта;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туристических агентств и прочих организаций, предоста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ляющих услуги в сфере туризма (в части организации внутреннего и въездного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туризма);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техническое обслуживание и ремонт автотранспортных средств;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архитектуры и инженерно-технического проект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рования; технических испытаний, исследований и анализа;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фотографии;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письменному и устному переводу;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информационных агентств;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геодезическая и картографическая деятельность;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- деятельность, связанная с использованием вычислительной техники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 информационных технологий, прочая;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обслуживанию зданий и территорий;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образование дополнительное детей и взрослых;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социальных услуг без обеспечения проживания;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предоставлению прочих персональных услуг;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трудоустройству и подбору персонала;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спорта;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деятельность творческая, деятельность в области искусства и организации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развлечений;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сбор и обработка сточных вод;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здравоохранения;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консультирование по вопросам коммерческой деятельности и управления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Данные приоритетные виды деятельности являются наиболее важными                 для социально-экономического развития муниципального образования и пов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шения качества жизни населения города Сургута.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осуществления социально значимого вида деятельности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подтвержд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ется наличием данного вида деятельности в уставе и (или) в выписке из Единого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реестра юридических лиц, Единого государственного реестра 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индивидуальных предпринимателей, и наличием лицензии, если осуществляемая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подлежит лицензированию в соответствии с законодательством.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Порядок муниципального финансового контроля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 целях соблюдения условий и порядка предоставления субсидии               ее получателями орган внутреннего муниципального финансового контроля,    орган внешнего муниципального финансового контроля, главный распоряд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бюджетных средств осуществляют обязательную проверку получателей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субсидии, направленную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бюджетного законодательства Российской             Федерации и иных правовых актов, регулирующих бюджетные правоотнош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соблюдение целей, условий и порядка предоставления субсидии.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2. Сроки и регламент проведения проверки устанавливаются документами органа внутреннего муниципального финансового контроля и органа внешнего муниципального финансового контроля.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Субсидия подлежит возврату получателем субсидии в бюджет городск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округа город Сургут в случае нарушения получателем субсидии условий,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при их предоставлении, выявленного по фактам проверок,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проведенных главным распорядителем бюджетных средств и уполномоченным органом государственного (муниципального) финансового контроля.</w:t>
      </w:r>
      <w:proofErr w:type="gramEnd"/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4. Факты, указанные в пункте 3 настоящего раздела, устанавливаются а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том проверки орган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или внешнего муниципального финансового контроля, главным распорядителем бюджетных средств (далее – акт)</w:t>
      </w:r>
      <w:r w:rsidRPr="00DD0B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5. Администратор в течение 20-и рабочих дней после подписания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направляет получателю субсидии требование о возврате субсидии.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6. Получатель субсидии обязан возвратить субсидию в течение 30-и кале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дарных дней с момента получения требования о возврате субсидии.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7. В 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невыполнения требования о возврате субсидии в бюджет                   </w:t>
      </w: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порядке в соответствии с законодательством Российской Федерации.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spacing w:after="0" w:line="240" w:lineRule="auto"/>
        <w:ind w:right="38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Прочее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Консультацию по вопросам предоставления субсидии можно получить                  в отделе развития предпринимательства управления экономики и стратегич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ского планирования.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Адрес: улица Энгельса, 8, кабинет 504, 506, город Сургут, Ханты-Мансийский автономный округ – Югра, Тюменская область, 628408.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понедельник: с 09.00 до 18.00 (перерыв: с 13.00 до 14.00);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с 09.00 до 17.00 (перерыв: с 13.00 до14.00);</w:t>
      </w:r>
    </w:p>
    <w:p w:rsidR="001E7FF7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суббота, воскресенье – выходные дни. Выходные и нерабочие праздничные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устанавливаются в соответствии с Трудовым кодексом Российской Фед</w:t>
      </w: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90353C" w:rsidRDefault="0090353C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0353C" w:rsidRDefault="0090353C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3C" w:rsidRDefault="0090353C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3C" w:rsidRPr="00DD0BE8" w:rsidRDefault="0090353C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к порядку предоставления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субъектам малого 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финансового обеспечения (возмещения) затрат 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субъектам малого и среднего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</w:t>
      </w:r>
      <w:r w:rsidRPr="00DD0BE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финансового обеспечения (возмещения) затрат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C04A" wp14:editId="7C14A268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543242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 ежегодно до 15 ноября текущего</w:t>
                            </w:r>
                          </w:p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года письменное заявление о предоставлении субсидии с приложением документов</w:t>
                            </w:r>
                          </w:p>
                          <w:p w:rsidR="00CE7763" w:rsidRDefault="00CE7763" w:rsidP="001E7F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left:0;text-align:left;margin-left:37.35pt;margin-top:4.35pt;width:427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 ежегодно до 15 ноября текущего</w:t>
                      </w:r>
                    </w:p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года письменное заявление о предоставлении субсидии с приложением документов</w:t>
                      </w:r>
                    </w:p>
                    <w:p w:rsidR="00CE7763" w:rsidRDefault="00CE7763" w:rsidP="001E7F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77395" wp14:editId="3909E216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383540" cy="4378325"/>
                <wp:effectExtent l="5080" t="8890" r="11430" b="13335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437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27" type="#_x0000_t202" style="position:absolute;left:0;text-align:left;margin-left:.4pt;margin-top:2.95pt;width:30.2pt;height:3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FF7" w:rsidRPr="00DD0BE8" w:rsidRDefault="002A6AF8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15496" wp14:editId="1BB6DDBB">
                <wp:simplePos x="0" y="0"/>
                <wp:positionH relativeFrom="column">
                  <wp:posOffset>535305</wp:posOffset>
                </wp:positionH>
                <wp:positionV relativeFrom="paragraph">
                  <wp:posOffset>135255</wp:posOffset>
                </wp:positionV>
                <wp:extent cx="37071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подразделения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ми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Администрации города;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 направление запросов в налоговый орган, государственные внебюджетные фонды для получения информации о соотве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ствии заявителя п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одпункту 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1.3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пункта 1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раздела III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настоящего порядка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и в некоторые структурные подразделения Админ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страции города для получения информации о соответствии 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заявителя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подпункту</w:t>
                            </w:r>
                            <w:proofErr w:type="gramStart"/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proofErr w:type="gramEnd"/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.4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пункта 1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раздела III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настоящего 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порядка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 подготовка и направление на согласование проекта муниц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пального правового акта Администрации города о </w:t>
                            </w:r>
                            <w:proofErr w:type="spellStart"/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предостав</w:t>
                            </w:r>
                            <w:proofErr w:type="spellEnd"/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лении</w:t>
                            </w:r>
                            <w:proofErr w:type="spellEnd"/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28" type="#_x0000_t202" style="position:absolute;left:0;text-align:left;margin-left:42.15pt;margin-top:10.65pt;width:291.9pt;height:1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подразделения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ми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Администрации города;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 направление запросов в налоговый орган, государственные внебюджетные фонды для получения информации о соотве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т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ствии заявителя п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одпункту 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1.3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пункта 1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раздела III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настоящего порядка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и в некоторые структурные подразделения Админ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страции города для получения информации о соответствии 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заявителя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подпункту</w:t>
                      </w:r>
                      <w:proofErr w:type="gramStart"/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1</w:t>
                      </w:r>
                      <w:proofErr w:type="gramEnd"/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.4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пункта 1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раздела III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настоящего 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порядка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 подготовка и направление на согласование проекта муниц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пального правового акта Администрации города о </w:t>
                      </w:r>
                      <w:proofErr w:type="spellStart"/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предостав</w:t>
                      </w:r>
                      <w:proofErr w:type="spellEnd"/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лении</w:t>
                      </w:r>
                      <w:proofErr w:type="spellEnd"/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1E7FF7" w:rsidRPr="00DD0BE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99A61C0" wp14:editId="42A4D94B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B97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DBCC" wp14:editId="0174E23A">
                <wp:simplePos x="0" y="0"/>
                <wp:positionH relativeFrom="column">
                  <wp:posOffset>4360545</wp:posOffset>
                </wp:positionH>
                <wp:positionV relativeFrom="paragraph">
                  <wp:posOffset>151765</wp:posOffset>
                </wp:positionV>
                <wp:extent cx="1783080" cy="1737360"/>
                <wp:effectExtent l="0" t="0" r="26670" b="15240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CE7763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 более чем на 30 </w:t>
                            </w:r>
                            <w:proofErr w:type="gram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кален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CE7763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</w:t>
                            </w:r>
                            <w:proofErr w:type="spellEnd"/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направления запроса в гос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дарственный орган, орган 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местного самоуправления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должностному лицу 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или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хозяйствующему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left:0;text-align:left;margin-left:343.35pt;margin-top:11.95pt;width:140.4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CE7763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 более чем на 30 </w:t>
                      </w:r>
                      <w:proofErr w:type="gram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кален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CE7763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</w:t>
                      </w:r>
                      <w:proofErr w:type="spellEnd"/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направления запроса в гос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дарственный орган, орган 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местного самоуправления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, должностному лицу 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или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хозяйствующему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B9520" wp14:editId="6AC4DF57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BFE9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8EA0B" wp14:editId="59F76EF4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BD8962" id="Прямая со стрелкой 36" o:spid="_x0000_s1026" type="#_x0000_t32" style="position:absolute;margin-left:219.3pt;margin-top:13.1pt;width:13.8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4686102" wp14:editId="335E3F74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346A10" id="Прямая со стрелкой 35" o:spid="_x0000_s1026" type="#_x0000_t32" style="position:absolute;margin-left:129.15pt;margin-top:4.95pt;width:0;height:13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DD0BE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1B501AF" wp14:editId="580E676C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158A15" id="Прямая со стрелкой 34" o:spid="_x0000_s1026" type="#_x0000_t32" style="position:absolute;margin-left:405.05pt;margin-top:4pt;width:0;height:1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DD0BE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BA273B3" wp14:editId="623D6F38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576215" id="Прямая со стрелкой 33" o:spid="_x0000_s1026" type="#_x0000_t32" style="position:absolute;margin-left:129.15pt;margin-top:3.9pt;width:27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30E9E" wp14:editId="3324B644">
                <wp:simplePos x="0" y="0"/>
                <wp:positionH relativeFrom="column">
                  <wp:posOffset>3316605</wp:posOffset>
                </wp:positionH>
                <wp:positionV relativeFrom="paragraph">
                  <wp:posOffset>20955</wp:posOffset>
                </wp:positionV>
                <wp:extent cx="2842260" cy="693420"/>
                <wp:effectExtent l="0" t="0" r="15240" b="11430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снятие с согласования проекта муниципального правового акта Администрации города 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 предоставлении поддержки заявителю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0" type="#_x0000_t202" style="position:absolute;left:0;text-align:left;margin-left:261.15pt;margin-top:1.65pt;width:223.8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снятие с согласования проекта муниципального правового акта Администрации города 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 предоставлении поддержки заявителю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70EA8" wp14:editId="389A1215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E7FF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поддержки заявителю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1" type="#_x0000_t202" style="position:absolute;left:0;text-align:left;margin-left:40.65pt;margin-top:5.25pt;width:211.8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/b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издается муниципальный правовой акт 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Администрации города о предоставлении 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1E7FF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поддержки заявителю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2A6AF8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D3C30FC" wp14:editId="393035C6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529E6B" id="Прямая со стрелкой 29" o:spid="_x0000_s1026" type="#_x0000_t32" style="position:absolute;margin-left:372.45pt;margin-top:10.8pt;width:0;height:13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1E7FF7"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5CB63" wp14:editId="621888CD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270D1E" id="Прямая со стрелкой 30" o:spid="_x0000_s1026" type="#_x0000_t32" style="position:absolute;margin-left:86.55pt;margin-top:41.35pt;width:55.0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FF257" wp14:editId="58C0D04A">
                <wp:simplePos x="0" y="0"/>
                <wp:positionH relativeFrom="column">
                  <wp:posOffset>3423285</wp:posOffset>
                </wp:positionH>
                <wp:positionV relativeFrom="paragraph">
                  <wp:posOffset>147955</wp:posOffset>
                </wp:positionV>
                <wp:extent cx="2743200" cy="421005"/>
                <wp:effectExtent l="0" t="0" r="19050" b="1714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left:0;text-align:left;margin-left:269.55pt;margin-top:11.65pt;width:3in;height:3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39B2B" wp14:editId="3D64BD3A">
                <wp:simplePos x="0" y="0"/>
                <wp:positionH relativeFrom="column">
                  <wp:posOffset>2089785</wp:posOffset>
                </wp:positionH>
                <wp:positionV relativeFrom="paragraph">
                  <wp:posOffset>113665</wp:posOffset>
                </wp:positionV>
                <wp:extent cx="4046220" cy="2453640"/>
                <wp:effectExtent l="0" t="0" r="11430" b="22860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72711F" w:rsidRDefault="00CE7763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              требованиям, определенным настоящим порядком, или </w:t>
                            </w:r>
                            <w:proofErr w:type="spellStart"/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непредста</w:t>
                            </w:r>
                            <w:proofErr w:type="gramStart"/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spellStart"/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ление</w:t>
                            </w:r>
                            <w:proofErr w:type="spellEnd"/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(представление не в полном объеме) указанных документов, установленных разделом IV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 порядка.</w:t>
                            </w:r>
                          </w:p>
                          <w:p w:rsidR="00CE7763" w:rsidRPr="0072711F" w:rsidRDefault="00CE7763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CE7763" w:rsidRPr="0072711F" w:rsidRDefault="00CE7763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CE7763" w:rsidRPr="0072711F" w:rsidRDefault="00CE7763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4. Несоответствие требованиям, установленным разделом III насто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щего порядка.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5. Исполнение бюджетных ассигнований, предусмотренных решением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271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бюджете на текущий финансовый год в полном объеме. 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</w:rPr>
                              <w:t>6. Представление к компенсации сделки субъекта, в совершении которой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есть заинтересованность лица, осуществляющего функции единоли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ного исполнительного органа организации; члена коллегиального 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полнительного органа организации; участника организации, владе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щего 50 и более процентами акций (долей, паев) орг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3" type="#_x0000_t202" style="position:absolute;left:0;text-align:left;margin-left:164.55pt;margin-top:8.95pt;width:318.6pt;height:19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" filled="f" fillcolor="#d9e2f3" strokeweight=".5pt">
                <v:textbox>
                  <w:txbxContent>
                    <w:p w:rsidR="00CE7763" w:rsidRPr="0072711F" w:rsidRDefault="00CE7763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              требованиям, определенным настоящим порядком, или </w:t>
                      </w:r>
                      <w:proofErr w:type="spellStart"/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непредста</w:t>
                      </w:r>
                      <w:proofErr w:type="gramStart"/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</w:t>
                      </w:r>
                      <w:proofErr w:type="spellStart"/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ление</w:t>
                      </w:r>
                      <w:proofErr w:type="spellEnd"/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(представление не в полном объеме) указанных документов, установленных разделом IV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 порядка.</w:t>
                      </w:r>
                    </w:p>
                    <w:p w:rsidR="00CE7763" w:rsidRPr="0072711F" w:rsidRDefault="00CE7763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CE7763" w:rsidRPr="0072711F" w:rsidRDefault="00CE7763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CE7763" w:rsidRPr="0072711F" w:rsidRDefault="00CE7763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4. Несоответствие требованиям, установленным разделом III насто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щего порядка.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5. Исполнение бюджетных ассигнований, предусмотренных решением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271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бюджете на текущий финансовый год в полном объеме. 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8"/>
                          <w:sz w:val="20"/>
                          <w:szCs w:val="20"/>
                        </w:rPr>
                        <w:t>6. Представление к компенсации сделки субъекта, в совершении которой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есть заинтересованность лица, осуществляющего функции единоли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ного исполнительного органа организации; члена коллегиального 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полнительного органа организации; участника организации, владе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щего 50 и более процентами акций (долей, паев) орг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C369B" wp14:editId="3B87BEA9">
                <wp:simplePos x="0" y="0"/>
                <wp:positionH relativeFrom="column">
                  <wp:posOffset>-11356</wp:posOffset>
                </wp:positionH>
                <wp:positionV relativeFrom="paragraph">
                  <wp:posOffset>110003</wp:posOffset>
                </wp:positionV>
                <wp:extent cx="752475" cy="1789942"/>
                <wp:effectExtent l="0" t="0" r="28575" b="20320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7899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рабочих дней</w:t>
                            </w:r>
                          </w:p>
                          <w:p w:rsidR="00CE7763" w:rsidRPr="001E7FF7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4" type="#_x0000_t202" style="position:absolute;left:0;text-align:left;margin-left:-.9pt;margin-top:8.65pt;width:59.25pt;height:14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 рабочих дней</w:t>
                      </w:r>
                    </w:p>
                    <w:p w:rsidR="00CE7763" w:rsidRPr="001E7FF7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A37E1" wp14:editId="5A2E8E73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5" type="#_x0000_t202" style="position:absolute;left:0;text-align:left;margin-left:65.75pt;margin-top:8.9pt;width:91.3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BB834" wp14:editId="0D768859">
                <wp:simplePos x="0" y="0"/>
                <wp:positionH relativeFrom="column">
                  <wp:posOffset>1305560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43E273" id="Прямая со стрелкой 24" o:spid="_x0000_s1026" type="#_x0000_t32" style="position:absolute;margin-left:102.8pt;margin-top:7.15pt;width:.9pt;height:41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3TYlW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96F90" wp14:editId="5D19A7C0">
                <wp:simplePos x="0" y="0"/>
                <wp:positionH relativeFrom="column">
                  <wp:posOffset>814705</wp:posOffset>
                </wp:positionH>
                <wp:positionV relativeFrom="paragraph">
                  <wp:posOffset>45085</wp:posOffset>
                </wp:positionV>
                <wp:extent cx="1087120" cy="503555"/>
                <wp:effectExtent l="5080" t="6985" r="12700" b="1333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CE7763" w:rsidRPr="001E7FF7" w:rsidRDefault="00CE7763" w:rsidP="001E7FF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CE7763" w:rsidRDefault="00CE7763" w:rsidP="001E7F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6" type="#_x0000_t202" style="position:absolute;left:0;text-align:left;margin-left:64.15pt;margin-top:3.55pt;width:85.6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Epng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" filled="f" fillcolor="#d9e2f3" strokeweight=".5pt">
                <v:textbox>
                  <w:txbxContent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CE7763" w:rsidRPr="001E7FF7" w:rsidRDefault="00CE7763" w:rsidP="001E7FF7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CE7763" w:rsidRDefault="00CE7763" w:rsidP="001E7F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субъектам малого 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1E7FF7" w:rsidRPr="00DD0BE8" w:rsidRDefault="001E7FF7" w:rsidP="001E7FF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финансового обеспечения (возмещения) затрат </w:t>
      </w:r>
    </w:p>
    <w:p w:rsidR="001E7FF7" w:rsidRDefault="001E7FF7" w:rsidP="001E7FF7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заявления на предоставление субсидии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главы 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субъекту малого и среднего предпринимательства 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Заявитель ___________________________________________________________________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_______________________________________________________________ 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0BE8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0BE8">
        <w:rPr>
          <w:rFonts w:ascii="Times New Roman" w:eastAsia="Times New Roman" w:hAnsi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просит предоставить в 20__году финансовую поддержку в следующем направлении: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на основании фактически осуществленных затрат в связи с реализацией вида деятел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ности___________ (ОКВЭД)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Сумма, заявленная на получение субсидии 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ОГРН (ОГРНИП) 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К/</w:t>
      </w:r>
      <w:proofErr w:type="spellStart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________________________________________________________________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Форма налогообложения по заявленному виду деятельности 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D0BE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</w:t>
      </w:r>
    </w:p>
    <w:p w:rsidR="001E7FF7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F8" w:rsidRPr="00DD0BE8" w:rsidRDefault="002A6AF8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2. Среднесписочная численность работников за предшествующий календа</w:t>
      </w:r>
      <w:r w:rsidRPr="002A6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</w:t>
      </w:r>
      <w:r w:rsidRPr="002A6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ный</w:t>
      </w:r>
      <w:r w:rsidRPr="00DD0B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_____</w:t>
      </w:r>
      <w:r w:rsidR="002A6AF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нимательства» Федерального закона от 24.07.2007 № 209-ФЗ.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состоит на налоговом учете и осуществляет свою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деятельность на территории города Сургута.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 о налогах и сборах.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</w:t>
      </w:r>
      <w:r w:rsidR="002A6AF8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</w:t>
      </w:r>
      <w:r w:rsidR="002A6AF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возврату в бюджет городского округа город Сургут (далее – бюджет города), бюджетных инвестиций, </w:t>
      </w:r>
      <w:proofErr w:type="spellStart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предоста</w:t>
      </w:r>
      <w:proofErr w:type="gramStart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ленных в том числе в соответствии с иными правовыми актами, и иную просроче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ную задолженность перед бюджетом города.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3.5. В </w:t>
      </w:r>
      <w:proofErr w:type="gramStart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отношении</w:t>
      </w:r>
      <w:proofErr w:type="gramEnd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Фед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рации в соответствии с иными нормативными правовыми актами, муниципальными правовыми по тем же основаниям, на те же цели.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DD0BE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прошло более чем три года.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3.7. Юридические лица </w:t>
      </w:r>
      <w:r w:rsidR="002A6AF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2A6AF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е наход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ятся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 процессе реорганизации, ликвидации, банкротства, а индивидуальные предприниматели </w:t>
      </w:r>
      <w:r w:rsidR="002A6AF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не прекрати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ли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деятельность в кач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е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стве</w:t>
      </w:r>
      <w:r w:rsidR="0090353C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индивидуального предпринимателя.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3.8. </w:t>
      </w:r>
      <w:proofErr w:type="gramStart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Не является иностранным юридическим лицом, а также российским юрид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чень государств и территорий, предоставляющих льготный налоговый режим налог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обложения и (или) не предусматривает раскрытия и предоставления информации           при проведении финансовых операций (офшорные зоны) в отношении таких</w:t>
      </w:r>
      <w:proofErr w:type="gramEnd"/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ческих лиц, в совокупности превышает 50 процентов.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3.9. Деятельность не приостановлена в порядке, предусмотренном Кодексом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 об административных правонарушениях.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DD0BE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исключ</w:t>
      </w:r>
      <w:r w:rsidRPr="00DD0BE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е</w:t>
      </w:r>
      <w:r w:rsidRPr="00DD0BE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нием потребительских кооперативов), инвестиционным фондом, негосударственным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3.12. Не осуществляет предпринимательскую деятельность в сфере игорного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бизнеса.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ской Федерации, за исключением случаев, предусмотренных международными дог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ворами Российской Федерации.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пространенных полезных ископаемых.                                                                                                                               </w:t>
      </w:r>
    </w:p>
    <w:p w:rsidR="001E7FF7" w:rsidRPr="00DD0BE8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Подтверждаю 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 xml:space="preserve">4. </w:t>
      </w:r>
      <w:proofErr w:type="gramStart"/>
      <w:r w:rsidRPr="00DD0BE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Даю согласие на представление в период предоставления субсидии и в течение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одного года после предоставления субсидии следующих документов: копий бухга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мации в виде копий форм федерального статистического наблюдения, предоставля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мых в органы статистики.</w:t>
      </w:r>
      <w:proofErr w:type="gramEnd"/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24.07.2007 № 209-ФЗ 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«О развитии малого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</w:t>
      </w: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 среднего предпринимательства в Российской Федерации».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 Заявитель предупрежден об ответственности в соответствии с законодательством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8. Опись документов, представленных в составе заявки, прилагается на отдельном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листе.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1E7FF7" w:rsidRPr="00DD0BE8" w:rsidRDefault="001E7FF7" w:rsidP="001E7F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(дата)                                        (Ф.И.О.)                                                          (подпись)</w:t>
      </w: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</w:p>
    <w:p w:rsidR="007560C1" w:rsidRPr="00D80BB2" w:rsidRDefault="001E7FF7" w:rsidP="001E7FF7">
      <w:pPr>
        <w:rPr>
          <w:szCs w:val="28"/>
        </w:rPr>
      </w:pPr>
      <w:r w:rsidRPr="00DD0B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М.П.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sectPr w:rsidR="007560C1" w:rsidRPr="00D80BB2" w:rsidSect="001E7FF7">
      <w:headerReference w:type="default" r:id="rId8"/>
      <w:pgSz w:w="11906" w:h="16838"/>
      <w:pgMar w:top="1134" w:right="567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7F" w:rsidRDefault="00D0597F" w:rsidP="001E7FF7">
      <w:pPr>
        <w:spacing w:after="0" w:line="240" w:lineRule="auto"/>
      </w:pPr>
      <w:r>
        <w:separator/>
      </w:r>
    </w:p>
  </w:endnote>
  <w:endnote w:type="continuationSeparator" w:id="0">
    <w:p w:rsidR="00D0597F" w:rsidRDefault="00D0597F" w:rsidP="001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7F" w:rsidRDefault="00D0597F" w:rsidP="001E7FF7">
      <w:pPr>
        <w:spacing w:after="0" w:line="240" w:lineRule="auto"/>
      </w:pPr>
      <w:r>
        <w:separator/>
      </w:r>
    </w:p>
  </w:footnote>
  <w:footnote w:type="continuationSeparator" w:id="0">
    <w:p w:rsidR="00D0597F" w:rsidRDefault="00D0597F" w:rsidP="001E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3789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E7763" w:rsidRPr="001E7FF7" w:rsidRDefault="00CE7763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1E7FF7">
          <w:rPr>
            <w:rFonts w:ascii="Times New Roman" w:hAnsi="Times New Roman"/>
            <w:sz w:val="20"/>
            <w:szCs w:val="20"/>
          </w:rPr>
          <w:fldChar w:fldCharType="begin"/>
        </w:r>
        <w:r w:rsidRPr="001E7FF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E7FF7">
          <w:rPr>
            <w:rFonts w:ascii="Times New Roman" w:hAnsi="Times New Roman"/>
            <w:sz w:val="20"/>
            <w:szCs w:val="20"/>
          </w:rPr>
          <w:fldChar w:fldCharType="separate"/>
        </w:r>
        <w:r w:rsidR="0090353C">
          <w:rPr>
            <w:rFonts w:ascii="Times New Roman" w:hAnsi="Times New Roman"/>
            <w:noProof/>
            <w:sz w:val="20"/>
            <w:szCs w:val="20"/>
          </w:rPr>
          <w:t>23</w:t>
        </w:r>
        <w:r w:rsidRPr="001E7FF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E7763" w:rsidRDefault="00CE7763" w:rsidP="00CE7763">
    <w:pPr>
      <w:pStyle w:val="a5"/>
      <w:tabs>
        <w:tab w:val="clear" w:pos="4677"/>
        <w:tab w:val="clear" w:pos="9355"/>
        <w:tab w:val="left" w:pos="6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7"/>
    <w:rsid w:val="00085BD2"/>
    <w:rsid w:val="0010097D"/>
    <w:rsid w:val="001173D5"/>
    <w:rsid w:val="0018126D"/>
    <w:rsid w:val="001E7FF7"/>
    <w:rsid w:val="002A6AF8"/>
    <w:rsid w:val="0044649A"/>
    <w:rsid w:val="007560C1"/>
    <w:rsid w:val="0090353C"/>
    <w:rsid w:val="009626F1"/>
    <w:rsid w:val="00A219BC"/>
    <w:rsid w:val="00A5590F"/>
    <w:rsid w:val="00CC1978"/>
    <w:rsid w:val="00CE7763"/>
    <w:rsid w:val="00D0597F"/>
    <w:rsid w:val="00D37660"/>
    <w:rsid w:val="00D80BB2"/>
    <w:rsid w:val="00DC0A44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Чуркина Светлана Петровна</cp:lastModifiedBy>
  <cp:revision>2</cp:revision>
  <cp:lastPrinted>2017-10-06T09:01:00Z</cp:lastPrinted>
  <dcterms:created xsi:type="dcterms:W3CDTF">2017-10-10T04:40:00Z</dcterms:created>
  <dcterms:modified xsi:type="dcterms:W3CDTF">2017-10-10T04:40:00Z</dcterms:modified>
</cp:coreProperties>
</file>